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76DA" w:rsidRDefault="006876DA">
      <w:pPr>
        <w:pStyle w:val="Title"/>
      </w:pPr>
    </w:p>
    <w:p w:rsidR="006876DA" w:rsidRDefault="006876DA">
      <w:pPr>
        <w:pStyle w:val="Title"/>
      </w:pPr>
    </w:p>
    <w:p w:rsidR="006876DA" w:rsidRDefault="006876DA">
      <w:pPr>
        <w:pStyle w:val="Title"/>
      </w:pPr>
    </w:p>
    <w:p w:rsidR="006876DA" w:rsidRDefault="006876DA">
      <w:pPr>
        <w:pStyle w:val="Title"/>
      </w:pPr>
    </w:p>
    <w:p w:rsidR="006876DA" w:rsidRDefault="006876DA">
      <w:pPr>
        <w:pStyle w:val="Title"/>
      </w:pPr>
    </w:p>
    <w:p w:rsidR="006876DA" w:rsidRDefault="006876DA">
      <w:pPr>
        <w:pStyle w:val="Title"/>
      </w:pPr>
    </w:p>
    <w:p w:rsidR="006876DA" w:rsidRDefault="006876DA">
      <w:pPr>
        <w:pStyle w:val="Title"/>
      </w:pPr>
    </w:p>
    <w:p w:rsidR="006876DA" w:rsidRDefault="006876DA">
      <w:pPr>
        <w:pStyle w:val="Title"/>
      </w:pPr>
    </w:p>
    <w:p w:rsidR="006876DA" w:rsidRDefault="006876DA">
      <w:pPr>
        <w:pStyle w:val="Title"/>
      </w:pPr>
    </w:p>
    <w:p w:rsidR="006876DA" w:rsidRDefault="006876DA">
      <w:pPr>
        <w:pStyle w:val="Title"/>
      </w:pPr>
    </w:p>
    <w:p w:rsidR="006876DA" w:rsidRDefault="006876DA">
      <w:pPr>
        <w:pStyle w:val="Title"/>
      </w:pPr>
    </w:p>
    <w:p w:rsidR="006876DA" w:rsidRDefault="006876DA">
      <w:pPr>
        <w:pStyle w:val="Title"/>
      </w:pPr>
    </w:p>
    <w:p w:rsidR="006876DA" w:rsidRDefault="006876DA">
      <w:pPr>
        <w:pStyle w:val="Title"/>
      </w:pPr>
    </w:p>
    <w:p w:rsidR="006876DA" w:rsidRDefault="008C50D9">
      <w:pPr>
        <w:jc w:val="center"/>
        <w:rPr>
          <w:b/>
          <w:bCs/>
        </w:rPr>
      </w:pPr>
      <w:r>
        <w:rPr>
          <w:b/>
          <w:bCs/>
        </w:rPr>
        <w:t xml:space="preserve">Georges Bank: a leaky incubator </w:t>
      </w:r>
      <w:r w:rsidR="005D3D5F" w:rsidRPr="005D3D5F">
        <w:rPr>
          <w:b/>
          <w:bCs/>
        </w:rPr>
        <w:t xml:space="preserve">of </w:t>
      </w:r>
      <w:r w:rsidR="005D3D5F" w:rsidRPr="005D3D5F">
        <w:rPr>
          <w:b/>
          <w:bCs/>
          <w:i/>
        </w:rPr>
        <w:t>Alexandrium fundyense</w:t>
      </w:r>
      <w:r>
        <w:rPr>
          <w:b/>
          <w:bCs/>
        </w:rPr>
        <w:t xml:space="preserve"> blooms</w:t>
      </w:r>
    </w:p>
    <w:p w:rsidR="005D3D5F" w:rsidRDefault="005D3D5F">
      <w:pPr>
        <w:jc w:val="center"/>
      </w:pPr>
    </w:p>
    <w:p w:rsidR="006876DA" w:rsidRDefault="006876DA">
      <w:pPr>
        <w:jc w:val="center"/>
      </w:pPr>
      <w:r>
        <w:t xml:space="preserve">D.J. McGillicuddy, </w:t>
      </w:r>
      <w:proofErr w:type="spellStart"/>
      <w:r>
        <w:t>Jr.</w:t>
      </w:r>
      <w:r w:rsidR="00C76847" w:rsidRPr="00C76847">
        <w:rPr>
          <w:vertAlign w:val="superscript"/>
        </w:rPr>
        <w:t>a</w:t>
      </w:r>
      <w:proofErr w:type="spellEnd"/>
    </w:p>
    <w:p w:rsidR="00E70FBD" w:rsidRDefault="005D3D5F">
      <w:pPr>
        <w:jc w:val="center"/>
      </w:pPr>
      <w:r w:rsidRPr="005D3D5F">
        <w:t xml:space="preserve">D.W. </w:t>
      </w:r>
      <w:proofErr w:type="spellStart"/>
      <w:r w:rsidRPr="005D3D5F">
        <w:t>Townsend</w:t>
      </w:r>
      <w:r w:rsidR="00C76847">
        <w:rPr>
          <w:vertAlign w:val="superscript"/>
        </w:rPr>
        <w:t>b</w:t>
      </w:r>
      <w:proofErr w:type="spellEnd"/>
    </w:p>
    <w:p w:rsidR="00A03DD3" w:rsidRDefault="005D3D5F" w:rsidP="00A03DD3">
      <w:pPr>
        <w:jc w:val="center"/>
      </w:pPr>
      <w:r w:rsidRPr="005D3D5F">
        <w:t xml:space="preserve">B.A. </w:t>
      </w:r>
      <w:proofErr w:type="spellStart"/>
      <w:r w:rsidRPr="005D3D5F">
        <w:t>Keafer</w:t>
      </w:r>
      <w:r w:rsidR="00133279">
        <w:rPr>
          <w:vertAlign w:val="superscript"/>
        </w:rPr>
        <w:t>c</w:t>
      </w:r>
      <w:proofErr w:type="spellEnd"/>
    </w:p>
    <w:p w:rsidR="005D3D5F" w:rsidRDefault="005D3D5F" w:rsidP="005D3D5F">
      <w:pPr>
        <w:jc w:val="center"/>
      </w:pPr>
      <w:r w:rsidRPr="005D3D5F">
        <w:t xml:space="preserve">M.A. </w:t>
      </w:r>
      <w:proofErr w:type="spellStart"/>
      <w:r w:rsidRPr="005D3D5F">
        <w:t>Thomas</w:t>
      </w:r>
      <w:r>
        <w:rPr>
          <w:vertAlign w:val="superscript"/>
        </w:rPr>
        <w:t>b</w:t>
      </w:r>
      <w:proofErr w:type="spellEnd"/>
    </w:p>
    <w:p w:rsidR="005D3D5F" w:rsidRDefault="005D3D5F" w:rsidP="005D3D5F">
      <w:pPr>
        <w:jc w:val="center"/>
      </w:pPr>
      <w:r w:rsidRPr="005D3D5F">
        <w:t xml:space="preserve">D.M. </w:t>
      </w:r>
      <w:proofErr w:type="spellStart"/>
      <w:r w:rsidRPr="005D3D5F">
        <w:t>Anderson</w:t>
      </w:r>
      <w:r>
        <w:rPr>
          <w:vertAlign w:val="superscript"/>
        </w:rPr>
        <w:t>c</w:t>
      </w:r>
      <w:proofErr w:type="spellEnd"/>
    </w:p>
    <w:p w:rsidR="00E70FBD" w:rsidRDefault="00E70FBD" w:rsidP="00A03DD3">
      <w:pPr>
        <w:jc w:val="center"/>
      </w:pPr>
    </w:p>
    <w:p w:rsidR="00DC5753" w:rsidRDefault="00DC5753" w:rsidP="00A03DD3">
      <w:pPr>
        <w:jc w:val="center"/>
      </w:pPr>
    </w:p>
    <w:p w:rsidR="005D3D5F" w:rsidRDefault="005D3D5F" w:rsidP="00133279"/>
    <w:p w:rsidR="00887547" w:rsidRDefault="00133279">
      <w:pPr>
        <w:jc w:val="center"/>
      </w:pPr>
      <w:r>
        <w:t xml:space="preserve">Manuscript </w:t>
      </w:r>
      <w:r w:rsidR="00E70BD0">
        <w:t>revised in preparation for re-submission</w:t>
      </w:r>
      <w:r w:rsidR="00A5332D">
        <w:t xml:space="preserve"> to</w:t>
      </w:r>
      <w:r w:rsidR="006D2844">
        <w:t xml:space="preserve"> </w:t>
      </w:r>
      <w:r w:rsidR="005D3D5F">
        <w:rPr>
          <w:i/>
        </w:rPr>
        <w:t>Deep-Sea Research II</w:t>
      </w:r>
    </w:p>
    <w:p w:rsidR="006876DA" w:rsidRDefault="006876DA">
      <w:pPr>
        <w:jc w:val="center"/>
      </w:pPr>
    </w:p>
    <w:p w:rsidR="00C76847" w:rsidRDefault="00722235" w:rsidP="006B40E2">
      <w:pPr>
        <w:jc w:val="center"/>
      </w:pPr>
      <w:r>
        <w:t xml:space="preserve"> </w:t>
      </w:r>
      <w:r w:rsidR="00E70BD0">
        <w:t xml:space="preserve">September </w:t>
      </w:r>
      <w:r w:rsidR="00A5332D">
        <w:t>4</w:t>
      </w:r>
      <w:r w:rsidR="006B40E2">
        <w:t>, 2012</w:t>
      </w:r>
    </w:p>
    <w:p w:rsidR="00C76847" w:rsidRDefault="00C76847"/>
    <w:p w:rsidR="006876DA" w:rsidRDefault="006876DA"/>
    <w:p w:rsidR="00362DE8" w:rsidRDefault="00362DE8"/>
    <w:p w:rsidR="00362DE8" w:rsidRDefault="00362DE8"/>
    <w:p w:rsidR="00362DE8" w:rsidRDefault="00362DE8"/>
    <w:p w:rsidR="00362DE8" w:rsidRDefault="00362DE8"/>
    <w:p w:rsidR="00362DE8" w:rsidRDefault="00362DE8"/>
    <w:p w:rsidR="00362DE8" w:rsidRDefault="00362DE8"/>
    <w:p w:rsidR="008F1D5C" w:rsidRDefault="008F1D5C"/>
    <w:p w:rsidR="008F1D5C" w:rsidRDefault="008F1D5C"/>
    <w:p w:rsidR="00362DE8" w:rsidRDefault="00362DE8"/>
    <w:p w:rsidR="00C76847" w:rsidRDefault="00C76847" w:rsidP="00C76847">
      <w:proofErr w:type="spellStart"/>
      <w:proofErr w:type="gramStart"/>
      <w:r w:rsidRPr="00C76847">
        <w:rPr>
          <w:vertAlign w:val="superscript"/>
        </w:rPr>
        <w:t>a</w:t>
      </w:r>
      <w:r>
        <w:t>Department</w:t>
      </w:r>
      <w:proofErr w:type="spellEnd"/>
      <w:proofErr w:type="gramEnd"/>
      <w:r>
        <w:t xml:space="preserve"> of Applied Ocean Physics and Engineering, Woods Hole Oceanographic Institution, Woods Hole, MA 02543, USA.  Tel: 508-289-2683 Fax: 508-457-2194 Email: dmcgillicuddy@whoi.edu (Corresponding Author). </w:t>
      </w:r>
    </w:p>
    <w:p w:rsidR="00C76847" w:rsidRDefault="00C76847" w:rsidP="00C76847">
      <w:proofErr w:type="spellStart"/>
      <w:proofErr w:type="gramStart"/>
      <w:r w:rsidRPr="00C76847">
        <w:rPr>
          <w:vertAlign w:val="superscript"/>
        </w:rPr>
        <w:t>b</w:t>
      </w:r>
      <w:r w:rsidR="005D3D5F">
        <w:t>School</w:t>
      </w:r>
      <w:proofErr w:type="spellEnd"/>
      <w:proofErr w:type="gramEnd"/>
      <w:r w:rsidR="005D3D5F">
        <w:t xml:space="preserve"> of Marine Sciences, University of Maine, </w:t>
      </w:r>
      <w:proofErr w:type="spellStart"/>
      <w:r w:rsidR="005D3D5F">
        <w:t>Orono</w:t>
      </w:r>
      <w:proofErr w:type="spellEnd"/>
      <w:r w:rsidR="005D3D5F">
        <w:t xml:space="preserve">, ME </w:t>
      </w:r>
      <w:r w:rsidR="00A50AC6">
        <w:t>04469</w:t>
      </w:r>
      <w:r w:rsidR="005D3D5F">
        <w:t>, USA</w:t>
      </w:r>
      <w:r w:rsidR="005F4DD4">
        <w:t>.</w:t>
      </w:r>
    </w:p>
    <w:p w:rsidR="00A03DD3" w:rsidRDefault="00133279" w:rsidP="00A03DD3">
      <w:proofErr w:type="spellStart"/>
      <w:proofErr w:type="gramStart"/>
      <w:r>
        <w:rPr>
          <w:vertAlign w:val="superscript"/>
        </w:rPr>
        <w:t>c</w:t>
      </w:r>
      <w:r w:rsidR="005D3D5F">
        <w:t>Biology</w:t>
      </w:r>
      <w:proofErr w:type="spellEnd"/>
      <w:proofErr w:type="gramEnd"/>
      <w:r w:rsidR="005D3D5F">
        <w:t xml:space="preserve"> Department, Woods Hole Oceanographic Institution, Woods Hole, MA 02543, USA</w:t>
      </w:r>
      <w:r>
        <w:t>.</w:t>
      </w:r>
    </w:p>
    <w:p w:rsidR="00A03DD3" w:rsidRPr="00A03DD3" w:rsidRDefault="00A03DD3" w:rsidP="00A03DD3"/>
    <w:p w:rsidR="006876DA" w:rsidRDefault="006876DA"/>
    <w:p w:rsidR="006876DA" w:rsidRDefault="006876DA"/>
    <w:p w:rsidR="00B671A2" w:rsidRDefault="006876DA" w:rsidP="00551E0A">
      <w:pPr>
        <w:pStyle w:val="Heading1"/>
      </w:pPr>
      <w:r>
        <w:lastRenderedPageBreak/>
        <w:t>Abstract</w:t>
      </w:r>
    </w:p>
    <w:p w:rsidR="00551E0A" w:rsidRPr="00551E0A" w:rsidRDefault="00551E0A" w:rsidP="00551E0A"/>
    <w:p w:rsidR="00B76A1E" w:rsidRDefault="008C50D9" w:rsidP="00830085">
      <w:pPr>
        <w:spacing w:line="480" w:lineRule="auto"/>
        <w:ind w:firstLine="720"/>
      </w:pPr>
      <w:r>
        <w:t xml:space="preserve">A series of </w:t>
      </w:r>
      <w:r w:rsidR="008177F6">
        <w:t xml:space="preserve">oceanographic </w:t>
      </w:r>
      <w:r>
        <w:t xml:space="preserve">surveys on Georges Bank document variability of </w:t>
      </w:r>
      <w:r w:rsidR="008177F6">
        <w:t xml:space="preserve">populations of the toxic dinoflagellate </w:t>
      </w:r>
      <w:r w:rsidRPr="008C50D9">
        <w:rPr>
          <w:i/>
        </w:rPr>
        <w:t>Alexandrium fundyense</w:t>
      </w:r>
      <w:r>
        <w:t xml:space="preserve"> on time scales ranging from synoptic to seasonal to interannual.</w:t>
      </w:r>
      <w:r w:rsidR="00DE0B11">
        <w:t xml:space="preserve">  Blooms of </w:t>
      </w:r>
      <w:r w:rsidR="00DE0B11" w:rsidRPr="00DE0B11">
        <w:rPr>
          <w:i/>
        </w:rPr>
        <w:t>A. fundyense</w:t>
      </w:r>
      <w:r w:rsidR="00DE0B11">
        <w:t xml:space="preserve"> on Georges Bank </w:t>
      </w:r>
      <w:r w:rsidR="00856B27">
        <w:t>can reach concentrations on the order of 10</w:t>
      </w:r>
      <w:r w:rsidR="00856B27" w:rsidRPr="00856B27">
        <w:rPr>
          <w:vertAlign w:val="superscript"/>
        </w:rPr>
        <w:t>4</w:t>
      </w:r>
      <w:r w:rsidR="00856B27">
        <w:t xml:space="preserve"> cells L</w:t>
      </w:r>
      <w:r w:rsidR="00856B27" w:rsidRPr="00856B27">
        <w:rPr>
          <w:vertAlign w:val="superscript"/>
        </w:rPr>
        <w:t>-1</w:t>
      </w:r>
      <w:r w:rsidR="00856B27">
        <w:t xml:space="preserve">, and are generally bank-wide in extent.  Georges Bank populations of </w:t>
      </w:r>
      <w:r w:rsidR="00856B27" w:rsidRPr="00856B27">
        <w:rPr>
          <w:i/>
        </w:rPr>
        <w:t>A. fundyense</w:t>
      </w:r>
      <w:r w:rsidR="00856B27">
        <w:t xml:space="preserve"> </w:t>
      </w:r>
      <w:r w:rsidR="00DE0B11">
        <w:t xml:space="preserve">appear to be quasi-independent of </w:t>
      </w:r>
      <w:r w:rsidR="00856B27">
        <w:t>those</w:t>
      </w:r>
      <w:r w:rsidR="00DE0B11">
        <w:t xml:space="preserve"> in the adjacent coastal Gulf of Maine, insofar as they </w:t>
      </w:r>
      <w:r w:rsidR="00CE3C86">
        <w:t>occupy</w:t>
      </w:r>
      <w:r w:rsidR="00DE0B11">
        <w:t xml:space="preserve"> </w:t>
      </w:r>
      <w:r w:rsidR="008177F6">
        <w:t xml:space="preserve">a </w:t>
      </w:r>
      <w:r w:rsidR="00DE0B11">
        <w:t>hydrographic niche</w:t>
      </w:r>
      <w:r w:rsidR="00CE3C86">
        <w:t xml:space="preserve"> that is </w:t>
      </w:r>
      <w:r w:rsidR="005519FC">
        <w:t>colder and saltier than</w:t>
      </w:r>
      <w:r w:rsidR="00CE3C86">
        <w:t xml:space="preserve"> their coastal counterparts</w:t>
      </w:r>
      <w:r w:rsidR="00DE0B11">
        <w:t xml:space="preserve">.  In contrast to coastal populations that rely on abundant resting cysts </w:t>
      </w:r>
      <w:r w:rsidR="00856B27">
        <w:t xml:space="preserve">for bloom initiation, very few cysts are present in the sediments on Georges Bank.  </w:t>
      </w:r>
      <w:r w:rsidR="00CE3C86">
        <w:t>Bloom dynamics must therefore be largely controlled by the balance between growth and mortality processes, which are at present largely unknown for this population.</w:t>
      </w:r>
      <w:r w:rsidR="005E6697">
        <w:t xml:space="preserve">  Based on correlations between cell abundance and nutrient distributions, ammonium appears to be an important source of nitrogen for </w:t>
      </w:r>
      <w:r w:rsidR="005E6697" w:rsidRPr="005E6697">
        <w:rPr>
          <w:i/>
        </w:rPr>
        <w:t>A. fundyense</w:t>
      </w:r>
      <w:r w:rsidR="005E6697">
        <w:t xml:space="preserve"> blooms on Georges Bank.</w:t>
      </w:r>
    </w:p>
    <w:p w:rsidR="00B76A1E" w:rsidRDefault="00B76A1E" w:rsidP="00B76A1E"/>
    <w:p w:rsidR="00830085" w:rsidRDefault="00830085" w:rsidP="00B76A1E"/>
    <w:p w:rsidR="00830085" w:rsidRDefault="00830085" w:rsidP="00B76A1E"/>
    <w:p w:rsidR="00830085" w:rsidRDefault="00830085" w:rsidP="00B76A1E"/>
    <w:p w:rsidR="00E64CA8" w:rsidRPr="00B76A1E" w:rsidRDefault="00B76A1E" w:rsidP="00FE63C1">
      <w:pPr>
        <w:spacing w:line="480" w:lineRule="auto"/>
      </w:pPr>
      <w:r>
        <w:t xml:space="preserve">Key words: </w:t>
      </w:r>
      <w:r w:rsidR="005519FC" w:rsidRPr="005519FC">
        <w:t>Phytoplankton; Population dynamics; Red tides; Par</w:t>
      </w:r>
      <w:r w:rsidR="005519FC">
        <w:t>alytic shellfish poisoning; USA,</w:t>
      </w:r>
      <w:r w:rsidR="005519FC" w:rsidRPr="005519FC">
        <w:t xml:space="preserve"> Gulf of Maine</w:t>
      </w:r>
      <w:r w:rsidR="005519FC">
        <w:t>, Georges Bank.</w:t>
      </w:r>
      <w:r w:rsidR="005519FC" w:rsidRPr="005519FC">
        <w:t xml:space="preserve"> </w:t>
      </w:r>
      <w:r w:rsidR="006C38E6">
        <w:br w:type="page"/>
      </w:r>
      <w:r w:rsidRPr="00B76A1E">
        <w:rPr>
          <w:b/>
        </w:rPr>
        <w:lastRenderedPageBreak/>
        <w:t xml:space="preserve">1. </w:t>
      </w:r>
      <w:r w:rsidR="00E64CA8" w:rsidRPr="00B76A1E">
        <w:rPr>
          <w:b/>
        </w:rPr>
        <w:t>Introduction</w:t>
      </w:r>
    </w:p>
    <w:p w:rsidR="001E2537" w:rsidRDefault="006B40E2" w:rsidP="00FE63C1">
      <w:pPr>
        <w:spacing w:line="480" w:lineRule="auto"/>
      </w:pPr>
      <w:r>
        <w:tab/>
        <w:t xml:space="preserve">Whereas </w:t>
      </w:r>
      <w:r w:rsidR="00505346">
        <w:t>the ecology and oceanography</w:t>
      </w:r>
      <w:r>
        <w:t xml:space="preserve"> of the toxic dinoflagellate </w:t>
      </w:r>
      <w:r w:rsidRPr="006B40E2">
        <w:rPr>
          <w:i/>
        </w:rPr>
        <w:t>Alexandrium fundyense</w:t>
      </w:r>
      <w:r>
        <w:t xml:space="preserve"> are relatively well characterized in the coastal Gulf of Maine </w:t>
      </w:r>
      <w:r w:rsidR="005D4D2D">
        <w:fldChar w:fldCharType="begin"/>
      </w:r>
      <w:r w:rsidR="00C41295">
        <w:instrText xml:space="preserve"> ADDIN EN.CITE &lt;EndNote&gt;&lt;Cite&gt;&lt;Author&gt;Franks&lt;/Author&gt;&lt;Year&gt;1992&lt;/Year&gt;&lt;RecNum&gt;262&lt;/RecNum&gt;&lt;DisplayText&gt;(Anderson et al. 2005b; Franks and Anderson 1992)&lt;/DisplayText&gt;&lt;record&gt;&lt;rec-number&gt;262&lt;/rec-number&gt;&lt;foreign-keys&gt;&lt;key app="EN" db-id="5xvrxdvpm25pzwedsv5x9vd0t0d2awssefe0"&gt;262&lt;/key&gt;&lt;/foreign-keys&gt;&lt;ref-type name="Journal Article"&gt;17&lt;/ref-type&gt;&lt;contributors&gt;&lt;authors&gt;&lt;author&gt;P.J.S. Franks&lt;/author&gt;&lt;author&gt;D.M. Anderson&lt;/author&gt;&lt;/authors&gt;&lt;/contributors&gt;&lt;titles&gt;&lt;title&gt;Toxic phytoplankton blooms in the southwestern Gulf of Maine: testing hypotheses of physical control using historical data&lt;/title&gt;&lt;secondary-title&gt;Marine Biology&lt;/secondary-title&gt;&lt;alt-title&gt;Marine Biology&lt;/alt-title&gt;&lt;/titles&gt;&lt;periodical&gt;&lt;full-title&gt;Marine Biology&lt;/full-title&gt;&lt;/periodical&gt;&lt;alt-periodical&gt;&lt;full-title&gt;Marine Biology&lt;/full-title&gt;&lt;/alt-periodical&gt;&lt;pages&gt;165-174&lt;/pages&gt;&lt;volume&gt;112&lt;/volume&gt;&lt;dates&gt;&lt;year&gt;1992&lt;/year&gt;&lt;/dates&gt;&lt;call-num&gt;franksanderson92b&lt;/call-num&gt;&lt;urls&gt;&lt;/urls&gt;&lt;/record&gt;&lt;/Cite&gt;&lt;Cite&gt;&lt;Author&gt;Anderson&lt;/Author&gt;&lt;Year&gt;2005&lt;/Year&gt;&lt;RecNum&gt;1902&lt;/RecNum&gt;&lt;record&gt;&lt;rec-number&gt;1902&lt;/rec-number&gt;&lt;foreign-keys&gt;&lt;key app="EN" db-id="5xvrxdvpm25pzwedsv5x9vd0t0d2awssefe0"&gt;1902&lt;/key&gt;&lt;/foreign-keys&gt;&lt;ref-type name="Journal Article"&gt;17&lt;/ref-type&gt;&lt;contributors&gt;&lt;authors&gt;&lt;author&gt;Anderson, D.M.&lt;/author&gt;&lt;author&gt;McGillicuddy, D.J.,&lt;/author&gt;&lt;author&gt;Townsend, D.W.&lt;/author&gt;&lt;author&gt;Turner, J.T.&lt;/author&gt;&lt;/authors&gt;&lt;/contributors&gt;&lt;titles&gt;&lt;title&gt;&lt;style face="normal" font="default" size="100%"&gt;The ecology and oceanography of toxic &lt;/style&gt;&lt;style face="italic" font="default" size="100%"&gt;Alexandrium fundyense&lt;/style&gt;&lt;style face="normal" font="default" size="100%"&gt; blooms in the Gulf of Maine: Preface&lt;/style&gt;&lt;/title&gt;&lt;secondary-title&gt;Deep-Sea Research II&lt;/secondary-title&gt;&lt;/titles&gt;&lt;periodical&gt;&lt;full-title&gt;Deep-Sea Research II&lt;/full-title&gt;&lt;/periodical&gt;&lt;pages&gt;2365-2368&lt;/pages&gt;&lt;volume&gt;52&lt;/volume&gt;&lt;dates&gt;&lt;year&gt;2005&lt;/year&gt;&lt;/dates&gt;&lt;urls&gt;&lt;/urls&gt;&lt;/record&gt;&lt;/Cite&gt;&lt;/EndNote&gt;</w:instrText>
      </w:r>
      <w:r w:rsidR="005D4D2D">
        <w:fldChar w:fldCharType="separate"/>
      </w:r>
      <w:r w:rsidR="00C41295">
        <w:rPr>
          <w:noProof/>
        </w:rPr>
        <w:t>(</w:t>
      </w:r>
      <w:hyperlink w:anchor="_ENREF_6" w:tooltip="Anderson, 2005 #1902" w:history="1">
        <w:r w:rsidR="00DF7074">
          <w:rPr>
            <w:noProof/>
          </w:rPr>
          <w:t>Anderson et al. 2005b</w:t>
        </w:r>
      </w:hyperlink>
      <w:r w:rsidR="00C41295">
        <w:rPr>
          <w:noProof/>
        </w:rPr>
        <w:t xml:space="preserve">; </w:t>
      </w:r>
      <w:hyperlink w:anchor="_ENREF_21" w:tooltip="Franks, 1992 #262" w:history="1">
        <w:r w:rsidR="00DF7074">
          <w:rPr>
            <w:noProof/>
          </w:rPr>
          <w:t>Franks and Anderson 1992</w:t>
        </w:r>
      </w:hyperlink>
      <w:r w:rsidR="00C41295">
        <w:rPr>
          <w:noProof/>
        </w:rPr>
        <w:t>)</w:t>
      </w:r>
      <w:r w:rsidR="005D4D2D">
        <w:fldChar w:fldCharType="end"/>
      </w:r>
      <w:r>
        <w:t xml:space="preserve">, </w:t>
      </w:r>
      <w:r w:rsidR="00505346">
        <w:t>comparatively less is known about blooms of this organism in offshore waters</w:t>
      </w:r>
      <w:r w:rsidR="008177F6">
        <w:t xml:space="preserve"> of that region</w:t>
      </w:r>
      <w:r w:rsidR="00505346">
        <w:t xml:space="preserve">.  </w:t>
      </w:r>
      <w:r w:rsidR="007732A3">
        <w:t>Evidence of its presence of</w:t>
      </w:r>
      <w:r w:rsidR="00B14A2A">
        <w:t>fshore was documented more than</w:t>
      </w:r>
      <w:r w:rsidR="0004203F">
        <w:t xml:space="preserve"> fifty years ago, when small amounts </w:t>
      </w:r>
      <w:r w:rsidR="007732A3">
        <w:t xml:space="preserve">of Paralytic Shellfish Toxins (PSTs) </w:t>
      </w:r>
      <w:r w:rsidR="0004203F">
        <w:t xml:space="preserve">were detected in </w:t>
      </w:r>
      <w:r w:rsidR="007732A3">
        <w:t xml:space="preserve">the viscera of </w:t>
      </w:r>
      <w:r w:rsidR="00116C32">
        <w:t xml:space="preserve">sea </w:t>
      </w:r>
      <w:r w:rsidR="0004203F">
        <w:t>scallop</w:t>
      </w:r>
      <w:r w:rsidR="007732A3">
        <w:t>s</w:t>
      </w:r>
      <w:r w:rsidR="0004203F">
        <w:t xml:space="preserve"> </w:t>
      </w:r>
      <w:r w:rsidR="00116C32">
        <w:t>(</w:t>
      </w:r>
      <w:r w:rsidR="00116C32" w:rsidRPr="00116C32">
        <w:rPr>
          <w:i/>
        </w:rPr>
        <w:t>Placopecten magellanicus</w:t>
      </w:r>
      <w:r w:rsidR="00116C32">
        <w:t xml:space="preserve">) </w:t>
      </w:r>
      <w:r w:rsidR="007732A3">
        <w:t>harveste</w:t>
      </w:r>
      <w:r w:rsidR="00C51878">
        <w:t xml:space="preserve">d on Georges Bank </w:t>
      </w:r>
      <w:r w:rsidR="00BA648F">
        <w:fldChar w:fldCharType="begin"/>
      </w:r>
      <w:r w:rsidR="00C41295">
        <w:instrText xml:space="preserve"> ADDIN EN.CITE &lt;EndNote&gt;&lt;Cite&gt;&lt;Author&gt;Bourne&lt;/Author&gt;&lt;Year&gt;1965&lt;/Year&gt;&lt;RecNum&gt;2383&lt;/RecNum&gt;&lt;DisplayText&gt;(Bourne 1965)&lt;/DisplayText&gt;&lt;record&gt;&lt;rec-number&gt;2383&lt;/rec-number&gt;&lt;foreign-keys&gt;&lt;key app="EN" db-id="5xvrxdvpm25pzwedsv5x9vd0t0d2awssefe0"&gt;2383&lt;/key&gt;&lt;/foreign-keys&gt;&lt;ref-type name="Journal Article"&gt;17&lt;/ref-type&gt;&lt;contributors&gt;&lt;authors&gt;&lt;author&gt;Bourne, N.&lt;/author&gt;&lt;/authors&gt;&lt;/contributors&gt;&lt;titles&gt;&lt;title&gt;Paralytic shellfish poison in sea scallops&lt;/title&gt;&lt;secondary-title&gt;J. Fish. Res. Bd. Can.&lt;/secondary-title&gt;&lt;/titles&gt;&lt;periodical&gt;&lt;full-title&gt;J. Fish. Res. Bd. Can.&lt;/full-title&gt;&lt;/periodical&gt;&lt;pages&gt;1137-1149&lt;/pages&gt;&lt;volume&gt;22&lt;/volume&gt;&lt;number&gt;5&lt;/number&gt;&lt;dates&gt;&lt;year&gt;1965&lt;/year&gt;&lt;/dates&gt;&lt;urls&gt;&lt;/urls&gt;&lt;/record&gt;&lt;/Cite&gt;&lt;/EndNote&gt;</w:instrText>
      </w:r>
      <w:r w:rsidR="00BA648F">
        <w:fldChar w:fldCharType="separate"/>
      </w:r>
      <w:r w:rsidR="00C41295">
        <w:rPr>
          <w:noProof/>
        </w:rPr>
        <w:t>(</w:t>
      </w:r>
      <w:hyperlink w:anchor="_ENREF_11" w:tooltip="Bourne, 1965 #2383" w:history="1">
        <w:r w:rsidR="00DF7074">
          <w:rPr>
            <w:noProof/>
          </w:rPr>
          <w:t>Bourne 1965</w:t>
        </w:r>
      </w:hyperlink>
      <w:r w:rsidR="00C41295">
        <w:rPr>
          <w:noProof/>
        </w:rPr>
        <w:t>)</w:t>
      </w:r>
      <w:r w:rsidR="00BA648F">
        <w:fldChar w:fldCharType="end"/>
      </w:r>
      <w:r w:rsidR="007732A3">
        <w:t>.  This</w:t>
      </w:r>
      <w:r w:rsidR="00B720A5">
        <w:t xml:space="preserve"> finding was later confirme</w:t>
      </w:r>
      <w:r w:rsidR="00C51878">
        <w:t xml:space="preserve">d by measurements in 1977-1981 </w:t>
      </w:r>
      <w:r w:rsidR="00BA648F">
        <w:fldChar w:fldCharType="begin"/>
      </w:r>
      <w:r w:rsidR="00C41295">
        <w:instrText xml:space="preserve"> ADDIN EN.CITE &lt;EndNote&gt;&lt;Cite&gt;&lt;Author&gt;Jamieson&lt;/Author&gt;&lt;Year&gt;1983&lt;/Year&gt;&lt;RecNum&gt;2384&lt;/RecNum&gt;&lt;DisplayText&gt;(Jamieson and Chandler 1983)&lt;/DisplayText&gt;&lt;record&gt;&lt;rec-number&gt;2384&lt;/rec-number&gt;&lt;foreign-keys&gt;&lt;key app="EN" db-id="5xvrxdvpm25pzwedsv5x9vd0t0d2awssefe0"&gt;2384&lt;/key&gt;&lt;/foreign-keys&gt;&lt;ref-type name="Journal Article"&gt;17&lt;/ref-type&gt;&lt;contributors&gt;&lt;authors&gt;&lt;author&gt;Jamieson, G.S.&lt;/author&gt;&lt;author&gt;Chandler, R.A.&lt;/author&gt;&lt;/authors&gt;&lt;/contributors&gt;&lt;titles&gt;&lt;title&gt;Paralytic shellfish poison in sea scallops in the west Atlantic&lt;/title&gt;&lt;secondary-title&gt;Can. J. Fish. Aquat. Sci.&lt;/secondary-title&gt;&lt;/titles&gt;&lt;periodical&gt;&lt;full-title&gt;Can. J. Fish. Aquat. Sci.&lt;/full-title&gt;&lt;/periodical&gt;&lt;pages&gt;313-318&lt;/pages&gt;&lt;volume&gt;40&lt;/volume&gt;&lt;dates&gt;&lt;year&gt;1983&lt;/year&gt;&lt;/dates&gt;&lt;urls&gt;&lt;/urls&gt;&lt;/record&gt;&lt;/Cite&gt;&lt;/EndNote&gt;</w:instrText>
      </w:r>
      <w:r w:rsidR="00BA648F">
        <w:fldChar w:fldCharType="separate"/>
      </w:r>
      <w:r w:rsidR="00C41295">
        <w:rPr>
          <w:noProof/>
        </w:rPr>
        <w:t>(</w:t>
      </w:r>
      <w:hyperlink w:anchor="_ENREF_26" w:tooltip="Jamieson, 1983 #2384" w:history="1">
        <w:r w:rsidR="00DF7074">
          <w:rPr>
            <w:noProof/>
          </w:rPr>
          <w:t>Jamieson and Chandler 1983</w:t>
        </w:r>
      </w:hyperlink>
      <w:r w:rsidR="00C41295">
        <w:rPr>
          <w:noProof/>
        </w:rPr>
        <w:t>)</w:t>
      </w:r>
      <w:r w:rsidR="00BA648F">
        <w:fldChar w:fldCharType="end"/>
      </w:r>
      <w:r w:rsidR="00B720A5">
        <w:t xml:space="preserve">.  It was not until the late 1980s that elevated levels of PSTs were found in the digestive glands of Georges Bank scallops in a monitoring program associated with an emergent roe-on scallop fishery in the Canadian sector </w:t>
      </w:r>
      <w:r w:rsidR="00C51878">
        <w:t xml:space="preserve">of the bank </w:t>
      </w:r>
      <w:r w:rsidR="00BA648F">
        <w:fldChar w:fldCharType="begin"/>
      </w:r>
      <w:r w:rsidR="00C41295">
        <w:instrText xml:space="preserve"> ADDIN EN.CITE &lt;EndNote&gt;&lt;Cite&gt;&lt;Author&gt;White&lt;/Author&gt;&lt;Year&gt;1993&lt;/Year&gt;&lt;RecNum&gt;2382&lt;/RecNum&gt;&lt;DisplayText&gt;(White et al. 1993)&lt;/DisplayText&gt;&lt;record&gt;&lt;rec-number&gt;2382&lt;/rec-number&gt;&lt;foreign-keys&gt;&lt;key app="EN" db-id="5xvrxdvpm25pzwedsv5x9vd0t0d2awssefe0"&gt;2382&lt;/key&gt;&lt;/foreign-keys&gt;&lt;ref-type name="Book Section"&gt;5&lt;/ref-type&gt;&lt;contributors&gt;&lt;authors&gt;&lt;author&gt;White, A. W.&lt;/author&gt;&lt;author&gt;Nassif, J.&lt;/author&gt;&lt;author&gt;Shumway, S.E.&lt;/author&gt;&lt;author&gt;Whittaker, D.K.&lt;/author&gt;&lt;/authors&gt;&lt;secondary-authors&gt;&lt;author&gt;Smayda, T.J.&lt;/author&gt;&lt;author&gt;Shimizu, Y.&lt;/author&gt;&lt;/secondary-authors&gt;&lt;/contributors&gt;&lt;titles&gt;&lt;title&gt;Recent occurrence of paralytic shellfish toxins in offshore shellfish in the northeastern United States&lt;/title&gt;&lt;secondary-title&gt;Toxic phytoplankton blooms in the sea&lt;/secondary-title&gt;&lt;/titles&gt;&lt;pages&gt;435-440&lt;/pages&gt;&lt;dates&gt;&lt;year&gt;1993&lt;/year&gt;&lt;/dates&gt;&lt;publisher&gt;Elsevier Science Publishers&lt;/publisher&gt;&lt;urls&gt;&lt;/urls&gt;&lt;/record&gt;&lt;/Cite&gt;&lt;/EndNote&gt;</w:instrText>
      </w:r>
      <w:r w:rsidR="00BA648F">
        <w:fldChar w:fldCharType="separate"/>
      </w:r>
      <w:r w:rsidR="00C41295">
        <w:rPr>
          <w:noProof/>
        </w:rPr>
        <w:t>(</w:t>
      </w:r>
      <w:hyperlink w:anchor="_ENREF_53" w:tooltip="White, 1993 #2382" w:history="1">
        <w:r w:rsidR="00DF7074">
          <w:rPr>
            <w:noProof/>
          </w:rPr>
          <w:t>White et al. 1993</w:t>
        </w:r>
      </w:hyperlink>
      <w:r w:rsidR="00C41295">
        <w:rPr>
          <w:noProof/>
        </w:rPr>
        <w:t>)</w:t>
      </w:r>
      <w:r w:rsidR="00BA648F">
        <w:fldChar w:fldCharType="end"/>
      </w:r>
      <w:r w:rsidR="00B720A5">
        <w:t xml:space="preserve">.   </w:t>
      </w:r>
      <w:r w:rsidR="007A16E3">
        <w:t xml:space="preserve">Toxicity assays on </w:t>
      </w:r>
      <w:proofErr w:type="spellStart"/>
      <w:r w:rsidR="007A16E3">
        <w:t>surfclams</w:t>
      </w:r>
      <w:proofErr w:type="spellEnd"/>
      <w:r w:rsidR="007A16E3">
        <w:t xml:space="preserve"> (</w:t>
      </w:r>
      <w:proofErr w:type="spellStart"/>
      <w:r w:rsidR="007A16E3" w:rsidRPr="00344745">
        <w:rPr>
          <w:i/>
        </w:rPr>
        <w:t>Spisula</w:t>
      </w:r>
      <w:proofErr w:type="spellEnd"/>
      <w:r w:rsidR="007A16E3" w:rsidRPr="00344745">
        <w:rPr>
          <w:i/>
        </w:rPr>
        <w:t xml:space="preserve"> </w:t>
      </w:r>
      <w:proofErr w:type="spellStart"/>
      <w:r w:rsidR="007A16E3" w:rsidRPr="00344745">
        <w:rPr>
          <w:i/>
        </w:rPr>
        <w:t>solidissima</w:t>
      </w:r>
      <w:proofErr w:type="spellEnd"/>
      <w:r w:rsidR="007A16E3">
        <w:t xml:space="preserve">) harvested from southern Georges Bank in August 1989 yielded PST levels far in excess of the regulatory standard for safe human consumption, prompting an emergency closure.  The fishery was re-opened the following year, only to be closed again in May </w:t>
      </w:r>
      <w:r w:rsidR="00E91C4B">
        <w:t xml:space="preserve">1990 </w:t>
      </w:r>
      <w:r w:rsidR="007A16E3">
        <w:t xml:space="preserve">when </w:t>
      </w:r>
      <w:proofErr w:type="spellStart"/>
      <w:r w:rsidR="007A16E3">
        <w:t>surfclam</w:t>
      </w:r>
      <w:proofErr w:type="spellEnd"/>
      <w:r w:rsidR="007A16E3">
        <w:t xml:space="preserve"> toxicities </w:t>
      </w:r>
      <w:r w:rsidR="00E91C4B">
        <w:t xml:space="preserve">were again above the threshold.  </w:t>
      </w:r>
      <w:r w:rsidR="00C33179">
        <w:t xml:space="preserve">Two incidents </w:t>
      </w:r>
      <w:r w:rsidR="0019667A">
        <w:t xml:space="preserve">involving eight cases </w:t>
      </w:r>
      <w:r w:rsidR="00C33179">
        <w:t xml:space="preserve">of </w:t>
      </w:r>
      <w:r w:rsidR="008177F6">
        <w:t>paralytic shellfish poisoning (</w:t>
      </w:r>
      <w:r w:rsidR="00C33179">
        <w:t>PSP</w:t>
      </w:r>
      <w:r w:rsidR="008177F6">
        <w:t>)</w:t>
      </w:r>
      <w:r w:rsidR="00C33179">
        <w:t xml:space="preserve"> occurred in May-June 1990 when fishermen became ill after eating blue mussels (</w:t>
      </w:r>
      <w:proofErr w:type="spellStart"/>
      <w:r w:rsidR="00C33179" w:rsidRPr="00344745">
        <w:rPr>
          <w:i/>
        </w:rPr>
        <w:t>Mytilus</w:t>
      </w:r>
      <w:proofErr w:type="spellEnd"/>
      <w:r w:rsidR="00C33179" w:rsidRPr="00344745">
        <w:rPr>
          <w:i/>
        </w:rPr>
        <w:t xml:space="preserve"> </w:t>
      </w:r>
      <w:proofErr w:type="spellStart"/>
      <w:r w:rsidR="00C33179" w:rsidRPr="00344745">
        <w:rPr>
          <w:i/>
        </w:rPr>
        <w:t>edulis</w:t>
      </w:r>
      <w:proofErr w:type="spellEnd"/>
      <w:r w:rsidR="00C33179">
        <w:t>)</w:t>
      </w:r>
      <w:r w:rsidR="00EE638F">
        <w:t xml:space="preserve"> from </w:t>
      </w:r>
      <w:proofErr w:type="spellStart"/>
      <w:r w:rsidR="00EE638F">
        <w:t>bycatch</w:t>
      </w:r>
      <w:proofErr w:type="spellEnd"/>
      <w:r w:rsidR="00EE638F">
        <w:t xml:space="preserve"> on Georges Bank.  </w:t>
      </w:r>
      <w:r w:rsidR="00E91C4B">
        <w:t xml:space="preserve">Recognition of the long-term persistence of PSTs in </w:t>
      </w:r>
      <w:proofErr w:type="spellStart"/>
      <w:r w:rsidR="00E91C4B">
        <w:t>surfclams</w:t>
      </w:r>
      <w:proofErr w:type="spellEnd"/>
      <w:r w:rsidR="00EE638F">
        <w:t xml:space="preserve"> on Georges Bank</w:t>
      </w:r>
      <w:r w:rsidR="00E91C4B">
        <w:t xml:space="preserve"> </w:t>
      </w:r>
      <w:r w:rsidR="00BA648F">
        <w:fldChar w:fldCharType="begin"/>
      </w:r>
      <w:r w:rsidR="00C41295">
        <w:instrText xml:space="preserve"> ADDIN EN.CITE &lt;EndNote&gt;&lt;Cite&gt;&lt;Author&gt;White&lt;/Author&gt;&lt;Year&gt;1993&lt;/Year&gt;&lt;RecNum&gt;2382&lt;/RecNum&gt;&lt;DisplayText&gt;(White et al. 1993)&lt;/DisplayText&gt;&lt;record&gt;&lt;rec-number&gt;2382&lt;/rec-number&gt;&lt;foreign-keys&gt;&lt;key app="EN" db-id="5xvrxdvpm25pzwedsv5x9vd0t0d2awssefe0"&gt;2382&lt;/key&gt;&lt;/foreign-keys&gt;&lt;ref-type name="Book Section"&gt;5&lt;/ref-type&gt;&lt;contributors&gt;&lt;authors&gt;&lt;author&gt;White, A. W.&lt;/author&gt;&lt;author&gt;Nassif, J.&lt;/author&gt;&lt;author&gt;Shumway, S.E.&lt;/author&gt;&lt;author&gt;Whittaker, D.K.&lt;/author&gt;&lt;/authors&gt;&lt;secondary-authors&gt;&lt;author&gt;Smayda, T.J.&lt;/author&gt;&lt;author&gt;Shimizu, Y.&lt;/author&gt;&lt;/secondary-authors&gt;&lt;/contributors&gt;&lt;titles&gt;&lt;title&gt;Recent occurrence of paralytic shellfish toxins in offshore shellfish in the northeastern United States&lt;/title&gt;&lt;secondary-title&gt;Toxic phytoplankton blooms in the sea&lt;/secondary-title&gt;&lt;/titles&gt;&lt;pages&gt;435-440&lt;/pages&gt;&lt;dates&gt;&lt;year&gt;1993&lt;/year&gt;&lt;/dates&gt;&lt;publisher&gt;Elsevier Science Publishers&lt;/publisher&gt;&lt;urls&gt;&lt;/urls&gt;&lt;/record&gt;&lt;/Cite&gt;&lt;/EndNote&gt;</w:instrText>
      </w:r>
      <w:r w:rsidR="00BA648F">
        <w:fldChar w:fldCharType="separate"/>
      </w:r>
      <w:r w:rsidR="00C41295">
        <w:rPr>
          <w:noProof/>
        </w:rPr>
        <w:t>(</w:t>
      </w:r>
      <w:hyperlink w:anchor="_ENREF_53" w:tooltip="White, 1993 #2382" w:history="1">
        <w:r w:rsidR="00DF7074">
          <w:rPr>
            <w:noProof/>
          </w:rPr>
          <w:t>White et al. 1993</w:t>
        </w:r>
      </w:hyperlink>
      <w:r w:rsidR="00C41295">
        <w:rPr>
          <w:noProof/>
        </w:rPr>
        <w:t>)</w:t>
      </w:r>
      <w:r w:rsidR="00BA648F">
        <w:fldChar w:fldCharType="end"/>
      </w:r>
      <w:r w:rsidR="008177F6">
        <w:t xml:space="preserve"> and the difficulties of monitoring this offshore resource </w:t>
      </w:r>
      <w:r w:rsidR="00E91C4B">
        <w:t xml:space="preserve">led to the closure being extended indefinitely, and it was expanded to include ocean quahogs, mussels, and all parts of sea scallops except for the adductor muscle.  </w:t>
      </w:r>
      <w:r w:rsidR="00602BE9" w:rsidRPr="00602BE9">
        <w:t xml:space="preserve">Only recently has the Georges Bank </w:t>
      </w:r>
      <w:proofErr w:type="spellStart"/>
      <w:r w:rsidR="00602BE9" w:rsidRPr="00602BE9">
        <w:t>surfclam</w:t>
      </w:r>
      <w:proofErr w:type="spellEnd"/>
      <w:r w:rsidR="00602BE9" w:rsidRPr="00602BE9">
        <w:t xml:space="preserve"> fishery </w:t>
      </w:r>
      <w:r w:rsidR="00602BE9">
        <w:t>become accessible</w:t>
      </w:r>
      <w:r w:rsidR="00602BE9" w:rsidRPr="00602BE9">
        <w:t xml:space="preserve"> </w:t>
      </w:r>
      <w:r w:rsidR="00602BE9">
        <w:t xml:space="preserve">on a limited basis </w:t>
      </w:r>
      <w:r w:rsidR="00602BE9" w:rsidRPr="00602BE9">
        <w:t xml:space="preserve">under </w:t>
      </w:r>
      <w:r w:rsidR="00602BE9">
        <w:t>an</w:t>
      </w:r>
      <w:r w:rsidR="00602BE9" w:rsidRPr="00602BE9">
        <w:t xml:space="preserve"> onboard screening </w:t>
      </w:r>
      <w:r w:rsidR="002567E4">
        <w:t xml:space="preserve">and </w:t>
      </w:r>
      <w:r w:rsidR="00602BE9" w:rsidRPr="00602BE9">
        <w:t xml:space="preserve">dockside testing protocol </w:t>
      </w:r>
      <w:r w:rsidR="00A316AC">
        <w:fldChar w:fldCharType="begin"/>
      </w:r>
      <w:r w:rsidR="00A316AC">
        <w:instrText xml:space="preserve"> ADDIN EN.CITE &lt;EndNote&gt;&lt;Cite&gt;&lt;Author&gt;DeGrasse&lt;/Author&gt;&lt;Year&gt;submitted&lt;/Year&gt;&lt;RecNum&gt;2386&lt;/RecNum&gt;&lt;DisplayText&gt;(DeGrasse et al. submitted)&lt;/DisplayText&gt;&lt;record&gt;&lt;rec-number&gt;2386&lt;/rec-number&gt;&lt;foreign-keys&gt;&lt;key app="EN" db-id="5xvrxdvpm25pzwedsv5x9vd0t0d2awssefe0"&gt;2386&lt;/key&gt;&lt;/foreign-keys&gt;&lt;ref-type name="Journal Article"&gt;17&lt;/ref-type&gt;&lt;contributors&gt;&lt;authors&gt;&lt;author&gt;DeGrasse, S.&lt;/author&gt;&lt;author&gt;S.  Conrad&lt;/author&gt;&lt;author&gt;P. DiStefano&lt;/author&gt;&lt;author&gt;C. Vanegas&amp;#xD;D. Wallace&lt;/author&gt;&lt;author&gt;P. Jensen&lt;/author&gt;&lt;author&gt;M. Hickey&amp;#xD;F. Cenci&lt;/author&gt;&lt;author&gt;J. Pitt&lt;/author&gt;&lt;author&gt;D. Deardorff&lt;/author&gt;&lt;author&gt;F. Rubio&lt;/author&gt;&lt;author&gt;D. Easy&lt;/author&gt;&lt;author&gt;M.A. Donovan&lt;/author&gt;&lt;author&gt;M. Laycock&lt;/author&gt;&lt;author&gt;D. Rouse&lt;/author&gt;&lt;author&gt;J. Mullen&lt;/author&gt;&lt;/authors&gt;&lt;/contributors&gt;&lt;titles&gt;&lt;title&gt;Onboard screening dockside testing as a new means of managing paralytic shellfish poisoning risks in federally closed waters&lt;/title&gt;&lt;secondary-title&gt;Deep Sea Res. II&lt;/secondary-title&gt;&lt;/titles&gt;&lt;periodical&gt;&lt;full-title&gt;Deep Sea Res. II&lt;/full-title&gt;&lt;/periodical&gt;&lt;dates&gt;&lt;year&gt;submitted&lt;/year&gt;&lt;/dates&gt;&lt;urls&gt;&lt;/urls&gt;&lt;/record&gt;&lt;/Cite&gt;&lt;/EndNote&gt;</w:instrText>
      </w:r>
      <w:r w:rsidR="00A316AC">
        <w:fldChar w:fldCharType="separate"/>
      </w:r>
      <w:r w:rsidR="00A316AC">
        <w:rPr>
          <w:noProof/>
        </w:rPr>
        <w:t>(</w:t>
      </w:r>
      <w:hyperlink w:anchor="_ENREF_18" w:tooltip="DeGrasse, submitted #2386" w:history="1">
        <w:r w:rsidR="00DF7074">
          <w:rPr>
            <w:noProof/>
          </w:rPr>
          <w:t>DeGrasse et al. submitted</w:t>
        </w:r>
      </w:hyperlink>
      <w:r w:rsidR="00A316AC">
        <w:rPr>
          <w:noProof/>
        </w:rPr>
        <w:t>)</w:t>
      </w:r>
      <w:r w:rsidR="00A316AC">
        <w:fldChar w:fldCharType="end"/>
      </w:r>
      <w:r w:rsidR="001E2537">
        <w:t xml:space="preserve">, in </w:t>
      </w:r>
      <w:r w:rsidR="001E2537">
        <w:lastRenderedPageBreak/>
        <w:t>concert with a research program (GOMTOX</w:t>
      </w:r>
      <w:r w:rsidR="001E2537">
        <w:rPr>
          <w:rStyle w:val="FootnoteReference"/>
        </w:rPr>
        <w:footnoteReference w:id="1"/>
      </w:r>
      <w:r w:rsidR="001E2537">
        <w:t xml:space="preserve">) focused on understanding the heretofore uncharacterized blooms of </w:t>
      </w:r>
      <w:r w:rsidR="001E2537" w:rsidRPr="001E2537">
        <w:rPr>
          <w:i/>
        </w:rPr>
        <w:t>A. fundyense</w:t>
      </w:r>
      <w:r w:rsidR="001E2537">
        <w:t xml:space="preserve"> on Georges Bank.</w:t>
      </w:r>
    </w:p>
    <w:p w:rsidR="00965C2E" w:rsidRDefault="001E2537" w:rsidP="00FE63C1">
      <w:pPr>
        <w:spacing w:line="480" w:lineRule="auto"/>
      </w:pPr>
      <w:r>
        <w:tab/>
        <w:t>Study of these offshore blooms is facilitated by a substantial body of knowledge concerning the physical, biological, chemical, and geo</w:t>
      </w:r>
      <w:r w:rsidR="005D76A8">
        <w:t xml:space="preserve">logical aspects of Georges Bank, which is home to prodigious natural resources, both living and mineral </w:t>
      </w:r>
      <w:r w:rsidR="00A316AC">
        <w:fldChar w:fldCharType="begin"/>
      </w:r>
      <w:r w:rsidR="00A316AC">
        <w:instrText xml:space="preserve"> ADDIN EN.CITE &lt;EndNote&gt;&lt;Cite&gt;&lt;Author&gt;Backus&lt;/Author&gt;&lt;Year&gt;1987&lt;/Year&gt;&lt;RecNum&gt;2385&lt;/RecNum&gt;&lt;DisplayText&gt;(Backus 1987)&lt;/DisplayText&gt;&lt;record&gt;&lt;rec-number&gt;2385&lt;/rec-number&gt;&lt;foreign-keys&gt;&lt;key app="EN" db-id="5xvrxdvpm25pzwedsv5x9vd0t0d2awssefe0"&gt;2385&lt;/key&gt;&lt;/foreign-keys&gt;&lt;ref-type name="Edited Book"&gt;28&lt;/ref-type&gt;&lt;contributors&gt;&lt;authors&gt;&lt;author&gt;Backus, R.H.&lt;/author&gt;&lt;/authors&gt;&lt;/contributors&gt;&lt;titles&gt;&lt;title&gt;Georges Bank&lt;/title&gt;&lt;/titles&gt;&lt;pages&gt;593&lt;/pages&gt;&lt;dates&gt;&lt;year&gt;1987&lt;/year&gt;&lt;/dates&gt;&lt;pub-location&gt;Cambridge, MA&lt;/pub-location&gt;&lt;publisher&gt;MIT Press&lt;/publisher&gt;&lt;urls&gt;&lt;/urls&gt;&lt;/record&gt;&lt;/Cite&gt;&lt;/EndNote&gt;</w:instrText>
      </w:r>
      <w:r w:rsidR="00A316AC">
        <w:fldChar w:fldCharType="separate"/>
      </w:r>
      <w:r w:rsidR="00A316AC">
        <w:rPr>
          <w:noProof/>
        </w:rPr>
        <w:t>(</w:t>
      </w:r>
      <w:hyperlink w:anchor="_ENREF_8" w:tooltip="Backus, 1987 #2385" w:history="1">
        <w:r w:rsidR="00DF7074">
          <w:rPr>
            <w:noProof/>
          </w:rPr>
          <w:t>Backus 1987</w:t>
        </w:r>
      </w:hyperlink>
      <w:r w:rsidR="00A316AC">
        <w:rPr>
          <w:noProof/>
        </w:rPr>
        <w:t>)</w:t>
      </w:r>
      <w:r w:rsidR="00A316AC">
        <w:fldChar w:fldCharType="end"/>
      </w:r>
      <w:r>
        <w:t>.</w:t>
      </w:r>
      <w:r w:rsidR="005D76A8">
        <w:t xml:space="preserve">  Mean circulation on the bank (Figure 1) is clockwise </w:t>
      </w:r>
      <w:r w:rsidR="00A316AC">
        <w:fldChar w:fldCharType="begin"/>
      </w:r>
      <w:r w:rsidR="00A316AC">
        <w:instrText xml:space="preserve"> ADDIN EN.CITE &lt;EndNote&gt;&lt;Cite&gt;&lt;Author&gt;Bigelow&lt;/Author&gt;&lt;Year&gt;1927&lt;/Year&gt;&lt;RecNum&gt;67&lt;/RecNum&gt;&lt;DisplayText&gt;(Bigelow 1927)&lt;/DisplayText&gt;&lt;record&gt;&lt;rec-number&gt;67&lt;/rec-number&gt;&lt;foreign-keys&gt;&lt;key app="EN" db-id="5xvrxdvpm25pzwedsv5x9vd0t0d2awssefe0"&gt;67&lt;/key&gt;&lt;/foreign-keys&gt;&lt;ref-type name="Journal Article"&gt;17&lt;/ref-type&gt;&lt;contributors&gt;&lt;authors&gt;&lt;author&gt;H.B. Bigelow&lt;/author&gt;&lt;/authors&gt;&lt;/contributors&gt;&lt;titles&gt;&lt;title&gt;Physical oceanography of the Gulf of Maine&lt;/title&gt;&lt;secondary-title&gt;Bull. U.S. Bur. Fish.&lt;/secondary-title&gt;&lt;alt-title&gt;Bull. U.S. Bur. Fish.&lt;/alt-title&gt;&lt;/titles&gt;&lt;pages&gt;511-1027&lt;/pages&gt;&lt;volume&gt;40&lt;/volume&gt;&lt;dates&gt;&lt;year&gt;1927&lt;/year&gt;&lt;/dates&gt;&lt;call-num&gt;bigelow27&lt;/call-num&gt;&lt;urls&gt;&lt;/urls&gt;&lt;/record&gt;&lt;/Cite&gt;&lt;/EndNote&gt;</w:instrText>
      </w:r>
      <w:r w:rsidR="00A316AC">
        <w:fldChar w:fldCharType="separate"/>
      </w:r>
      <w:r w:rsidR="00A316AC">
        <w:rPr>
          <w:noProof/>
        </w:rPr>
        <w:t>(</w:t>
      </w:r>
      <w:hyperlink w:anchor="_ENREF_10" w:tooltip="Bigelow, 1927 #67" w:history="1">
        <w:r w:rsidR="00DF7074">
          <w:rPr>
            <w:noProof/>
          </w:rPr>
          <w:t>Bigelow 1927</w:t>
        </w:r>
      </w:hyperlink>
      <w:r w:rsidR="00A316AC">
        <w:rPr>
          <w:noProof/>
        </w:rPr>
        <w:t>)</w:t>
      </w:r>
      <w:r w:rsidR="00A316AC">
        <w:fldChar w:fldCharType="end"/>
      </w:r>
      <w:r w:rsidR="00411D54">
        <w:t xml:space="preserve">, fed by adjacent waters emanating from coastal currents of the Gulf of Maine.  The around-bank </w:t>
      </w:r>
      <w:r w:rsidR="008E3231">
        <w:t>current</w:t>
      </w:r>
      <w:r w:rsidR="00411D54">
        <w:t xml:space="preserve"> results from a combination </w:t>
      </w:r>
      <w:r w:rsidR="002500A9">
        <w:t xml:space="preserve">of tidal rectification </w:t>
      </w:r>
      <w:r w:rsidR="00A87F84">
        <w:fldChar w:fldCharType="begin"/>
      </w:r>
      <w:r w:rsidR="00A87F84">
        <w:instrText xml:space="preserve"> ADDIN EN.CITE &lt;EndNote&gt;&lt;Cite&gt;&lt;Author&gt;Loder&lt;/Author&gt;&lt;Year&gt;1980&lt;/Year&gt;&lt;RecNum&gt;2387&lt;/RecNum&gt;&lt;DisplayText&gt;(Loder 1980)&lt;/DisplayText&gt;&lt;record&gt;&lt;rec-number&gt;2387&lt;/rec-number&gt;&lt;foreign-keys&gt;&lt;key app="EN" db-id="5xvrxdvpm25pzwedsv5x9vd0t0d2awssefe0"&gt;2387&lt;/key&gt;&lt;/foreign-keys&gt;&lt;ref-type name="Journal Article"&gt;17&lt;/ref-type&gt;&lt;contributors&gt;&lt;authors&gt;&lt;author&gt;Loder, John W.&lt;/author&gt;&lt;/authors&gt;&lt;/contributors&gt;&lt;titles&gt;&lt;title&gt;Topographic Rectification of Tidal Currents on the Sides of Georges Bank&lt;/title&gt;&lt;secondary-title&gt;Journal of Physical Oceanography&lt;/secondary-title&gt;&lt;/titles&gt;&lt;periodical&gt;&lt;full-title&gt;Journal of Physical Oceanography&lt;/full-title&gt;&lt;/periodical&gt;&lt;pages&gt;1399-1416&lt;/pages&gt;&lt;volume&gt;10&lt;/volume&gt;&lt;number&gt;9&lt;/number&gt;&lt;dates&gt;&lt;year&gt;1980&lt;/year&gt;&lt;pub-dates&gt;&lt;date&gt;1980/09/01&lt;/date&gt;&lt;/pub-dates&gt;&lt;/dates&gt;&lt;publisher&gt;American Meteorological Society&lt;/publisher&gt;&lt;isbn&gt;0022-3670&lt;/isbn&gt;&lt;urls&gt;&lt;related-urls&gt;&lt;url&gt;http://dx.doi.org/10.1175/1520-0485(1980)010&amp;lt;1399:TROTCO&amp;gt;2.0.CO;2&lt;/url&gt;&lt;/related-urls&gt;&lt;/urls&gt;&lt;electronic-resource-num&gt;10.1175/1520-0485(1980)010&amp;lt;1399:trotco&amp;gt;2.0.co;2&lt;/electronic-resource-num&gt;&lt;access-date&gt;2012/04/12&lt;/access-date&gt;&lt;/record&gt;&lt;/Cite&gt;&lt;/EndNote&gt;</w:instrText>
      </w:r>
      <w:r w:rsidR="00A87F84">
        <w:fldChar w:fldCharType="separate"/>
      </w:r>
      <w:r w:rsidR="00A87F84">
        <w:rPr>
          <w:noProof/>
        </w:rPr>
        <w:t>(</w:t>
      </w:r>
      <w:hyperlink w:anchor="_ENREF_31" w:tooltip="Loder, 1980 #2387" w:history="1">
        <w:r w:rsidR="00DF7074">
          <w:rPr>
            <w:noProof/>
          </w:rPr>
          <w:t>Loder 1980</w:t>
        </w:r>
      </w:hyperlink>
      <w:r w:rsidR="00A87F84">
        <w:rPr>
          <w:noProof/>
        </w:rPr>
        <w:t>)</w:t>
      </w:r>
      <w:r w:rsidR="00A87F84">
        <w:fldChar w:fldCharType="end"/>
      </w:r>
      <w:r w:rsidR="00411D54">
        <w:t xml:space="preserve"> and buoyancy-driven flow</w:t>
      </w:r>
      <w:r w:rsidR="008B1170">
        <w:t xml:space="preserve"> </w:t>
      </w:r>
      <w:r w:rsidR="00A87F84">
        <w:fldChar w:fldCharType="begin"/>
      </w:r>
      <w:r w:rsidR="00A87F84">
        <w:instrText xml:space="preserve"> ADDIN EN.CITE &lt;EndNote&gt;&lt;Cite&gt;&lt;Author&gt;Flagg&lt;/Author&gt;&lt;Year&gt;1987&lt;/Year&gt;&lt;RecNum&gt;2389&lt;/RecNum&gt;&lt;DisplayText&gt;(Flagg 1987)&lt;/DisplayText&gt;&lt;record&gt;&lt;rec-number&gt;2389&lt;/rec-number&gt;&lt;foreign-keys&gt;&lt;key app="EN" db-id="5xvrxdvpm25pzwedsv5x9vd0t0d2awssefe0"&gt;2389&lt;/key&gt;&lt;/foreign-keys&gt;&lt;ref-type name="Book Section"&gt;5&lt;/ref-type&gt;&lt;contributors&gt;&lt;authors&gt;&lt;author&gt;Flagg, C.N.&lt;/author&gt;&lt;/authors&gt;&lt;secondary-authors&gt;&lt;author&gt;R.H. Backus&lt;/author&gt;&lt;/secondary-authors&gt;&lt;/contributors&gt;&lt;titles&gt;&lt;title&gt;Hydrographic structure and variability&lt;/title&gt;&lt;secondary-title&gt;Georges Bank&lt;/secondary-title&gt;&lt;/titles&gt;&lt;pages&gt;108-124&lt;/pages&gt;&lt;dates&gt;&lt;year&gt;1987&lt;/year&gt;&lt;/dates&gt;&lt;pub-location&gt;Cambridge, Massachusetts&lt;/pub-location&gt;&lt;publisher&gt;The MIT Press&lt;/publisher&gt;&lt;urls&gt;&lt;/urls&gt;&lt;/record&gt;&lt;/Cite&gt;&lt;/EndNote&gt;</w:instrText>
      </w:r>
      <w:r w:rsidR="00A87F84">
        <w:fldChar w:fldCharType="separate"/>
      </w:r>
      <w:r w:rsidR="00A87F84">
        <w:rPr>
          <w:noProof/>
        </w:rPr>
        <w:t>(</w:t>
      </w:r>
      <w:hyperlink w:anchor="_ENREF_20" w:tooltip="Flagg, 1987 #2389" w:history="1">
        <w:r w:rsidR="00DF7074">
          <w:rPr>
            <w:noProof/>
          </w:rPr>
          <w:t>Flagg 1987</w:t>
        </w:r>
      </w:hyperlink>
      <w:r w:rsidR="00A87F84">
        <w:rPr>
          <w:noProof/>
        </w:rPr>
        <w:t>)</w:t>
      </w:r>
      <w:r w:rsidR="00A87F84">
        <w:fldChar w:fldCharType="end"/>
      </w:r>
      <w:r w:rsidR="003D2B39">
        <w:t>, the latter varying</w:t>
      </w:r>
      <w:r w:rsidR="00411D54">
        <w:t xml:space="preserve"> season</w:t>
      </w:r>
      <w:r w:rsidR="002500A9">
        <w:t xml:space="preserve">ally </w:t>
      </w:r>
      <w:r w:rsidR="00A87F84">
        <w:fldChar w:fldCharType="begin"/>
      </w:r>
      <w:r w:rsidR="00A87F84">
        <w:instrText xml:space="preserve"> ADDIN EN.CITE &lt;EndNote&gt;&lt;Cite&gt;&lt;Author&gt;Butman&lt;/Author&gt;&lt;Year&gt;1987&lt;/Year&gt;&lt;RecNum&gt;2388&lt;/RecNum&gt;&lt;DisplayText&gt;(Butman and Beardsley 1987)&lt;/DisplayText&gt;&lt;record&gt;&lt;rec-number&gt;2388&lt;/rec-number&gt;&lt;foreign-keys&gt;&lt;key app="EN" db-id="5xvrxdvpm25pzwedsv5x9vd0t0d2awssefe0"&gt;2388&lt;/key&gt;&lt;/foreign-keys&gt;&lt;ref-type name="Journal Article"&gt;17&lt;/ref-type&gt;&lt;contributors&gt;&lt;authors&gt;&lt;author&gt;Butman, Bradford&lt;/author&gt;&lt;author&gt;Beardsley, Robert C.&lt;/author&gt;&lt;/authors&gt;&lt;/contributors&gt;&lt;titles&gt;&lt;title&gt;Long-Term Observations on the Southern Flank of Georges Bank. Part I: A Description of the Seasonal Cycle of Currents, Temperature, Stratification, and Wind Stress&lt;/title&gt;&lt;secondary-title&gt;Journal of Physical Oceanography&lt;/secondary-title&gt;&lt;/titles&gt;&lt;periodical&gt;&lt;full-title&gt;Journal of Physical Oceanography&lt;/full-title&gt;&lt;/periodical&gt;&lt;pages&gt;367-384&lt;/pages&gt;&lt;volume&gt;17&lt;/volume&gt;&lt;number&gt;3&lt;/number&gt;&lt;dates&gt;&lt;year&gt;1987&lt;/year&gt;&lt;pub-dates&gt;&lt;date&gt;1987/03/01&lt;/date&gt;&lt;/pub-dates&gt;&lt;/dates&gt;&lt;publisher&gt;American Meteorological Society&lt;/publisher&gt;&lt;isbn&gt;0022-3670&lt;/isbn&gt;&lt;urls&gt;&lt;related-urls&gt;&lt;url&gt;http://dx.doi.org/10.1175/1520-0485(1987)017&amp;lt;0367:LTOOTS&amp;gt;2.0.CO;2&lt;/url&gt;&lt;/related-urls&gt;&lt;/urls&gt;&lt;electronic-resource-num&gt;10.1175/1520-0485(1987)017&amp;lt;0367:ltoots&amp;gt;2.0.co;2&lt;/electronic-resource-num&gt;&lt;access-date&gt;2012/04/12&lt;/access-date&gt;&lt;/record&gt;&lt;/Cite&gt;&lt;/EndNote&gt;</w:instrText>
      </w:r>
      <w:r w:rsidR="00A87F84">
        <w:fldChar w:fldCharType="separate"/>
      </w:r>
      <w:r w:rsidR="00A87F84">
        <w:rPr>
          <w:noProof/>
        </w:rPr>
        <w:t>(</w:t>
      </w:r>
      <w:hyperlink w:anchor="_ENREF_14" w:tooltip="Butman, 1987 #2388" w:history="1">
        <w:r w:rsidR="00DF7074">
          <w:rPr>
            <w:noProof/>
          </w:rPr>
          <w:t>Butman and Beardsley 1987</w:t>
        </w:r>
      </w:hyperlink>
      <w:r w:rsidR="00A87F84">
        <w:rPr>
          <w:noProof/>
        </w:rPr>
        <w:t>)</w:t>
      </w:r>
      <w:r w:rsidR="00A87F84">
        <w:fldChar w:fldCharType="end"/>
      </w:r>
      <w:r w:rsidR="008B1170">
        <w:t xml:space="preserve">.  Residence </w:t>
      </w:r>
      <w:r w:rsidR="003D2B39">
        <w:t xml:space="preserve">times on Georges Bank </w:t>
      </w:r>
      <w:r w:rsidR="008B1170">
        <w:t xml:space="preserve">inferred from drifter observations range from </w:t>
      </w:r>
      <w:r w:rsidR="00A87F84">
        <w:t xml:space="preserve">40 days in winter to 90 days in summer </w:t>
      </w:r>
      <w:r w:rsidR="00A87F84">
        <w:fldChar w:fldCharType="begin"/>
      </w:r>
      <w:r w:rsidR="00A87F84">
        <w:instrText xml:space="preserve"> ADDIN EN.CITE &lt;EndNote&gt;&lt;Cite&gt;&lt;Author&gt;Brink&lt;/Author&gt;&lt;Year&gt;2003&lt;/Year&gt;&lt;RecNum&gt;2391&lt;/RecNum&gt;&lt;DisplayText&gt;(Brink et al. 2003)&lt;/DisplayText&gt;&lt;record&gt;&lt;rec-number&gt;2391&lt;/rec-number&gt;&lt;foreign-keys&gt;&lt;key app="EN" db-id="5xvrxdvpm25pzwedsv5x9vd0t0d2awssefe0"&gt;2391&lt;/key&gt;&lt;/foreign-keys&gt;&lt;ref-type name="Journal Article"&gt;17&lt;/ref-type&gt;&lt;contributors&gt;&lt;authors&gt;&lt;author&gt;Brink, K. H.&lt;/author&gt;&lt;author&gt;Limeburner, R.&lt;/author&gt;&lt;author&gt;Beardsley, R. C.&lt;/author&gt;&lt;/authors&gt;&lt;/contributors&gt;&lt;titles&gt;&lt;title&gt;Properties of flow and pressure over Georges Bank as observed with near-surface drifters&lt;/title&gt;&lt;secondary-title&gt;J. Geophys. Res.&lt;/secondary-title&gt;&lt;/titles&gt;&lt;periodical&gt;&lt;full-title&gt;J. Geophys. Res.&lt;/full-title&gt;&lt;/periodical&gt;&lt;pages&gt;8001&lt;/pages&gt;&lt;volume&gt;108&lt;/volume&gt;&lt;number&gt;C11&lt;/number&gt;&lt;keywords&gt;&lt;keyword&gt;4223 Oceanography: General: Descriptive and regional oceanography&lt;/keyword&gt;&lt;keyword&gt;4227 Oceanography: General: Diurnal, seasonal, and annual cycles&lt;/keyword&gt;&lt;keyword&gt;4556 Oceanography: Physical: Sea level variations&lt;/keyword&gt;&lt;keyword&gt;4219 Oceanography: General: Continental shelf processes&lt;/keyword&gt;&lt;/keywords&gt;&lt;dates&gt;&lt;year&gt;2003&lt;/year&gt;&lt;/dates&gt;&lt;publisher&gt;AGU&lt;/publisher&gt;&lt;isbn&gt;0148-0227&lt;/isbn&gt;&lt;urls&gt;&lt;related-urls&gt;&lt;url&gt;http://dx.doi.org/10.1029/2001JC001019&lt;/url&gt;&lt;/related-urls&gt;&lt;/urls&gt;&lt;electronic-resource-num&gt;10.1029/2001jc001019&lt;/electronic-resource-num&gt;&lt;/record&gt;&lt;/Cite&gt;&lt;/EndNote&gt;</w:instrText>
      </w:r>
      <w:r w:rsidR="00A87F84">
        <w:fldChar w:fldCharType="separate"/>
      </w:r>
      <w:r w:rsidR="00A87F84">
        <w:rPr>
          <w:noProof/>
        </w:rPr>
        <w:t>(</w:t>
      </w:r>
      <w:hyperlink w:anchor="_ENREF_13" w:tooltip="Brink, 2003 #2391" w:history="1">
        <w:r w:rsidR="00DF7074">
          <w:rPr>
            <w:noProof/>
          </w:rPr>
          <w:t>Brink et al. 2003</w:t>
        </w:r>
      </w:hyperlink>
      <w:r w:rsidR="00A87F84">
        <w:rPr>
          <w:noProof/>
        </w:rPr>
        <w:t>)</w:t>
      </w:r>
      <w:r w:rsidR="00A87F84">
        <w:fldChar w:fldCharType="end"/>
      </w:r>
      <w:r w:rsidR="00A87F84">
        <w:t xml:space="preserve">, reflecting higher retention of water on the bank when the around-bank flow is stronger.  </w:t>
      </w:r>
      <w:r w:rsidR="008B1170">
        <w:t xml:space="preserve">The mean circulation is subject to episodic intrusions from the western Gulf of Maine, the </w:t>
      </w:r>
      <w:proofErr w:type="spellStart"/>
      <w:r w:rsidR="008B1170">
        <w:t>Scotian</w:t>
      </w:r>
      <w:proofErr w:type="spellEnd"/>
      <w:r w:rsidR="008B1170">
        <w:t xml:space="preserve"> Shelf, and warm-core Gulf Stream Rings </w:t>
      </w:r>
      <w:r w:rsidR="00A87F84">
        <w:fldChar w:fldCharType="begin"/>
      </w:r>
      <w:r w:rsidR="00A87F84">
        <w:instrText xml:space="preserve"> ADDIN EN.CITE &lt;EndNote&gt;&lt;Cite&gt;&lt;Author&gt;Brink&lt;/Author&gt;&lt;Year&gt;2009&lt;/Year&gt;&lt;RecNum&gt;2390&lt;/RecNum&gt;&lt;DisplayText&gt;(Brink et al. 2009; Smith et al. 2001)&lt;/DisplayText&gt;&lt;record&gt;&lt;rec-number&gt;2390&lt;/rec-number&gt;&lt;foreign-keys&gt;&lt;key app="EN" db-id="5xvrxdvpm25pzwedsv5x9vd0t0d2awssefe0"&gt;2390&lt;/key&gt;&lt;/foreign-keys&gt;&lt;ref-type name="Journal Article"&gt;17&lt;/ref-type&gt;&lt;contributors&gt;&lt;authors&gt;&lt;author&gt;Brink, K. H.&lt;/author&gt;&lt;author&gt;Beardsley, R. C.&lt;/author&gt;&lt;author&gt;Limeburner, R.&lt;/author&gt;&lt;author&gt;Irish, J. D.&lt;/author&gt;&lt;author&gt;Caruso, M.&lt;/author&gt;&lt;/authors&gt;&lt;/contributors&gt;&lt;titles&gt;&lt;title&gt;Long-term moored array measurements of currents and hydrography over Georges Bank: 1994–1999&lt;/title&gt;&lt;secondary-title&gt;Progress In Oceanography&lt;/secondary-title&gt;&lt;/titles&gt;&lt;periodical&gt;&lt;full-title&gt;Progress In Oceanography&lt;/full-title&gt;&lt;/periodical&gt;&lt;pages&gt;191-223&lt;/pages&gt;&lt;volume&gt;82&lt;/volume&gt;&lt;number&gt;3&lt;/number&gt;&lt;dates&gt;&lt;year&gt;2009&lt;/year&gt;&lt;/dates&gt;&lt;isbn&gt;0079-6611&lt;/isbn&gt;&lt;urls&gt;&lt;related-urls&gt;&lt;url&gt;http://www.sciencedirect.com/science/article/pii/S0079661109000585&lt;/url&gt;&lt;/related-urls&gt;&lt;/urls&gt;&lt;electronic-resource-num&gt;10.1016/j.pocean.2009.07.004&lt;/electronic-resource-num&gt;&lt;/record&gt;&lt;/Cite&gt;&lt;Cite&gt;&lt;Author&gt;Smith&lt;/Author&gt;&lt;Year&gt;2001&lt;/Year&gt;&lt;RecNum&gt;784&lt;/RecNum&gt;&lt;record&gt;&lt;rec-number&gt;784&lt;/rec-number&gt;&lt;foreign-keys&gt;&lt;key app="EN" db-id="5xvrxdvpm25pzwedsv5x9vd0t0d2awssefe0"&gt;784&lt;/key&gt;&lt;/foreign-keys&gt;&lt;ref-type name="Journal Article"&gt;17&lt;/ref-type&gt;&lt;contributors&gt;&lt;authors&gt;&lt;author&gt;P.C. Smith&lt;/author&gt;&lt;author&gt;R.W. Houghton&lt;/author&gt;&lt;author&gt;R.G. Fairbanks&lt;/author&gt;&lt;author&gt;D.G. Mountain&lt;/author&gt;&lt;/authors&gt;&lt;/contributors&gt;&lt;titles&gt;&lt;title&gt;Interannual variability of boundary fluxes and water mass properties in the Gulf of Maine and Georges Bank&lt;/title&gt;&lt;secondary-title&gt;Deep-Sea Research II&lt;/secondary-title&gt;&lt;alt-title&gt;Deep-Sea Research II&lt;/alt-title&gt;&lt;/titles&gt;&lt;periodical&gt;&lt;full-title&gt;Deep-Sea Research II&lt;/full-title&gt;&lt;/periodical&gt;&lt;alt-periodical&gt;&lt;full-title&gt;Deep-Sea Research II&lt;/full-title&gt;&lt;/alt-periodical&gt;&lt;pages&gt;37-70&lt;/pages&gt;&lt;volume&gt;48&lt;/volume&gt;&lt;dates&gt;&lt;year&gt;2001&lt;/year&gt;&lt;/dates&gt;&lt;call-num&gt;smithetal01&lt;/call-num&gt;&lt;urls&gt;&lt;/urls&gt;&lt;/record&gt;&lt;/Cite&gt;&lt;/EndNote&gt;</w:instrText>
      </w:r>
      <w:r w:rsidR="00A87F84">
        <w:fldChar w:fldCharType="separate"/>
      </w:r>
      <w:r w:rsidR="00A87F84">
        <w:rPr>
          <w:noProof/>
        </w:rPr>
        <w:t>(</w:t>
      </w:r>
      <w:hyperlink w:anchor="_ENREF_12" w:tooltip="Brink, 2009 #2390" w:history="1">
        <w:r w:rsidR="00DF7074">
          <w:rPr>
            <w:noProof/>
          </w:rPr>
          <w:t>Brink et al. 2009</w:t>
        </w:r>
      </w:hyperlink>
      <w:r w:rsidR="00A87F84">
        <w:rPr>
          <w:noProof/>
        </w:rPr>
        <w:t xml:space="preserve">; </w:t>
      </w:r>
      <w:hyperlink w:anchor="_ENREF_46" w:tooltip="Smith, 2001 #784" w:history="1">
        <w:r w:rsidR="00DF7074">
          <w:rPr>
            <w:noProof/>
          </w:rPr>
          <w:t>Smith et al. 2001</w:t>
        </w:r>
      </w:hyperlink>
      <w:r w:rsidR="00A87F84">
        <w:rPr>
          <w:noProof/>
        </w:rPr>
        <w:t>)</w:t>
      </w:r>
      <w:r w:rsidR="00A87F84">
        <w:fldChar w:fldCharType="end"/>
      </w:r>
      <w:r w:rsidR="008B1170">
        <w:t>.</w:t>
      </w:r>
    </w:p>
    <w:p w:rsidR="00545A1B" w:rsidRDefault="007A22B3" w:rsidP="00FE63C1">
      <w:pPr>
        <w:spacing w:line="480" w:lineRule="auto"/>
      </w:pPr>
      <w:r>
        <w:tab/>
      </w:r>
      <w:r w:rsidR="001E70CE">
        <w:t xml:space="preserve">The energetic hydrodynamic setting of Georges Bank fuels one of the most productive ecosystems in the world </w:t>
      </w:r>
      <w:r w:rsidR="007C3938">
        <w:fldChar w:fldCharType="begin">
          <w:fldData xml:space="preserve">PEVuZE5vdGU+PENpdGU+PEF1dGhvcj5Db2hlbjwvQXV0aG9yPjxZZWFyPjE5ODc8L1llYXI+PFJl
Y051bT4yMzkzPC9SZWNOdW0+PERpc3BsYXlUZXh0PihDb2hlbiBhbmQgR3Jvc3NsZWluIDE5ODc7
IFN0ZWVsZSBldCBhbC4gMjAwNyk8L0Rpc3BsYXlUZXh0PjxyZWNvcmQ+PHJlYy1udW1iZXI+MjM5
MzwvcmVjLW51bWJlcj48Zm9yZWlnbi1rZXlzPjxrZXkgYXBwPSJFTiIgZGItaWQ9IjV4dnJ4ZHZw
bTI1cHp3ZWRzdjV4OXZkMHQwZDJhd3NzZWZlMCI+MjM5Mzwva2V5PjwvZm9yZWlnbi1rZXlzPjxy
ZWYtdHlwZSBuYW1lPSJCb29rIFNlY3Rpb24iPjU8L3JlZi10eXBlPjxjb250cmlidXRvcnM+PGF1
dGhvcnM+PGF1dGhvcj5Db2hlbiwgRS5CLjwvYXV0aG9yPjxhdXRob3I+R3Jvc3NsZWluLCBNLkQu
PC9hdXRob3I+PC9hdXRob3JzPjxzZWNvbmRhcnktYXV0aG9ycz48YXV0aG9yPkJhY2t1cywgUi5I
LjwvYXV0aG9yPjwvc2Vjb25kYXJ5LWF1dGhvcnM+PC9jb250cmlidXRvcnM+PHRpdGxlcz48dGl0
bGU+UHJvZHVjdGlvbiBvbiBHZW9yZ2VzIEJhbmsgY29tcGFyZWQgd2l0aCBvdGhlciBzaGVsZiBl
Y29zeXN0ZW1zPC90aXRsZT48c2Vjb25kYXJ5LXRpdGxlPkdlb3JnZXMgQmFuazwvc2Vjb25kYXJ5
LXRpdGxlPjwvdGl0bGVzPjxwYWdlcz4zODMtMzkxPC9wYWdlcz48ZGF0ZXM+PHllYXI+MTk4Nzwv
eWVhcj48L2RhdGVzPjxwdWItbG9jYXRpb24+Q2FtYnJpZGdlLCBNYXNzYWNodXNldHRzPC9wdWIt
bG9jYXRpb24+PHB1Ymxpc2hlcj5UaGUgTUlUIFByZXNzPC9wdWJsaXNoZXI+PHVybHM+PC91cmxz
PjwvcmVjb3JkPjwvQ2l0ZT48Q2l0ZT48QXV0aG9yPlN0ZWVsZTwvQXV0aG9yPjxZZWFyPjIwMDc8
L1llYXI+PFJlY051bT4yMzk0PC9SZWNOdW0+PHJlY29yZD48cmVjLW51bWJlcj4yMzk0PC9yZWMt
bnVtYmVyPjxmb3JlaWduLWtleXM+PGtleSBhcHA9IkVOIiBkYi1pZD0iNXh2cnhkdnBtMjVwendl
ZHN2NXg5dmQwdDBkMmF3c3NlZmUwIj4yMzk0PC9rZXk+PC9mb3JlaWduLWtleXM+PHJlZi10eXBl
IG5hbWU9IkpvdXJuYWwgQXJ0aWNsZSI+MTc8L3JlZi10eXBlPjxjb250cmlidXRvcnM+PGF1dGhv
cnM+PGF1dGhvcj5TdGVlbGUsIEouIEguPC9hdXRob3I+PGF1dGhvcj5Db2xsaWUsIEouIFMuPC9h
dXRob3I+PGF1dGhvcj5CaXNhZ25pLCBKLiBKLjwvYXV0aG9yPjxhdXRob3I+R2lmZm9yZCwgRC4g
Si48L2F1dGhvcj48YXV0aG9yPkZvZ2FydHksIE0uIEouPC9hdXRob3I+PGF1dGhvcj5MaW5rLCBK
LiBTLjwvYXV0aG9yPjxhdXRob3I+U3VsbGl2YW4sIEIuIEsuPC9hdXRob3I+PGF1dGhvcj5TaWVy
YWNraSwgTS4gRS48L2F1dGhvcj48YXV0aG9yPkJlZXQsIEEuIFIuPC9hdXRob3I+PGF1dGhvcj5N
b3VudGFpbiwgRC4gRy48L2F1dGhvcj48YXV0aG9yPkR1cmJpbiwgRS4gRy48L2F1dGhvcj48YXV0
aG9yPlBhbGthLCBELjwvYXV0aG9yPjxhdXRob3I+U3RvY2toYXVzZW4sIFcuIFQuPC9hdXRob3I+
PC9hdXRob3JzPjwvY29udHJpYnV0b3JzPjx0aXRsZXM+PHRpdGxlPkJhbGFuY2luZyBlbmQtdG8t
ZW5kIGJ1ZGdldHMgb2YgdGhlIEdlb3JnZXMgQmFuayBlY29zeXN0ZW08L3RpdGxlPjxzZWNvbmRh
cnktdGl0bGU+UHJvZ3Jlc3MgSW4gT2NlYW5vZ3JhcGh5PC9zZWNvbmRhcnktdGl0bGU+PC90aXRs
ZXM+PHBlcmlvZGljYWw+PGZ1bGwtdGl0bGU+UHJvZ3Jlc3MgSW4gT2NlYW5vZ3JhcGh5PC9mdWxs
LXRpdGxlPjwvcGVyaW9kaWNhbD48cGFnZXM+NDIzLTQ0ODwvcGFnZXM+PHZvbHVtZT43NDwvdm9s
dW1lPjxudW1iZXI+NDwvbnVtYmVyPjxrZXl3b3Jkcz48a2V5d29yZD5Cb3R0b20tdXA8L2tleXdv
cmQ+PGtleXdvcmQ+RW5lcmd5IGJ1ZGdldDwva2V5d29yZD48a2V5d29yZD5Gb29kIHdlYjwva2V5
d29yZD48a2V5d29yZD5HZW9yZ2VzIEJhbms8L2tleXdvcmQ+PGtleXdvcmQ+UGh5c2ljYWwgZm9y
Y2luZzwva2V5d29yZD48a2V5d29yZD5Ub3AtZG93bjwva2V5d29yZD48L2tleXdvcmRzPjxkYXRl
cz48eWVhcj4yMDA3PC95ZWFyPjwvZGF0ZXM+PGlzYm4+MDA3OS02NjExPC9pc2JuPjx1cmxzPjxy
ZWxhdGVkLXVybHM+PHVybD5odHRwOi8vd3d3LnNjaWVuY2VkaXJlY3QuY29tL3NjaWVuY2UvYXJ0
aWNsZS9waWkvUzAwNzk2NjExMDcwMDEwMDA8L3VybD48L3JlbGF0ZWQtdXJscz48L3VybHM+PGVs
ZWN0cm9uaWMtcmVzb3VyY2UtbnVtPjEwLjEwMTYvai5wb2NlYW4uMjAwNy4wNS4wMDM8L2VsZWN0
cm9uaWMtcmVzb3VyY2UtbnVtPjwvcmVjb3JkPjwvQ2l0ZT48L0VuZE5vdGU+
</w:fldData>
        </w:fldChar>
      </w:r>
      <w:r w:rsidR="007C3938">
        <w:instrText xml:space="preserve"> ADDIN EN.CITE </w:instrText>
      </w:r>
      <w:r w:rsidR="007C3938">
        <w:fldChar w:fldCharType="begin">
          <w:fldData xml:space="preserve">PEVuZE5vdGU+PENpdGU+PEF1dGhvcj5Db2hlbjwvQXV0aG9yPjxZZWFyPjE5ODc8L1llYXI+PFJl
Y051bT4yMzkzPC9SZWNOdW0+PERpc3BsYXlUZXh0PihDb2hlbiBhbmQgR3Jvc3NsZWluIDE5ODc7
IFN0ZWVsZSBldCBhbC4gMjAwNyk8L0Rpc3BsYXlUZXh0PjxyZWNvcmQ+PHJlYy1udW1iZXI+MjM5
MzwvcmVjLW51bWJlcj48Zm9yZWlnbi1rZXlzPjxrZXkgYXBwPSJFTiIgZGItaWQ9IjV4dnJ4ZHZw
bTI1cHp3ZWRzdjV4OXZkMHQwZDJhd3NzZWZlMCI+MjM5Mzwva2V5PjwvZm9yZWlnbi1rZXlzPjxy
ZWYtdHlwZSBuYW1lPSJCb29rIFNlY3Rpb24iPjU8L3JlZi10eXBlPjxjb250cmlidXRvcnM+PGF1
dGhvcnM+PGF1dGhvcj5Db2hlbiwgRS5CLjwvYXV0aG9yPjxhdXRob3I+R3Jvc3NsZWluLCBNLkQu
PC9hdXRob3I+PC9hdXRob3JzPjxzZWNvbmRhcnktYXV0aG9ycz48YXV0aG9yPkJhY2t1cywgUi5I
LjwvYXV0aG9yPjwvc2Vjb25kYXJ5LWF1dGhvcnM+PC9jb250cmlidXRvcnM+PHRpdGxlcz48dGl0
bGU+UHJvZHVjdGlvbiBvbiBHZW9yZ2VzIEJhbmsgY29tcGFyZWQgd2l0aCBvdGhlciBzaGVsZiBl
Y29zeXN0ZW1zPC90aXRsZT48c2Vjb25kYXJ5LXRpdGxlPkdlb3JnZXMgQmFuazwvc2Vjb25kYXJ5
LXRpdGxlPjwvdGl0bGVzPjxwYWdlcz4zODMtMzkxPC9wYWdlcz48ZGF0ZXM+PHllYXI+MTk4Nzwv
eWVhcj48L2RhdGVzPjxwdWItbG9jYXRpb24+Q2FtYnJpZGdlLCBNYXNzYWNodXNldHRzPC9wdWIt
bG9jYXRpb24+PHB1Ymxpc2hlcj5UaGUgTUlUIFByZXNzPC9wdWJsaXNoZXI+PHVybHM+PC91cmxz
PjwvcmVjb3JkPjwvQ2l0ZT48Q2l0ZT48QXV0aG9yPlN0ZWVsZTwvQXV0aG9yPjxZZWFyPjIwMDc8
L1llYXI+PFJlY051bT4yMzk0PC9SZWNOdW0+PHJlY29yZD48cmVjLW51bWJlcj4yMzk0PC9yZWMt
bnVtYmVyPjxmb3JlaWduLWtleXM+PGtleSBhcHA9IkVOIiBkYi1pZD0iNXh2cnhkdnBtMjVwendl
ZHN2NXg5dmQwdDBkMmF3c3NlZmUwIj4yMzk0PC9rZXk+PC9mb3JlaWduLWtleXM+PHJlZi10eXBl
IG5hbWU9IkpvdXJuYWwgQXJ0aWNsZSI+MTc8L3JlZi10eXBlPjxjb250cmlidXRvcnM+PGF1dGhv
cnM+PGF1dGhvcj5TdGVlbGUsIEouIEguPC9hdXRob3I+PGF1dGhvcj5Db2xsaWUsIEouIFMuPC9h
dXRob3I+PGF1dGhvcj5CaXNhZ25pLCBKLiBKLjwvYXV0aG9yPjxhdXRob3I+R2lmZm9yZCwgRC4g
Si48L2F1dGhvcj48YXV0aG9yPkZvZ2FydHksIE0uIEouPC9hdXRob3I+PGF1dGhvcj5MaW5rLCBK
LiBTLjwvYXV0aG9yPjxhdXRob3I+U3VsbGl2YW4sIEIuIEsuPC9hdXRob3I+PGF1dGhvcj5TaWVy
YWNraSwgTS4gRS48L2F1dGhvcj48YXV0aG9yPkJlZXQsIEEuIFIuPC9hdXRob3I+PGF1dGhvcj5N
b3VudGFpbiwgRC4gRy48L2F1dGhvcj48YXV0aG9yPkR1cmJpbiwgRS4gRy48L2F1dGhvcj48YXV0
aG9yPlBhbGthLCBELjwvYXV0aG9yPjxhdXRob3I+U3RvY2toYXVzZW4sIFcuIFQuPC9hdXRob3I+
PC9hdXRob3JzPjwvY29udHJpYnV0b3JzPjx0aXRsZXM+PHRpdGxlPkJhbGFuY2luZyBlbmQtdG8t
ZW5kIGJ1ZGdldHMgb2YgdGhlIEdlb3JnZXMgQmFuayBlY29zeXN0ZW08L3RpdGxlPjxzZWNvbmRh
cnktdGl0bGU+UHJvZ3Jlc3MgSW4gT2NlYW5vZ3JhcGh5PC9zZWNvbmRhcnktdGl0bGU+PC90aXRs
ZXM+PHBlcmlvZGljYWw+PGZ1bGwtdGl0bGU+UHJvZ3Jlc3MgSW4gT2NlYW5vZ3JhcGh5PC9mdWxs
LXRpdGxlPjwvcGVyaW9kaWNhbD48cGFnZXM+NDIzLTQ0ODwvcGFnZXM+PHZvbHVtZT43NDwvdm9s
dW1lPjxudW1iZXI+NDwvbnVtYmVyPjxrZXl3b3Jkcz48a2V5d29yZD5Cb3R0b20tdXA8L2tleXdv
cmQ+PGtleXdvcmQ+RW5lcmd5IGJ1ZGdldDwva2V5d29yZD48a2V5d29yZD5Gb29kIHdlYjwva2V5
d29yZD48a2V5d29yZD5HZW9yZ2VzIEJhbms8L2tleXdvcmQ+PGtleXdvcmQ+UGh5c2ljYWwgZm9y
Y2luZzwva2V5d29yZD48a2V5d29yZD5Ub3AtZG93bjwva2V5d29yZD48L2tleXdvcmRzPjxkYXRl
cz48eWVhcj4yMDA3PC95ZWFyPjwvZGF0ZXM+PGlzYm4+MDA3OS02NjExPC9pc2JuPjx1cmxzPjxy
ZWxhdGVkLXVybHM+PHVybD5odHRwOi8vd3d3LnNjaWVuY2VkaXJlY3QuY29tL3NjaWVuY2UvYXJ0
aWNsZS9waWkvUzAwNzk2NjExMDcwMDEwMDA8L3VybD48L3JlbGF0ZWQtdXJscz48L3VybHM+PGVs
ZWN0cm9uaWMtcmVzb3VyY2UtbnVtPjEwLjEwMTYvai5wb2NlYW4uMjAwNy4wNS4wMDM8L2VsZWN0
cm9uaWMtcmVzb3VyY2UtbnVtPjwvcmVjb3JkPjwvQ2l0ZT48L0VuZE5vdGU+
</w:fldData>
        </w:fldChar>
      </w:r>
      <w:r w:rsidR="007C3938">
        <w:instrText xml:space="preserve"> ADDIN EN.CITE.DATA </w:instrText>
      </w:r>
      <w:r w:rsidR="007C3938">
        <w:fldChar w:fldCharType="end"/>
      </w:r>
      <w:r w:rsidR="007C3938">
        <w:fldChar w:fldCharType="separate"/>
      </w:r>
      <w:r w:rsidR="007C3938">
        <w:rPr>
          <w:noProof/>
        </w:rPr>
        <w:t>(</w:t>
      </w:r>
      <w:hyperlink w:anchor="_ENREF_15" w:tooltip="Cohen, 1987 #2393" w:history="1">
        <w:r w:rsidR="00DF7074">
          <w:rPr>
            <w:noProof/>
          </w:rPr>
          <w:t>Cohen and Grosslein 1987</w:t>
        </w:r>
      </w:hyperlink>
      <w:r w:rsidR="007C3938">
        <w:rPr>
          <w:noProof/>
        </w:rPr>
        <w:t xml:space="preserve">; </w:t>
      </w:r>
      <w:hyperlink w:anchor="_ENREF_48" w:tooltip="Steele, 2007 #2394" w:history="1">
        <w:r w:rsidR="00DF7074">
          <w:rPr>
            <w:noProof/>
          </w:rPr>
          <w:t>Steele et al. 2007</w:t>
        </w:r>
      </w:hyperlink>
      <w:r w:rsidR="007C3938">
        <w:rPr>
          <w:noProof/>
        </w:rPr>
        <w:t>)</w:t>
      </w:r>
      <w:r w:rsidR="007C3938">
        <w:fldChar w:fldCharType="end"/>
      </w:r>
      <w:r w:rsidR="00234FDC">
        <w:t xml:space="preserve">.  </w:t>
      </w:r>
      <w:r w:rsidR="009C14FF">
        <w:t xml:space="preserve">Tidal pumping </w:t>
      </w:r>
      <w:r w:rsidR="0097276D">
        <w:t xml:space="preserve">provides a persistent source of nutrients </w:t>
      </w:r>
      <w:r w:rsidR="009C14FF">
        <w:t>from the adjacent deep basins</w:t>
      </w:r>
      <w:r w:rsidR="0097276D">
        <w:t xml:space="preserve"> </w:t>
      </w:r>
      <w:r w:rsidR="007C3938">
        <w:fldChar w:fldCharType="begin">
          <w:fldData xml:space="preserve">PEVuZE5vdGU+PENpdGU+PEF1dGhvcj5Ib3JuZTwvQXV0aG9yPjxZZWFyPjE5ODk8L1llYXI+PFJl
Y051bT4yMzk3PC9SZWNOdW0+PERpc3BsYXlUZXh0PihGcmFua3MgYW5kIENoZW4gMjAwMTsgSG9y
bmUgZXQgYWwuIDE5ODk7IEh1IGV0IGFsLiAyMDA4OyBKaSBldCBhbC4gMjAwOCk8L0Rpc3BsYXlU
ZXh0PjxyZWNvcmQ+PHJlYy1udW1iZXI+MjM5NzwvcmVjLW51bWJlcj48Zm9yZWlnbi1rZXlzPjxr
ZXkgYXBwPSJFTiIgZGItaWQ9IjV4dnJ4ZHZwbTI1cHp3ZWRzdjV4OXZkMHQwZDJhd3NzZWZlMCI+
MjM5Nzwva2V5PjwvZm9yZWlnbi1rZXlzPjxyZWYtdHlwZSBuYW1lPSJKb3VybmFsIEFydGljbGUi
PjE3PC9yZWYtdHlwZT48Y29udHJpYnV0b3JzPjxhdXRob3JzPjxhdXRob3I+SG9ybmUsIEUuUC5X
LjwvYXV0aG9yPjxhdXRob3I+TG9kZXIsIEouVy48L2F1dGhvcj48YXV0aG9yPkhhcnJpc29uLCBQ
LkouPC9hdXRob3I+PGF1dGhvcj5Nb2huLCBSLjwvYXV0aG9yPjxhdXRob3I+TGV3aXMsIE0uUi48
L2F1dGhvcj48YXV0aG9yPklyd2luLCBCLjwvYXV0aG9yPjxhdXRob3I+UGxhdHQsIFQuPC9hdXRo
b3I+PC9hdXRob3JzPjwvY29udHJpYnV0b3JzPjx0aXRsZXM+PHRpdGxlPk5pdHJhdGUgc3VwcGx5
IGFuZCBkZW1hbmQgYXQgdGhlIEdlb3JnZXMgQmFuayB0aWRhbCBmcm9udDwvdGl0bGU+PHNlY29u
ZGFyeS10aXRsZT5TY2llbnRpYSBNYXJpbmE8L3NlY29uZGFyeS10aXRsZT48L3RpdGxlcz48cGVy
aW9kaWNhbD48ZnVsbC10aXRsZT5TY2llbnRpYSBNYXJpbmE8L2Z1bGwtdGl0bGU+PC9wZXJpb2Rp
Y2FsPjxwYWdlcz4xNDUtMTU4PC9wYWdlcz48dm9sdW1lPjUzPC92b2x1bWU+PG51bWJlcj4yLTM8
L251bWJlcj48ZGF0ZXM+PHllYXI+MTk4OTwveWVhcj48L2RhdGVzPjx1cmxzPjwvdXJscz48L3Jl
Y29yZD48L0NpdGU+PENpdGU+PEF1dGhvcj5GcmFua3M8L0F1dGhvcj48WWVhcj4yMDAxPC9ZZWFy
PjxSZWNOdW0+MTI2NDwvUmVjTnVtPjxyZWNvcmQ+PHJlYy1udW1iZXI+MTI2NDwvcmVjLW51bWJl
cj48Zm9yZWlnbi1rZXlzPjxrZXkgYXBwPSJFTiIgZGItaWQ9IjV4dnJ4ZHZwbTI1cHp3ZWRzdjV4
OXZkMHQwZDJhd3NzZWZlMCI+MTI2NDwva2V5PjwvZm9yZWlnbi1rZXlzPjxyZWYtdHlwZSBuYW1l
PSJKb3VybmFsIEFydGljbGUiPjE3PC9yZWYtdHlwZT48Y29udHJpYnV0b3JzPjxhdXRob3JzPjxh
dXRob3I+UC5KLlMuIEZyYW5rczwvYXV0aG9yPjxhdXRob3I+Qy4gQ2hlbjwvYXV0aG9yPjwvYXV0
aG9ycz48L2NvbnRyaWJ1dG9ycz48dGl0bGVzPjx0aXRsZT5BIDMtRCBwcm9nbm9zdGljIG51bWVy
aWNhbCBtb2RlbCBzdHVkeSBvZiB0aGUgR2VvcmdlcyBCYW5rIGVjb3N5c3RlbS4gUGFydCBJSTog
YmlvbG9naWNhbC1waHlzaWNhbCBtb2RlbDwvdGl0bGU+PHNlY29uZGFyeS10aXRsZT5EZWVwLVNl
YSBSZXNlYXJjaCBJSTwvc2Vjb25kYXJ5LXRpdGxlPjwvdGl0bGVzPjxwZXJpb2RpY2FsPjxmdWxs
LXRpdGxlPkRlZXAtU2VhIFJlc2VhcmNoIElJPC9mdWxsLXRpdGxlPjwvcGVyaW9kaWNhbD48cGFn
ZXM+NDU3LTQ4MjwvcGFnZXM+PHZvbHVtZT40ODwvdm9sdW1lPjxkYXRlcz48eWVhcj4yMDAxPC95
ZWFyPjwvZGF0ZXM+PHVybHM+PC91cmxzPjwvcmVjb3JkPjwvQ2l0ZT48Q2l0ZT48QXV0aG9yPkh1
PC9BdXRob3I+PFllYXI+MjAwODwvWWVhcj48UmVjTnVtPjIzOTg8L1JlY051bT48cmVjb3JkPjxy
ZWMtbnVtYmVyPjIzOTg8L3JlYy1udW1iZXI+PGZvcmVpZ24ta2V5cz48a2V5IGFwcD0iRU4iIGRi
LWlkPSI1eHZyeGR2cG0yNXB6d2Vkc3Y1eDl2ZDB0MGQyYXdzc2VmZTAiPjIzOTg8L2tleT48L2Zv
cmVpZ24ta2V5cz48cmVmLXR5cGUgbmFtZT0iSm91cm5hbCBBcnRpY2xlIj4xNzwvcmVmLXR5cGU+
PGNvbnRyaWJ1dG9ycz48YXV0aG9ycz48YXV0aG9yPkh1LCBTb25nPC9hdXRob3I+PGF1dGhvcj5U
b3duc2VuZCwgRGF2aWQgVy48L2F1dGhvcj48YXV0aG9yPkNoZW4sIENoYW5nc2hlbmc8L2F1dGhv
cj48YXV0aG9yPkNvd2xlcywgR2VvZmZyZXk8L2F1dGhvcj48YXV0aG9yPkJlYXJkc2xleSwgUm9i
ZXJ0IEMuPC9hdXRob3I+PGF1dGhvcj5KaSwgUnViYW88L2F1dGhvcj48YXV0aG9yPkhvdWdodG9u
LCBSb2JlcnQgVy48L2F1dGhvcj48L2F1dGhvcnM+PC9jb250cmlidXRvcnM+PHRpdGxlcz48dGl0
bGU+VGlkYWwgcHVtcGluZyBhbmQgbnV0cmllbnQgZmx1eGVzIG9uIEdlb3JnZXMgQmFuazogQSBw
cm9jZXNzLW9yaWVudGVkIG1vZGVsaW5nIHN0dWR5PC90aXRsZT48c2Vjb25kYXJ5LXRpdGxlPkpv
dXJuYWwgb2YgTWFyaW5lIFN5c3RlbXM8L3NlY29uZGFyeS10aXRsZT48L3RpdGxlcz48cGVyaW9k
aWNhbD48ZnVsbC10aXRsZT5Kb3VybmFsIG9mIE1hcmluZSBTeXN0ZW1zPC9mdWxsLXRpdGxlPjwv
cGVyaW9kaWNhbD48cGFnZXM+NTI4LTU0NDwvcGFnZXM+PHZvbHVtZT43NDwvdm9sdW1lPjxudW1i
ZXI+MeKAkzI8L251bWJlcj48a2V5d29yZHM+PGtleXdvcmQ+VGlkYWwgcHVtcGluZzwva2V5d29y
ZD48a2V5d29yZD5HZW9yZ2VzIEJhbms8L2tleXdvcmQ+PGtleXdvcmQ+R3VsZiBvZiBNYWluZTwv
a2V5d29yZD48a2V5d29yZD5OdXRyaWVudCBmbHV4PC9rZXl3b3JkPjxrZXl3b3JkPkZWQ09NPC9r
ZXl3b3JkPjwva2V5d29yZHM+PGRhdGVzPjx5ZWFyPjIwMDg8L3llYXI+PC9kYXRlcz48aXNibj4w
OTI0LTc5NjM8L2lzYm4+PHVybHM+PHJlbGF0ZWQtdXJscz48dXJsPmh0dHA6Ly93d3cuc2NpZW5j
ZWRpcmVjdC5jb20vc2NpZW5jZS9hcnRpY2xlL3BpaS9TMDkyNDc5NjMwODAwMDc0MjwvdXJsPjwv
cmVsYXRlZC11cmxzPjwvdXJscz48ZWxlY3Ryb25pYy1yZXNvdXJjZS1udW0+MTAuMTAxNi9qLmpt
YXJzeXMuMjAwOC4wNC4wMDc8L2VsZWN0cm9uaWMtcmVzb3VyY2UtbnVtPjwvcmVjb3JkPjwvQ2l0
ZT48Q2l0ZT48QXV0aG9yPkppPC9BdXRob3I+PFllYXI+MjAwODwvWWVhcj48UmVjTnVtPjIzOTk8
L1JlY051bT48cmVjb3JkPjxyZWMtbnVtYmVyPjIzOTk8L3JlYy1udW1iZXI+PGZvcmVpZ24ta2V5
cz48a2V5IGFwcD0iRU4iIGRiLWlkPSI1eHZyeGR2cG0yNXB6d2Vkc3Y1eDl2ZDB0MGQyYXdzc2Vm
ZTAiPjIzOTk8L2tleT48L2ZvcmVpZ24ta2V5cz48cmVmLXR5cGUgbmFtZT0iSm91cm5hbCBBcnRp
Y2xlIj4xNzwvcmVmLXR5cGU+PGNvbnRyaWJ1dG9ycz48YXV0aG9ycz48YXV0aG9yPkppLCBSdWJh
bzwvYXV0aG9yPjxhdXRob3I+RGF2aXMsIENhYmVsbDwvYXV0aG9yPjxhdXRob3I+Q2hlbiwgQ2hh
bmdzaGVuZzwvYXV0aG9yPjxhdXRob3I+QmVhcmRzbGV5LCBSb2JlcnQ8L2F1dGhvcj48L2F1dGhv
cnM+PC9jb250cmlidXRvcnM+PHRpdGxlcz48dGl0bGU+SW5mbHVlbmNlIG9mIGxvY2FsIGFuZCBl
eHRlcm5hbCBwcm9jZXNzZXMgb24gdGhlIGFubnVhbCBuaXRyb2dlbiBjeWNsZSBhbmQgcHJpbWFy
eSBwcm9kdWN0aXZpdHkgb24gR2VvcmdlcyBCYW5rOiBBIDMtRCBiaW9sb2dpY2Fs4oCTcGh5c2lj
YWwgbW9kZWxpbmcgc3R1ZHk8L3RpdGxlPjxzZWNvbmRhcnktdGl0bGU+Sm91cm5hbCBvZiBNYXJp
bmUgU3lzdGVtczwvc2Vjb25kYXJ5LXRpdGxlPjwvdGl0bGVzPjxwZXJpb2RpY2FsPjxmdWxsLXRp
dGxlPkpvdXJuYWwgb2YgTWFyaW5lIFN5c3RlbXM8L2Z1bGwtdGl0bGU+PC9wZXJpb2RpY2FsPjxw
YWdlcz4zMS00NzwvcGFnZXM+PHZvbHVtZT43Mzwvdm9sdW1lPjxudW1iZXI+MeKAkzI8L251bWJl
cj48a2V5d29yZHM+PGtleXdvcmQ+Tml0cm9nZW4gY3ljbGU8L2tleXdvcmQ+PGtleXdvcmQ+UGh5
dG9wbGFua3RvbiBwcm9kdWN0aXZpdHk8L2tleXdvcmQ+PGtleXdvcmQ+TW9kZWxpbmc8L2tleXdv
cmQ+PGtleXdvcmQ+QmlvbG9naWNhbC1waHlzaWNhbCBjb3VwbGluZzwva2V5d29yZD48L2tleXdv
cmRzPjxkYXRlcz48eWVhcj4yMDA4PC95ZWFyPjwvZGF0ZXM+PGlzYm4+MDkyNC03OTYzPC9pc2Ju
Pjx1cmxzPjxyZWxhdGVkLXVybHM+PHVybD5odHRwOi8vd3d3LnNjaWVuY2VkaXJlY3QuY29tL3Nj
aWVuY2UvYXJ0aWNsZS9waWkvUzA5MjQ3OTYzMDcwMDE2NDk8L3VybD48L3JlbGF0ZWQtdXJscz48
L3VybHM+PGVsZWN0cm9uaWMtcmVzb3VyY2UtbnVtPjEwLjEwMTYvai5qbWFyc3lzLjIwMDcuMDgu
MDAyPC9lbGVjdHJvbmljLXJlc291cmNlLW51bT48L3JlY29yZD48L0NpdGU+PC9FbmROb3RlPgB=
</w:fldData>
        </w:fldChar>
      </w:r>
      <w:r w:rsidR="007C3938">
        <w:instrText xml:space="preserve"> ADDIN EN.CITE </w:instrText>
      </w:r>
      <w:r w:rsidR="007C3938">
        <w:fldChar w:fldCharType="begin">
          <w:fldData xml:space="preserve">PEVuZE5vdGU+PENpdGU+PEF1dGhvcj5Ib3JuZTwvQXV0aG9yPjxZZWFyPjE5ODk8L1llYXI+PFJl
Y051bT4yMzk3PC9SZWNOdW0+PERpc3BsYXlUZXh0PihGcmFua3MgYW5kIENoZW4gMjAwMTsgSG9y
bmUgZXQgYWwuIDE5ODk7IEh1IGV0IGFsLiAyMDA4OyBKaSBldCBhbC4gMjAwOCk8L0Rpc3BsYXlU
ZXh0PjxyZWNvcmQ+PHJlYy1udW1iZXI+MjM5NzwvcmVjLW51bWJlcj48Zm9yZWlnbi1rZXlzPjxr
ZXkgYXBwPSJFTiIgZGItaWQ9IjV4dnJ4ZHZwbTI1cHp3ZWRzdjV4OXZkMHQwZDJhd3NzZWZlMCI+
MjM5Nzwva2V5PjwvZm9yZWlnbi1rZXlzPjxyZWYtdHlwZSBuYW1lPSJKb3VybmFsIEFydGljbGUi
PjE3PC9yZWYtdHlwZT48Y29udHJpYnV0b3JzPjxhdXRob3JzPjxhdXRob3I+SG9ybmUsIEUuUC5X
LjwvYXV0aG9yPjxhdXRob3I+TG9kZXIsIEouVy48L2F1dGhvcj48YXV0aG9yPkhhcnJpc29uLCBQ
LkouPC9hdXRob3I+PGF1dGhvcj5Nb2huLCBSLjwvYXV0aG9yPjxhdXRob3I+TGV3aXMsIE0uUi48
L2F1dGhvcj48YXV0aG9yPklyd2luLCBCLjwvYXV0aG9yPjxhdXRob3I+UGxhdHQsIFQuPC9hdXRo
b3I+PC9hdXRob3JzPjwvY29udHJpYnV0b3JzPjx0aXRsZXM+PHRpdGxlPk5pdHJhdGUgc3VwcGx5
IGFuZCBkZW1hbmQgYXQgdGhlIEdlb3JnZXMgQmFuayB0aWRhbCBmcm9udDwvdGl0bGU+PHNlY29u
ZGFyeS10aXRsZT5TY2llbnRpYSBNYXJpbmE8L3NlY29uZGFyeS10aXRsZT48L3RpdGxlcz48cGVy
aW9kaWNhbD48ZnVsbC10aXRsZT5TY2llbnRpYSBNYXJpbmE8L2Z1bGwtdGl0bGU+PC9wZXJpb2Rp
Y2FsPjxwYWdlcz4xNDUtMTU4PC9wYWdlcz48dm9sdW1lPjUzPC92b2x1bWU+PG51bWJlcj4yLTM8
L251bWJlcj48ZGF0ZXM+PHllYXI+MTk4OTwveWVhcj48L2RhdGVzPjx1cmxzPjwvdXJscz48L3Jl
Y29yZD48L0NpdGU+PENpdGU+PEF1dGhvcj5GcmFua3M8L0F1dGhvcj48WWVhcj4yMDAxPC9ZZWFy
PjxSZWNOdW0+MTI2NDwvUmVjTnVtPjxyZWNvcmQ+PHJlYy1udW1iZXI+MTI2NDwvcmVjLW51bWJl
cj48Zm9yZWlnbi1rZXlzPjxrZXkgYXBwPSJFTiIgZGItaWQ9IjV4dnJ4ZHZwbTI1cHp3ZWRzdjV4
OXZkMHQwZDJhd3NzZWZlMCI+MTI2NDwva2V5PjwvZm9yZWlnbi1rZXlzPjxyZWYtdHlwZSBuYW1l
PSJKb3VybmFsIEFydGljbGUiPjE3PC9yZWYtdHlwZT48Y29udHJpYnV0b3JzPjxhdXRob3JzPjxh
dXRob3I+UC5KLlMuIEZyYW5rczwvYXV0aG9yPjxhdXRob3I+Qy4gQ2hlbjwvYXV0aG9yPjwvYXV0
aG9ycz48L2NvbnRyaWJ1dG9ycz48dGl0bGVzPjx0aXRsZT5BIDMtRCBwcm9nbm9zdGljIG51bWVy
aWNhbCBtb2RlbCBzdHVkeSBvZiB0aGUgR2VvcmdlcyBCYW5rIGVjb3N5c3RlbS4gUGFydCBJSTog
YmlvbG9naWNhbC1waHlzaWNhbCBtb2RlbDwvdGl0bGU+PHNlY29uZGFyeS10aXRsZT5EZWVwLVNl
YSBSZXNlYXJjaCBJSTwvc2Vjb25kYXJ5LXRpdGxlPjwvdGl0bGVzPjxwZXJpb2RpY2FsPjxmdWxs
LXRpdGxlPkRlZXAtU2VhIFJlc2VhcmNoIElJPC9mdWxsLXRpdGxlPjwvcGVyaW9kaWNhbD48cGFn
ZXM+NDU3LTQ4MjwvcGFnZXM+PHZvbHVtZT40ODwvdm9sdW1lPjxkYXRlcz48eWVhcj4yMDAxPC95
ZWFyPjwvZGF0ZXM+PHVybHM+PC91cmxzPjwvcmVjb3JkPjwvQ2l0ZT48Q2l0ZT48QXV0aG9yPkh1
PC9BdXRob3I+PFllYXI+MjAwODwvWWVhcj48UmVjTnVtPjIzOTg8L1JlY051bT48cmVjb3JkPjxy
ZWMtbnVtYmVyPjIzOTg8L3JlYy1udW1iZXI+PGZvcmVpZ24ta2V5cz48a2V5IGFwcD0iRU4iIGRi
LWlkPSI1eHZyeGR2cG0yNXB6d2Vkc3Y1eDl2ZDB0MGQyYXdzc2VmZTAiPjIzOTg8L2tleT48L2Zv
cmVpZ24ta2V5cz48cmVmLXR5cGUgbmFtZT0iSm91cm5hbCBBcnRpY2xlIj4xNzwvcmVmLXR5cGU+
PGNvbnRyaWJ1dG9ycz48YXV0aG9ycz48YXV0aG9yPkh1LCBTb25nPC9hdXRob3I+PGF1dGhvcj5U
b3duc2VuZCwgRGF2aWQgVy48L2F1dGhvcj48YXV0aG9yPkNoZW4sIENoYW5nc2hlbmc8L2F1dGhv
cj48YXV0aG9yPkNvd2xlcywgR2VvZmZyZXk8L2F1dGhvcj48YXV0aG9yPkJlYXJkc2xleSwgUm9i
ZXJ0IEMuPC9hdXRob3I+PGF1dGhvcj5KaSwgUnViYW88L2F1dGhvcj48YXV0aG9yPkhvdWdodG9u
LCBSb2JlcnQgVy48L2F1dGhvcj48L2F1dGhvcnM+PC9jb250cmlidXRvcnM+PHRpdGxlcz48dGl0
bGU+VGlkYWwgcHVtcGluZyBhbmQgbnV0cmllbnQgZmx1eGVzIG9uIEdlb3JnZXMgQmFuazogQSBw
cm9jZXNzLW9yaWVudGVkIG1vZGVsaW5nIHN0dWR5PC90aXRsZT48c2Vjb25kYXJ5LXRpdGxlPkpv
dXJuYWwgb2YgTWFyaW5lIFN5c3RlbXM8L3NlY29uZGFyeS10aXRsZT48L3RpdGxlcz48cGVyaW9k
aWNhbD48ZnVsbC10aXRsZT5Kb3VybmFsIG9mIE1hcmluZSBTeXN0ZW1zPC9mdWxsLXRpdGxlPjwv
cGVyaW9kaWNhbD48cGFnZXM+NTI4LTU0NDwvcGFnZXM+PHZvbHVtZT43NDwvdm9sdW1lPjxudW1i
ZXI+MeKAkzI8L251bWJlcj48a2V5d29yZHM+PGtleXdvcmQ+VGlkYWwgcHVtcGluZzwva2V5d29y
ZD48a2V5d29yZD5HZW9yZ2VzIEJhbms8L2tleXdvcmQ+PGtleXdvcmQ+R3VsZiBvZiBNYWluZTwv
a2V5d29yZD48a2V5d29yZD5OdXRyaWVudCBmbHV4PC9rZXl3b3JkPjxrZXl3b3JkPkZWQ09NPC9r
ZXl3b3JkPjwva2V5d29yZHM+PGRhdGVzPjx5ZWFyPjIwMDg8L3llYXI+PC9kYXRlcz48aXNibj4w
OTI0LTc5NjM8L2lzYm4+PHVybHM+PHJlbGF0ZWQtdXJscz48dXJsPmh0dHA6Ly93d3cuc2NpZW5j
ZWRpcmVjdC5jb20vc2NpZW5jZS9hcnRpY2xlL3BpaS9TMDkyNDc5NjMwODAwMDc0MjwvdXJsPjwv
cmVsYXRlZC11cmxzPjwvdXJscz48ZWxlY3Ryb25pYy1yZXNvdXJjZS1udW0+MTAuMTAxNi9qLmpt
YXJzeXMuMjAwOC4wNC4wMDc8L2VsZWN0cm9uaWMtcmVzb3VyY2UtbnVtPjwvcmVjb3JkPjwvQ2l0
ZT48Q2l0ZT48QXV0aG9yPkppPC9BdXRob3I+PFllYXI+MjAwODwvWWVhcj48UmVjTnVtPjIzOTk8
L1JlY051bT48cmVjb3JkPjxyZWMtbnVtYmVyPjIzOTk8L3JlYy1udW1iZXI+PGZvcmVpZ24ta2V5
cz48a2V5IGFwcD0iRU4iIGRiLWlkPSI1eHZyeGR2cG0yNXB6d2Vkc3Y1eDl2ZDB0MGQyYXdzc2Vm
ZTAiPjIzOTk8L2tleT48L2ZvcmVpZ24ta2V5cz48cmVmLXR5cGUgbmFtZT0iSm91cm5hbCBBcnRp
Y2xlIj4xNzwvcmVmLXR5cGU+PGNvbnRyaWJ1dG9ycz48YXV0aG9ycz48YXV0aG9yPkppLCBSdWJh
bzwvYXV0aG9yPjxhdXRob3I+RGF2aXMsIENhYmVsbDwvYXV0aG9yPjxhdXRob3I+Q2hlbiwgQ2hh
bmdzaGVuZzwvYXV0aG9yPjxhdXRob3I+QmVhcmRzbGV5LCBSb2JlcnQ8L2F1dGhvcj48L2F1dGhv
cnM+PC9jb250cmlidXRvcnM+PHRpdGxlcz48dGl0bGU+SW5mbHVlbmNlIG9mIGxvY2FsIGFuZCBl
eHRlcm5hbCBwcm9jZXNzZXMgb24gdGhlIGFubnVhbCBuaXRyb2dlbiBjeWNsZSBhbmQgcHJpbWFy
eSBwcm9kdWN0aXZpdHkgb24gR2VvcmdlcyBCYW5rOiBBIDMtRCBiaW9sb2dpY2Fs4oCTcGh5c2lj
YWwgbW9kZWxpbmcgc3R1ZHk8L3RpdGxlPjxzZWNvbmRhcnktdGl0bGU+Sm91cm5hbCBvZiBNYXJp
bmUgU3lzdGVtczwvc2Vjb25kYXJ5LXRpdGxlPjwvdGl0bGVzPjxwZXJpb2RpY2FsPjxmdWxsLXRp
dGxlPkpvdXJuYWwgb2YgTWFyaW5lIFN5c3RlbXM8L2Z1bGwtdGl0bGU+PC9wZXJpb2RpY2FsPjxw
YWdlcz4zMS00NzwvcGFnZXM+PHZvbHVtZT43Mzwvdm9sdW1lPjxudW1iZXI+MeKAkzI8L251bWJl
cj48a2V5d29yZHM+PGtleXdvcmQ+Tml0cm9nZW4gY3ljbGU8L2tleXdvcmQ+PGtleXdvcmQ+UGh5
dG9wbGFua3RvbiBwcm9kdWN0aXZpdHk8L2tleXdvcmQ+PGtleXdvcmQ+TW9kZWxpbmc8L2tleXdv
cmQ+PGtleXdvcmQ+QmlvbG9naWNhbC1waHlzaWNhbCBjb3VwbGluZzwva2V5d29yZD48L2tleXdv
cmRzPjxkYXRlcz48eWVhcj4yMDA4PC95ZWFyPjwvZGF0ZXM+PGlzYm4+MDkyNC03OTYzPC9pc2Ju
Pjx1cmxzPjxyZWxhdGVkLXVybHM+PHVybD5odHRwOi8vd3d3LnNjaWVuY2VkaXJlY3QuY29tL3Nj
aWVuY2UvYXJ0aWNsZS9waWkvUzA5MjQ3OTYzMDcwMDE2NDk8L3VybD48L3JlbGF0ZWQtdXJscz48
L3VybHM+PGVsZWN0cm9uaWMtcmVzb3VyY2UtbnVtPjEwLjEwMTYvai5qbWFyc3lzLjIwMDcuMDgu
MDAyPC9lbGVjdHJvbmljLXJlc291cmNlLW51bT48L3JlY29yZD48L0NpdGU+PC9FbmROb3RlPgB=
</w:fldData>
        </w:fldChar>
      </w:r>
      <w:r w:rsidR="007C3938">
        <w:instrText xml:space="preserve"> ADDIN EN.CITE.DATA </w:instrText>
      </w:r>
      <w:r w:rsidR="007C3938">
        <w:fldChar w:fldCharType="end"/>
      </w:r>
      <w:r w:rsidR="007C3938">
        <w:fldChar w:fldCharType="separate"/>
      </w:r>
      <w:r w:rsidR="007C3938">
        <w:rPr>
          <w:noProof/>
        </w:rPr>
        <w:t>(</w:t>
      </w:r>
      <w:hyperlink w:anchor="_ENREF_22" w:tooltip="Franks, 2001 #1264" w:history="1">
        <w:r w:rsidR="00DF7074">
          <w:rPr>
            <w:noProof/>
          </w:rPr>
          <w:t>Franks and Chen 2001</w:t>
        </w:r>
      </w:hyperlink>
      <w:r w:rsidR="007C3938">
        <w:rPr>
          <w:noProof/>
        </w:rPr>
        <w:t xml:space="preserve">; </w:t>
      </w:r>
      <w:hyperlink w:anchor="_ENREF_24" w:tooltip="Horne, 1989 #2397" w:history="1">
        <w:r w:rsidR="00DF7074">
          <w:rPr>
            <w:noProof/>
          </w:rPr>
          <w:t>Horne et al. 1989</w:t>
        </w:r>
      </w:hyperlink>
      <w:r w:rsidR="007C3938">
        <w:rPr>
          <w:noProof/>
        </w:rPr>
        <w:t xml:space="preserve">; </w:t>
      </w:r>
      <w:hyperlink w:anchor="_ENREF_25" w:tooltip="Hu, 2008 #2398" w:history="1">
        <w:r w:rsidR="00DF7074">
          <w:rPr>
            <w:noProof/>
          </w:rPr>
          <w:t>Hu et al. 2008</w:t>
        </w:r>
      </w:hyperlink>
      <w:r w:rsidR="007C3938">
        <w:rPr>
          <w:noProof/>
        </w:rPr>
        <w:t xml:space="preserve">; </w:t>
      </w:r>
      <w:hyperlink w:anchor="_ENREF_27" w:tooltip="Ji, 2008 #2399" w:history="1">
        <w:r w:rsidR="00DF7074">
          <w:rPr>
            <w:noProof/>
          </w:rPr>
          <w:t>Ji et al. 2008</w:t>
        </w:r>
      </w:hyperlink>
      <w:r w:rsidR="007C3938">
        <w:rPr>
          <w:noProof/>
        </w:rPr>
        <w:t>)</w:t>
      </w:r>
      <w:r w:rsidR="007C3938">
        <w:fldChar w:fldCharType="end"/>
      </w:r>
      <w:r w:rsidR="009C14FF">
        <w:t>.</w:t>
      </w:r>
      <w:r w:rsidR="007C3938">
        <w:t xml:space="preserve">  </w:t>
      </w:r>
      <w:r w:rsidR="003D2B39">
        <w:t>Phytoplankton c</w:t>
      </w:r>
      <w:r w:rsidR="00767431">
        <w:t>hlorophyll is typically highest on the crest and decreases in the deeper areas along the periphery of the bank</w:t>
      </w:r>
      <w:r w:rsidR="00234FDC">
        <w:t>, with high rates of primary production throughout the year</w:t>
      </w:r>
      <w:r w:rsidR="00767431">
        <w:t xml:space="preserve"> </w:t>
      </w:r>
      <w:r w:rsidR="007C3938">
        <w:fldChar w:fldCharType="begin"/>
      </w:r>
      <w:r w:rsidR="007C3938">
        <w:instrText xml:space="preserve"> ADDIN EN.CITE &lt;EndNote&gt;&lt;Cite&gt;&lt;Author&gt;O&amp;apos;Reilly&lt;/Author&gt;&lt;Year&gt;1987&lt;/Year&gt;&lt;RecNum&gt;2392&lt;/RecNum&gt;&lt;DisplayText&gt;(O&amp;apos;Reilly et al. 1987)&lt;/DisplayText&gt;&lt;record&gt;&lt;rec-number&gt;2392&lt;/rec-number&gt;&lt;foreign-keys&gt;&lt;key app="EN" db-id="5xvrxdvpm25pzwedsv5x9vd0t0d2awssefe0"&gt;2392&lt;/key&gt;&lt;/foreign-keys&gt;&lt;ref-type name="Book Section"&gt;5&lt;/ref-type&gt;&lt;contributors&gt;&lt;authors&gt;&lt;author&gt;O&amp;apos;Reilly, J.E.&lt;/author&gt;&lt;author&gt;Evans-Zetlin, C.&lt;/author&gt;&lt;author&gt;Busch, D.A.&lt;/author&gt;&lt;/authors&gt;&lt;secondary-authors&gt;&lt;author&gt;Backus, R.H.&lt;/author&gt;&lt;/secondary-authors&gt;&lt;/contributors&gt;&lt;titles&gt;&lt;title&gt;Primary Production&lt;/title&gt;&lt;secondary-title&gt;Georges Bank&lt;/secondary-title&gt;&lt;/titles&gt;&lt;pages&gt;220-233&lt;/pages&gt;&lt;dates&gt;&lt;year&gt;1987&lt;/year&gt;&lt;/dates&gt;&lt;pub-location&gt;Cambridge, Massachusetts&lt;/pub-location&gt;&lt;publisher&gt;The MIT Press&lt;/publisher&gt;&lt;urls&gt;&lt;/urls&gt;&lt;/record&gt;&lt;/Cite&gt;&lt;/EndNote&gt;</w:instrText>
      </w:r>
      <w:r w:rsidR="007C3938">
        <w:fldChar w:fldCharType="separate"/>
      </w:r>
      <w:r w:rsidR="007C3938">
        <w:rPr>
          <w:noProof/>
        </w:rPr>
        <w:t>(</w:t>
      </w:r>
      <w:hyperlink w:anchor="_ENREF_38" w:tooltip="O'Reilly, 1987 #2392" w:history="1">
        <w:r w:rsidR="00DF7074">
          <w:rPr>
            <w:noProof/>
          </w:rPr>
          <w:t>O'Reilly et al. 1987</w:t>
        </w:r>
      </w:hyperlink>
      <w:r w:rsidR="007C3938">
        <w:rPr>
          <w:noProof/>
        </w:rPr>
        <w:t>)</w:t>
      </w:r>
      <w:r w:rsidR="007C3938">
        <w:fldChar w:fldCharType="end"/>
      </w:r>
      <w:r w:rsidR="001E70CE">
        <w:t>.</w:t>
      </w:r>
      <w:r w:rsidR="00234FDC">
        <w:t xml:space="preserve">  Winter/spring blooms dominated by diatoms can begin as early as January, with </w:t>
      </w:r>
      <w:proofErr w:type="spellStart"/>
      <w:r w:rsidR="00234FDC">
        <w:t>dinoflagellates</w:t>
      </w:r>
      <w:proofErr w:type="spellEnd"/>
      <w:r w:rsidR="00234FDC">
        <w:t xml:space="preserve"> becoming more abundant in the post-bloom period </w:t>
      </w:r>
      <w:r w:rsidR="007C3938">
        <w:fldChar w:fldCharType="begin"/>
      </w:r>
      <w:r w:rsidR="00A60351">
        <w:instrText xml:space="preserve"> ADDIN EN.CITE &lt;EndNote&gt;&lt;Cite&gt;&lt;Author&gt;Townsend&lt;/Author&gt;&lt;Year&gt;2002&lt;/Year&gt;&lt;RecNum&gt;2396&lt;/RecNum&gt;&lt;DisplayText&gt;(Cura 1987; Townsend and Thomas 2002)&lt;/DisplayText&gt;&lt;record&gt;&lt;rec-number&gt;2396&lt;/rec-number&gt;&lt;foreign-keys&gt;&lt;key app="EN" db-id="5xvrxdvpm25pzwedsv5x9vd0t0d2awssefe0"&gt;2396&lt;/key&gt;&lt;/foreign-keys&gt;&lt;ref-type name="Journal Article"&gt;17&lt;/ref-type&gt;&lt;contributors&gt;&lt;authors&gt;&lt;author&gt;Townsend, D.W.&lt;/author&gt;&lt;author&gt;Thomas, M.A.&lt;/author&gt;&lt;/authors&gt;&lt;/contributors&gt;&lt;titles&gt;&lt;title&gt;Springtime nutrient and phytoplankton dynamics on Georges Bank&lt;/title&gt;&lt;secondary-title&gt;Marine Ecological Progress Series&lt;/secondary-title&gt;&lt;/titles&gt;&lt;periodical&gt;&lt;full-title&gt;Marine Ecological Progress Series&lt;/full-title&gt;&lt;/periodical&gt;&lt;pages&gt;57-74&lt;/pages&gt;&lt;volume&gt;228&lt;/volume&gt;&lt;dates&gt;&lt;year&gt;2002&lt;/year&gt;&lt;/dates&gt;&lt;urls&gt;&lt;/urls&gt;&lt;/record&gt;&lt;/Cite&gt;&lt;Cite&gt;&lt;Author&gt;Cura&lt;/Author&gt;&lt;Year&gt;1987&lt;/Year&gt;&lt;RecNum&gt;2400&lt;/RecNum&gt;&lt;record&gt;&lt;rec-number&gt;2400&lt;/rec-number&gt;&lt;foreign-keys&gt;&lt;key app="EN" db-id="5xvrxdvpm25pzwedsv5x9vd0t0d2awssefe0"&gt;2400&lt;/key&gt;&lt;/foreign-keys&gt;&lt;ref-type name="Book Section"&gt;5&lt;/ref-type&gt;&lt;contributors&gt;&lt;authors&gt;&lt;author&gt;Cura, J.J.&lt;/author&gt;&lt;/authors&gt;&lt;secondary-authors&gt;&lt;author&gt;Backus, R.H.&lt;/author&gt;&lt;/secondary-authors&gt;&lt;/contributors&gt;&lt;titles&gt;&lt;title&gt;Phytoplankton&lt;/title&gt;&lt;secondary-title&gt;Georges Bank&lt;/secondary-title&gt;&lt;/titles&gt;&lt;pages&gt;213-218&lt;/pages&gt;&lt;dates&gt;&lt;year&gt;1987&lt;/year&gt;&lt;/dates&gt;&lt;pub-location&gt;Cambridge, Massachusetts&lt;/pub-location&gt;&lt;publisher&gt;The MIT Press&lt;/publisher&gt;&lt;urls&gt;&lt;/urls&gt;&lt;/record&gt;&lt;/Cite&gt;&lt;/EndNote&gt;</w:instrText>
      </w:r>
      <w:r w:rsidR="007C3938">
        <w:fldChar w:fldCharType="separate"/>
      </w:r>
      <w:r w:rsidR="00A60351">
        <w:rPr>
          <w:noProof/>
        </w:rPr>
        <w:t>(</w:t>
      </w:r>
      <w:hyperlink w:anchor="_ENREF_16" w:tooltip="Cura, 1987 #2400" w:history="1">
        <w:r w:rsidR="00DF7074">
          <w:rPr>
            <w:noProof/>
          </w:rPr>
          <w:t>Cura 1987</w:t>
        </w:r>
      </w:hyperlink>
      <w:r w:rsidR="00A60351">
        <w:rPr>
          <w:noProof/>
        </w:rPr>
        <w:t xml:space="preserve">; </w:t>
      </w:r>
      <w:hyperlink w:anchor="_ENREF_50" w:tooltip="Townsend, 2002 #2396" w:history="1">
        <w:r w:rsidR="00DF7074">
          <w:rPr>
            <w:noProof/>
          </w:rPr>
          <w:t>Townsend and Thomas 2002</w:t>
        </w:r>
      </w:hyperlink>
      <w:r w:rsidR="00A60351">
        <w:rPr>
          <w:noProof/>
        </w:rPr>
        <w:t>)</w:t>
      </w:r>
      <w:r w:rsidR="007C3938">
        <w:fldChar w:fldCharType="end"/>
      </w:r>
      <w:r w:rsidR="00234FDC">
        <w:t>.</w:t>
      </w:r>
    </w:p>
    <w:p w:rsidR="00230057" w:rsidRDefault="008E3231" w:rsidP="00FE63C1">
      <w:pPr>
        <w:spacing w:line="480" w:lineRule="auto"/>
      </w:pPr>
      <w:r>
        <w:tab/>
        <w:t xml:space="preserve">This classical paradigm of plankton species succession, together with the observed seasonal characteristics of </w:t>
      </w:r>
      <w:r w:rsidRPr="008E3231">
        <w:rPr>
          <w:i/>
        </w:rPr>
        <w:t>A. fundyense</w:t>
      </w:r>
      <w:r>
        <w:t xml:space="preserve"> </w:t>
      </w:r>
      <w:r w:rsidR="007563B2">
        <w:t xml:space="preserve">blooms </w:t>
      </w:r>
      <w:r>
        <w:t>in the Gulf of Maine</w:t>
      </w:r>
      <w:r w:rsidR="007563B2">
        <w:t xml:space="preserve"> </w:t>
      </w:r>
      <w:r w:rsidR="007563B2">
        <w:fldChar w:fldCharType="begin">
          <w:fldData xml:space="preserve">PEVuZE5vdGU+PENpdGU+PEF1dGhvcj5GcmFua3M8L0F1dGhvcj48WWVhcj4xOTkyPC9ZZWFyPjxS
ZWNOdW0+MjYyPC9SZWNOdW0+PERpc3BsYXlUZXh0PihBbmRlcnNvbiAxOTk3OyBBbmRlcnNvbiBl
dCBhbC4gMjAwNWI7IEZyYW5rcyBhbmQgQW5kZXJzb24gMTk5MjsgTWNHaWxsaWN1ZGR5IGV0IGFs
LiAyMDA1YTsgVG93bnNlbmQgZXQgYWwuIDIwMDEpPC9EaXNwbGF5VGV4dD48cmVjb3JkPjxyZWMt
bnVtYmVyPjI2MjwvcmVjLW51bWJlcj48Zm9yZWlnbi1rZXlzPjxrZXkgYXBwPSJFTiIgZGItaWQ9
IjV4dnJ4ZHZwbTI1cHp3ZWRzdjV4OXZkMHQwZDJhd3NzZWZlMCI+MjYyPC9rZXk+PC9mb3JlaWdu
LWtleXM+PHJlZi10eXBlIG5hbWU9IkpvdXJuYWwgQXJ0aWNsZSI+MTc8L3JlZi10eXBlPjxjb250
cmlidXRvcnM+PGF1dGhvcnM+PGF1dGhvcj5QLkouUy4gRnJhbmtzPC9hdXRob3I+PGF1dGhvcj5E
Lk0uIEFuZGVyc29uPC9hdXRob3I+PC9hdXRob3JzPjwvY29udHJpYnV0b3JzPjx0aXRsZXM+PHRp
dGxlPlRveGljIHBoeXRvcGxhbmt0b24gYmxvb21zIGluIHRoZSBzb3V0aHdlc3Rlcm4gR3VsZiBv
ZiBNYWluZTogdGVzdGluZyBoeXBvdGhlc2VzIG9mIHBoeXNpY2FsIGNvbnRyb2wgdXNpbmcgaGlz
dG9yaWNhbCBkYXRhPC90aXRsZT48c2Vjb25kYXJ5LXRpdGxlPk1hcmluZSBCaW9sb2d5PC9zZWNv
bmRhcnktdGl0bGU+PGFsdC10aXRsZT5NYXJpbmUgQmlvbG9neTwvYWx0LXRpdGxlPjwvdGl0bGVz
PjxwZXJpb2RpY2FsPjxmdWxsLXRpdGxlPk1hcmluZSBCaW9sb2d5PC9mdWxsLXRpdGxlPjwvcGVy
aW9kaWNhbD48YWx0LXBlcmlvZGljYWw+PGZ1bGwtdGl0bGU+TWFyaW5lIEJpb2xvZ3k8L2Z1bGwt
dGl0bGU+PC9hbHQtcGVyaW9kaWNhbD48cGFnZXM+MTY1LTE3NDwvcGFnZXM+PHZvbHVtZT4xMTI8
L3ZvbHVtZT48ZGF0ZXM+PHllYXI+MTk5MjwveWVhcj48L2RhdGVzPjxjYWxsLW51bT5mcmFua3Nh
bmRlcnNvbjkyYjwvY2FsbC1udW0+PHVybHM+PC91cmxzPjwvcmVjb3JkPjwvQ2l0ZT48Q2l0ZT48
QXV0aG9yPkFuZGVyc29uPC9BdXRob3I+PFllYXI+MTk5NzwvWWVhcj48UmVjTnVtPjIxPC9SZWNO
dW0+PHJlY29yZD48cmVjLW51bWJlcj4yMTwvcmVjLW51bWJlcj48Zm9yZWlnbi1rZXlzPjxrZXkg
YXBwPSJFTiIgZGItaWQ9IjV4dnJ4ZHZwbTI1cHp3ZWRzdjV4OXZkMHQwZDJhd3NzZWZlMCI+MjE8
L2tleT48L2ZvcmVpZ24ta2V5cz48cmVmLXR5cGUgbmFtZT0iSm91cm5hbCBBcnRpY2xlIj4xNzwv
cmVmLXR5cGU+PGNvbnRyaWJ1dG9ycz48YXV0aG9ycz48YXV0aG9yPkQuTS4gQW5kZXJzb248L2F1
dGhvcj48L2F1dGhvcnM+PC9jb250cmlidXRvcnM+PHRpdGxlcz48dGl0bGU+PHN0eWxlIGZhY2U9
Im5vcm1hbCIgZm9udD0iZGVmYXVsdCIgc2l6ZT0iMTAwJSI+Qmxvb20gZHluYW1pY3Mgb2YgdG94
aWMgPC9zdHlsZT48c3R5bGUgZmFjZT0iaXRhbGljIiBmb250PSJkZWZhdWx0IiBzaXplPSIxMDAl
Ij5BbGV4YW5kcml1bTwvc3R5bGU+PHN0eWxlIGZhY2U9Im5vcm1hbCIgZm9udD0iZGVmYXVsdCIg
c2l6ZT0iMTAwJSI+IHNwZWNpZXMgaW4gdGhlIG5vcnRoZWFzdGVybiBVLlMuPC9zdHlsZT48L3Rp
dGxlPjxzZWNvbmRhcnktdGl0bGU+TGltbm9sLiBPY2Vhbm9nci48L3NlY29uZGFyeS10aXRsZT48
YWx0LXRpdGxlPkxpbW5vbC4gT2NlYW5vZ3IuPC9hbHQtdGl0bGU+PC90aXRsZXM+PHBlcmlvZGlj
YWw+PGZ1bGwtdGl0bGU+TGltbm9sLiBPY2Vhbm9nci48L2Z1bGwtdGl0bGU+PC9wZXJpb2RpY2Fs
PjxhbHQtcGVyaW9kaWNhbD48ZnVsbC10aXRsZT5MaW1ub2wuIE9jZWFub2dyLjwvZnVsbC10aXRs
ZT48L2FsdC1wZXJpb2RpY2FsPjxwYWdlcz4xMDA5LTEwMjI8L3BhZ2VzPjx2b2x1bWU+NDI8L3Zv
bHVtZT48ZGF0ZXM+PHllYXI+MTk5NzwveWVhcj48L2RhdGVzPjxjYWxsLW51bT5hbmRlcnNvbjk3
PC9jYWxsLW51bT48dXJscz48L3VybHM+PC9yZWNvcmQ+PC9DaXRlPjxDaXRlPjxBdXRob3I+VG93
bnNlbmQ8L0F1dGhvcj48WWVhcj4yMDAxPC9ZZWFyPjxSZWNOdW0+OTk1PC9SZWNOdW0+PHJlY29y
ZD48cmVjLW51bWJlcj45OTU8L3JlYy1udW1iZXI+PGZvcmVpZ24ta2V5cz48a2V5IGFwcD0iRU4i
IGRiLWlkPSI1eHZyeGR2cG0yNXB6d2Vkc3Y1eDl2ZDB0MGQyYXdzc2VmZTAiPjk5NTwva2V5Pjwv
Zm9yZWlnbi1rZXlzPjxyZWYtdHlwZSBuYW1lPSJKb3VybmFsIEFydGljbGUiPjE3PC9yZWYtdHlw
ZT48Y29udHJpYnV0b3JzPjxhdXRob3JzPjxhdXRob3I+VG93bnNlbmQsIERhdmlkIFcuPC9hdXRo
b3I+PGF1dGhvcj5QZXR0aWdyZXcsIE5lYWwgUi48L2F1dGhvcj48YXV0aG9yPlRob21hcywgQW5k
cmV3IEMuPC9hdXRob3I+PC9hdXRob3JzPjwvY29udHJpYnV0b3JzPjx0aXRsZXM+PHRpdGxlPjxz
dHlsZSBmYWNlPSJub3JtYWwiIGZvbnQ9ImRlZmF1bHQiIHNpemU9IjEwMCUiPk9mZnNob3JlIGJs
b29tcyBvZiB0aGUgcmVkIHRpZGUgZGlub2ZsYWdlbGxhdGUgPC9zdHlsZT48c3R5bGUgZmFjZT0i
aXRhbGljIiBmb250PSJkZWZhdWx0IiBzaXplPSIxMDAlIj5BbGV4YW5kcml1bTwvc3R5bGU+PHN0
eWxlIGZhY2U9Im5vcm1hbCIgZm9udD0iZGVmYXVsdCIgc2l6ZT0iMTAwJSI+IHNwLiwgaW4gdGhl
IEd1bGYgb2YgTWFpbmU8L3N0eWxlPjwvdGl0bGU+PHNlY29uZGFyeS10aXRsZT5Db250aW5lbnRh
bCBTaGVsZiBSZXNlYXJjaDwvc2Vjb25kYXJ5LXRpdGxlPjwvdGl0bGVzPjxwZXJpb2RpY2FsPjxm
dWxsLXRpdGxlPkNvbnRpbmVudGFsIFNoZWxmIFJlc2VhcmNoPC9mdWxsLXRpdGxlPjwvcGVyaW9k
aWNhbD48cGFnZXM+MzQ3LTM2OTwvcGFnZXM+PHZvbHVtZT4yMTwvdm9sdW1lPjxkYXRlcz48eWVh
cj4yMDAxPC95ZWFyPjwvZGF0ZXM+PHVybHM+PC91cmxzPjwvcmVjb3JkPjwvQ2l0ZT48Q2l0ZT48
QXV0aG9yPk1jR2lsbGljdWRkeTwvQXV0aG9yPjxZZWFyPjIwMDU8L1llYXI+PFJlY051bT4xMTMz
PC9SZWNOdW0+PHJlY29yZD48cmVjLW51bWJlcj4xMTMzPC9yZWMtbnVtYmVyPjxmb3JlaWduLWtl
eXM+PGtleSBhcHA9IkVOIiBkYi1pZD0iNXh2cnhkdnBtMjVwendlZHN2NXg5dmQwdDBkMmF3c3Nl
ZmUwIj4xMTMzPC9rZXk+PC9mb3JlaWduLWtleXM+PHJlZi10eXBlIG5hbWU9IkpvdXJuYWwgQXJ0
aWNsZSI+MTc8L3JlZi10eXBlPjxjb250cmlidXRvcnM+PGF1dGhvcnM+PGF1dGhvcj5NY0dpbGxp
Y3VkZHksIEQuSi48L2F1dGhvcj48YXV0aG9yPkFuZGVyc29uLCBELk0uPC9hdXRob3I+PGF1dGhv
cj5MeW5jaCwgRC4gUi48L2F1dGhvcj48YXV0aG9yPlRvd25zZW5kLCBELlcuPC9hdXRob3I+PC9h
dXRob3JzPjwvY29udHJpYnV0b3JzPjx0aXRsZXM+PHRpdGxlPjxzdHlsZSBmYWNlPSJub3JtYWwi
IGZvbnQ9ImRlZmF1bHQiIHNpemU9IjEwMCUiPk1lY2hhbmlzbXMgcmVndWxhdGluZyB0aGUgbGFy
Z2Utc2NhbGUgc2Vhc29uYWwgZmx1Y3R1YXRpb25zIGluIDwvc3R5bGU+PHN0eWxlIGZhY2U9Iml0
YWxpYyIgZm9udD0iZGVmYXVsdCIgc2l6ZT0iMTAwJSI+QWxleGFuZHJpdW0gZnVuZHllbnNlPC9z
dHlsZT48c3R5bGUgZmFjZT0ibm9ybWFsIiBmb250PSJkZWZhdWx0IiBzaXplPSIxMDAlIj4gcG9w
dWxhdGlvbnMgaW4gdGhlIEd1bGYgb2YgTWFpbmU6IHJlc3VsdHMgZnJvbSBhIHBoeXNpY2FsLWJp
b2xvZ2ljYWwgbW9kZWwuPC9zdHlsZT48L3RpdGxlPjxzZWNvbmRhcnktdGl0bGU+RGVlcC1zZWEg
UmVzZWFyY2ggSUk8L3NlY29uZGFyeS10aXRsZT48L3RpdGxlcz48cGVyaW9kaWNhbD48ZnVsbC10
aXRsZT5EZWVwLVNlYSBSZXNlYXJjaCBJSTwvZnVsbC10aXRsZT48L3BlcmlvZGljYWw+PHBhZ2Vz
PjI2OTgtMjcxNDwvcGFnZXM+PHZvbHVtZT41Mjwvdm9sdW1lPjxkYXRlcz48eWVhcj4yMDA1PC95
ZWFyPjwvZGF0ZXM+PHVybHM+PC91cmxzPjwvcmVjb3JkPjwvQ2l0ZT48Q2l0ZT48QXV0aG9yPkFu
ZGVyc29uPC9BdXRob3I+PFllYXI+MjAwNTwvWWVhcj48UmVjTnVtPjE5MDI8L1JlY051bT48cmVj
b3JkPjxyZWMtbnVtYmVyPjE5MDI8L3JlYy1udW1iZXI+PGZvcmVpZ24ta2V5cz48a2V5IGFwcD0i
RU4iIGRiLWlkPSI1eHZyeGR2cG0yNXB6d2Vkc3Y1eDl2ZDB0MGQyYXdzc2VmZTAiPjE5MDI8L2tl
eT48L2ZvcmVpZ24ta2V5cz48cmVmLXR5cGUgbmFtZT0iSm91cm5hbCBBcnRpY2xlIj4xNzwvcmVm
LXR5cGU+PGNvbnRyaWJ1dG9ycz48YXV0aG9ycz48YXV0aG9yPkFuZGVyc29uLCBELk0uPC9hdXRo
b3I+PGF1dGhvcj5NY0dpbGxpY3VkZHksIEQuSi4sPC9hdXRob3I+PGF1dGhvcj5Ub3duc2VuZCwg
RC5XLjwvYXV0aG9yPjxhdXRob3I+VHVybmVyLCBKLlQuPC9hdXRob3I+PC9hdXRob3JzPjwvY29u
dHJpYnV0b3JzPjx0aXRsZXM+PHRpdGxlPjxzdHlsZSBmYWNlPSJub3JtYWwiIGZvbnQ9ImRlZmF1
bHQiIHNpemU9IjEwMCUiPlRoZSBlY29sb2d5IGFuZCBvY2Vhbm9ncmFwaHkgb2YgdG94aWMgPC9z
dHlsZT48c3R5bGUgZmFjZT0iaXRhbGljIiBmb250PSJkZWZhdWx0IiBzaXplPSIxMDAlIj5BbGV4
YW5kcml1bSBmdW5keWVuc2U8L3N0eWxlPjxzdHlsZSBmYWNlPSJub3JtYWwiIGZvbnQ9ImRlZmF1
bHQiIHNpemU9IjEwMCUiPiBibG9vbXMgaW4gdGhlIEd1bGYgb2YgTWFpbmU6IFByZWZhY2U8L3N0
eWxlPjwvdGl0bGU+PHNlY29uZGFyeS10aXRsZT5EZWVwLVNlYSBSZXNlYXJjaCBJSTwvc2Vjb25k
YXJ5LXRpdGxlPjwvdGl0bGVzPjxwZXJpb2RpY2FsPjxmdWxsLXRpdGxlPkRlZXAtU2VhIFJlc2Vh
cmNoIElJPC9mdWxsLXRpdGxlPjwvcGVyaW9kaWNhbD48cGFnZXM+MjM2NS0yMzY4PC9wYWdlcz48
dm9sdW1lPjUyPC92b2x1bWU+PGRhdGVzPjx5ZWFyPjIwMDU8L3llYXI+PC9kYXRlcz48dXJscz48
L3VybHM+PC9yZWNvcmQ+PC9DaXRlPjwvRW5kTm90ZT4A
</w:fldData>
        </w:fldChar>
      </w:r>
      <w:r w:rsidR="00DC5753">
        <w:instrText xml:space="preserve"> ADDIN EN.CITE </w:instrText>
      </w:r>
      <w:r w:rsidR="00DC5753">
        <w:fldChar w:fldCharType="begin">
          <w:fldData xml:space="preserve">PEVuZE5vdGU+PENpdGU+PEF1dGhvcj5GcmFua3M8L0F1dGhvcj48WWVhcj4xOTkyPC9ZZWFyPjxS
ZWNOdW0+MjYyPC9SZWNOdW0+PERpc3BsYXlUZXh0PihBbmRlcnNvbiAxOTk3OyBBbmRlcnNvbiBl
dCBhbC4gMjAwNWI7IEZyYW5rcyBhbmQgQW5kZXJzb24gMTk5MjsgTWNHaWxsaWN1ZGR5IGV0IGFs
LiAyMDA1YTsgVG93bnNlbmQgZXQgYWwuIDIwMDEpPC9EaXNwbGF5VGV4dD48cmVjb3JkPjxyZWMt
bnVtYmVyPjI2MjwvcmVjLW51bWJlcj48Zm9yZWlnbi1rZXlzPjxrZXkgYXBwPSJFTiIgZGItaWQ9
IjV4dnJ4ZHZwbTI1cHp3ZWRzdjV4OXZkMHQwZDJhd3NzZWZlMCI+MjYyPC9rZXk+PC9mb3JlaWdu
LWtleXM+PHJlZi10eXBlIG5hbWU9IkpvdXJuYWwgQXJ0aWNsZSI+MTc8L3JlZi10eXBlPjxjb250
cmlidXRvcnM+PGF1dGhvcnM+PGF1dGhvcj5QLkouUy4gRnJhbmtzPC9hdXRob3I+PGF1dGhvcj5E
Lk0uIEFuZGVyc29uPC9hdXRob3I+PC9hdXRob3JzPjwvY29udHJpYnV0b3JzPjx0aXRsZXM+PHRp
dGxlPlRveGljIHBoeXRvcGxhbmt0b24gYmxvb21zIGluIHRoZSBzb3V0aHdlc3Rlcm4gR3VsZiBv
ZiBNYWluZTogdGVzdGluZyBoeXBvdGhlc2VzIG9mIHBoeXNpY2FsIGNvbnRyb2wgdXNpbmcgaGlz
dG9yaWNhbCBkYXRhPC90aXRsZT48c2Vjb25kYXJ5LXRpdGxlPk1hcmluZSBCaW9sb2d5PC9zZWNv
bmRhcnktdGl0bGU+PGFsdC10aXRsZT5NYXJpbmUgQmlvbG9neTwvYWx0LXRpdGxlPjwvdGl0bGVz
PjxwZXJpb2RpY2FsPjxmdWxsLXRpdGxlPk1hcmluZSBCaW9sb2d5PC9mdWxsLXRpdGxlPjwvcGVy
aW9kaWNhbD48YWx0LXBlcmlvZGljYWw+PGZ1bGwtdGl0bGU+TWFyaW5lIEJpb2xvZ3k8L2Z1bGwt
dGl0bGU+PC9hbHQtcGVyaW9kaWNhbD48cGFnZXM+MTY1LTE3NDwvcGFnZXM+PHZvbHVtZT4xMTI8
L3ZvbHVtZT48ZGF0ZXM+PHllYXI+MTk5MjwveWVhcj48L2RhdGVzPjxjYWxsLW51bT5mcmFua3Nh
bmRlcnNvbjkyYjwvY2FsbC1udW0+PHVybHM+PC91cmxzPjwvcmVjb3JkPjwvQ2l0ZT48Q2l0ZT48
QXV0aG9yPkFuZGVyc29uPC9BdXRob3I+PFllYXI+MTk5NzwvWWVhcj48UmVjTnVtPjIxPC9SZWNO
dW0+PHJlY29yZD48cmVjLW51bWJlcj4yMTwvcmVjLW51bWJlcj48Zm9yZWlnbi1rZXlzPjxrZXkg
YXBwPSJFTiIgZGItaWQ9IjV4dnJ4ZHZwbTI1cHp3ZWRzdjV4OXZkMHQwZDJhd3NzZWZlMCI+MjE8
L2tleT48L2ZvcmVpZ24ta2V5cz48cmVmLXR5cGUgbmFtZT0iSm91cm5hbCBBcnRpY2xlIj4xNzwv
cmVmLXR5cGU+PGNvbnRyaWJ1dG9ycz48YXV0aG9ycz48YXV0aG9yPkQuTS4gQW5kZXJzb248L2F1
dGhvcj48L2F1dGhvcnM+PC9jb250cmlidXRvcnM+PHRpdGxlcz48dGl0bGU+PHN0eWxlIGZhY2U9
Im5vcm1hbCIgZm9udD0iZGVmYXVsdCIgc2l6ZT0iMTAwJSI+Qmxvb20gZHluYW1pY3Mgb2YgdG94
aWMgPC9zdHlsZT48c3R5bGUgZmFjZT0iaXRhbGljIiBmb250PSJkZWZhdWx0IiBzaXplPSIxMDAl
Ij5BbGV4YW5kcml1bTwvc3R5bGU+PHN0eWxlIGZhY2U9Im5vcm1hbCIgZm9udD0iZGVmYXVsdCIg
c2l6ZT0iMTAwJSI+IHNwZWNpZXMgaW4gdGhlIG5vcnRoZWFzdGVybiBVLlMuPC9zdHlsZT48L3Rp
dGxlPjxzZWNvbmRhcnktdGl0bGU+TGltbm9sLiBPY2Vhbm9nci48L3NlY29uZGFyeS10aXRsZT48
YWx0LXRpdGxlPkxpbW5vbC4gT2NlYW5vZ3IuPC9hbHQtdGl0bGU+PC90aXRsZXM+PHBlcmlvZGlj
YWw+PGZ1bGwtdGl0bGU+TGltbm9sLiBPY2Vhbm9nci48L2Z1bGwtdGl0bGU+PC9wZXJpb2RpY2Fs
PjxhbHQtcGVyaW9kaWNhbD48ZnVsbC10aXRsZT5MaW1ub2wuIE9jZWFub2dyLjwvZnVsbC10aXRs
ZT48L2FsdC1wZXJpb2RpY2FsPjxwYWdlcz4xMDA5LTEwMjI8L3BhZ2VzPjx2b2x1bWU+NDI8L3Zv
bHVtZT48ZGF0ZXM+PHllYXI+MTk5NzwveWVhcj48L2RhdGVzPjxjYWxsLW51bT5hbmRlcnNvbjk3
PC9jYWxsLW51bT48dXJscz48L3VybHM+PC9yZWNvcmQ+PC9DaXRlPjxDaXRlPjxBdXRob3I+VG93
bnNlbmQ8L0F1dGhvcj48WWVhcj4yMDAxPC9ZZWFyPjxSZWNOdW0+OTk1PC9SZWNOdW0+PHJlY29y
ZD48cmVjLW51bWJlcj45OTU8L3JlYy1udW1iZXI+PGZvcmVpZ24ta2V5cz48a2V5IGFwcD0iRU4i
IGRiLWlkPSI1eHZyeGR2cG0yNXB6d2Vkc3Y1eDl2ZDB0MGQyYXdzc2VmZTAiPjk5NTwva2V5Pjwv
Zm9yZWlnbi1rZXlzPjxyZWYtdHlwZSBuYW1lPSJKb3VybmFsIEFydGljbGUiPjE3PC9yZWYtdHlw
ZT48Y29udHJpYnV0b3JzPjxhdXRob3JzPjxhdXRob3I+VG93bnNlbmQsIERhdmlkIFcuPC9hdXRo
b3I+PGF1dGhvcj5QZXR0aWdyZXcsIE5lYWwgUi48L2F1dGhvcj48YXV0aG9yPlRob21hcywgQW5k
cmV3IEMuPC9hdXRob3I+PC9hdXRob3JzPjwvY29udHJpYnV0b3JzPjx0aXRsZXM+PHRpdGxlPjxz
dHlsZSBmYWNlPSJub3JtYWwiIGZvbnQ9ImRlZmF1bHQiIHNpemU9IjEwMCUiPk9mZnNob3JlIGJs
b29tcyBvZiB0aGUgcmVkIHRpZGUgZGlub2ZsYWdlbGxhdGUgPC9zdHlsZT48c3R5bGUgZmFjZT0i
aXRhbGljIiBmb250PSJkZWZhdWx0IiBzaXplPSIxMDAlIj5BbGV4YW5kcml1bTwvc3R5bGU+PHN0
eWxlIGZhY2U9Im5vcm1hbCIgZm9udD0iZGVmYXVsdCIgc2l6ZT0iMTAwJSI+IHNwLiwgaW4gdGhl
IEd1bGYgb2YgTWFpbmU8L3N0eWxlPjwvdGl0bGU+PHNlY29uZGFyeS10aXRsZT5Db250aW5lbnRh
bCBTaGVsZiBSZXNlYXJjaDwvc2Vjb25kYXJ5LXRpdGxlPjwvdGl0bGVzPjxwZXJpb2RpY2FsPjxm
dWxsLXRpdGxlPkNvbnRpbmVudGFsIFNoZWxmIFJlc2VhcmNoPC9mdWxsLXRpdGxlPjwvcGVyaW9k
aWNhbD48cGFnZXM+MzQ3LTM2OTwvcGFnZXM+PHZvbHVtZT4yMTwvdm9sdW1lPjxkYXRlcz48eWVh
cj4yMDAxPC95ZWFyPjwvZGF0ZXM+PHVybHM+PC91cmxzPjwvcmVjb3JkPjwvQ2l0ZT48Q2l0ZT48
QXV0aG9yPk1jR2lsbGljdWRkeTwvQXV0aG9yPjxZZWFyPjIwMDU8L1llYXI+PFJlY051bT4xMTMz
PC9SZWNOdW0+PHJlY29yZD48cmVjLW51bWJlcj4xMTMzPC9yZWMtbnVtYmVyPjxmb3JlaWduLWtl
eXM+PGtleSBhcHA9IkVOIiBkYi1pZD0iNXh2cnhkdnBtMjVwendlZHN2NXg5dmQwdDBkMmF3c3Nl
ZmUwIj4xMTMzPC9rZXk+PC9mb3JlaWduLWtleXM+PHJlZi10eXBlIG5hbWU9IkpvdXJuYWwgQXJ0
aWNsZSI+MTc8L3JlZi10eXBlPjxjb250cmlidXRvcnM+PGF1dGhvcnM+PGF1dGhvcj5NY0dpbGxp
Y3VkZHksIEQuSi48L2F1dGhvcj48YXV0aG9yPkFuZGVyc29uLCBELk0uPC9hdXRob3I+PGF1dGhv
cj5MeW5jaCwgRC4gUi48L2F1dGhvcj48YXV0aG9yPlRvd25zZW5kLCBELlcuPC9hdXRob3I+PC9h
dXRob3JzPjwvY29udHJpYnV0b3JzPjx0aXRsZXM+PHRpdGxlPjxzdHlsZSBmYWNlPSJub3JtYWwi
IGZvbnQ9ImRlZmF1bHQiIHNpemU9IjEwMCUiPk1lY2hhbmlzbXMgcmVndWxhdGluZyB0aGUgbGFy
Z2Utc2NhbGUgc2Vhc29uYWwgZmx1Y3R1YXRpb25zIGluIDwvc3R5bGU+PHN0eWxlIGZhY2U9Iml0
YWxpYyIgZm9udD0iZGVmYXVsdCIgc2l6ZT0iMTAwJSI+QWxleGFuZHJpdW0gZnVuZHllbnNlPC9z
dHlsZT48c3R5bGUgZmFjZT0ibm9ybWFsIiBmb250PSJkZWZhdWx0IiBzaXplPSIxMDAlIj4gcG9w
dWxhdGlvbnMgaW4gdGhlIEd1bGYgb2YgTWFpbmU6IHJlc3VsdHMgZnJvbSBhIHBoeXNpY2FsLWJp
b2xvZ2ljYWwgbW9kZWwuPC9zdHlsZT48L3RpdGxlPjxzZWNvbmRhcnktdGl0bGU+RGVlcC1zZWEg
UmVzZWFyY2ggSUk8L3NlY29uZGFyeS10aXRsZT48L3RpdGxlcz48cGVyaW9kaWNhbD48ZnVsbC10
aXRsZT5EZWVwLVNlYSBSZXNlYXJjaCBJSTwvZnVsbC10aXRsZT48L3BlcmlvZGljYWw+PHBhZ2Vz
PjI2OTgtMjcxNDwvcGFnZXM+PHZvbHVtZT41Mjwvdm9sdW1lPjxkYXRlcz48eWVhcj4yMDA1PC95
ZWFyPjwvZGF0ZXM+PHVybHM+PC91cmxzPjwvcmVjb3JkPjwvQ2l0ZT48Q2l0ZT48QXV0aG9yPkFu
ZGVyc29uPC9BdXRob3I+PFllYXI+MjAwNTwvWWVhcj48UmVjTnVtPjE5MDI8L1JlY051bT48cmVj
b3JkPjxyZWMtbnVtYmVyPjE5MDI8L3JlYy1udW1iZXI+PGZvcmVpZ24ta2V5cz48a2V5IGFwcD0i
RU4iIGRiLWlkPSI1eHZyeGR2cG0yNXB6d2Vkc3Y1eDl2ZDB0MGQyYXdzc2VmZTAiPjE5MDI8L2tl
eT48L2ZvcmVpZ24ta2V5cz48cmVmLXR5cGUgbmFtZT0iSm91cm5hbCBBcnRpY2xlIj4xNzwvcmVm
LXR5cGU+PGNvbnRyaWJ1dG9ycz48YXV0aG9ycz48YXV0aG9yPkFuZGVyc29uLCBELk0uPC9hdXRo
b3I+PGF1dGhvcj5NY0dpbGxpY3VkZHksIEQuSi4sPC9hdXRob3I+PGF1dGhvcj5Ub3duc2VuZCwg
RC5XLjwvYXV0aG9yPjxhdXRob3I+VHVybmVyLCBKLlQuPC9hdXRob3I+PC9hdXRob3JzPjwvY29u
dHJpYnV0b3JzPjx0aXRsZXM+PHRpdGxlPjxzdHlsZSBmYWNlPSJub3JtYWwiIGZvbnQ9ImRlZmF1
bHQiIHNpemU9IjEwMCUiPlRoZSBlY29sb2d5IGFuZCBvY2Vhbm9ncmFwaHkgb2YgdG94aWMgPC9z
dHlsZT48c3R5bGUgZmFjZT0iaXRhbGljIiBmb250PSJkZWZhdWx0IiBzaXplPSIxMDAlIj5BbGV4
YW5kcml1bSBmdW5keWVuc2U8L3N0eWxlPjxzdHlsZSBmYWNlPSJub3JtYWwiIGZvbnQ9ImRlZmF1
bHQiIHNpemU9IjEwMCUiPiBibG9vbXMgaW4gdGhlIEd1bGYgb2YgTWFpbmU6IFByZWZhY2U8L3N0
eWxlPjwvdGl0bGU+PHNlY29uZGFyeS10aXRsZT5EZWVwLVNlYSBSZXNlYXJjaCBJSTwvc2Vjb25k
YXJ5LXRpdGxlPjwvdGl0bGVzPjxwZXJpb2RpY2FsPjxmdWxsLXRpdGxlPkRlZXAtU2VhIFJlc2Vh
cmNoIElJPC9mdWxsLXRpdGxlPjwvcGVyaW9kaWNhbD48cGFnZXM+MjM2NS0yMzY4PC9wYWdlcz48
dm9sdW1lPjUyPC92b2x1bWU+PGRhdGVzPjx5ZWFyPjIwMDU8L3llYXI+PC9kYXRlcz48dXJscz48
L3VybHM+PC9yZWNvcmQ+PC9DaXRlPjwvRW5kTm90ZT4A
</w:fldData>
        </w:fldChar>
      </w:r>
      <w:r w:rsidR="00DC5753">
        <w:instrText xml:space="preserve"> ADDIN EN.CITE.DATA </w:instrText>
      </w:r>
      <w:r w:rsidR="00DC5753">
        <w:fldChar w:fldCharType="end"/>
      </w:r>
      <w:r w:rsidR="007563B2">
        <w:fldChar w:fldCharType="separate"/>
      </w:r>
      <w:r w:rsidR="00DC5753">
        <w:rPr>
          <w:noProof/>
        </w:rPr>
        <w:t>(</w:t>
      </w:r>
      <w:hyperlink w:anchor="_ENREF_1" w:tooltip="Anderson, 1997 #21" w:history="1">
        <w:r w:rsidR="00DF7074">
          <w:rPr>
            <w:noProof/>
          </w:rPr>
          <w:t>Anderson 1997</w:t>
        </w:r>
      </w:hyperlink>
      <w:r w:rsidR="00DC5753">
        <w:rPr>
          <w:noProof/>
        </w:rPr>
        <w:t xml:space="preserve">; </w:t>
      </w:r>
      <w:hyperlink w:anchor="_ENREF_6" w:tooltip="Anderson, 2005 #1902" w:history="1">
        <w:r w:rsidR="00DF7074">
          <w:rPr>
            <w:noProof/>
          </w:rPr>
          <w:t xml:space="preserve">Anderson </w:t>
        </w:r>
        <w:r w:rsidR="00DF7074">
          <w:rPr>
            <w:noProof/>
          </w:rPr>
          <w:lastRenderedPageBreak/>
          <w:t>et al. 2005b</w:t>
        </w:r>
      </w:hyperlink>
      <w:r w:rsidR="00DC5753">
        <w:rPr>
          <w:noProof/>
        </w:rPr>
        <w:t xml:space="preserve">; </w:t>
      </w:r>
      <w:hyperlink w:anchor="_ENREF_21" w:tooltip="Franks, 1992 #262" w:history="1">
        <w:r w:rsidR="00DF7074">
          <w:rPr>
            <w:noProof/>
          </w:rPr>
          <w:t>Franks and Anderson 1992</w:t>
        </w:r>
      </w:hyperlink>
      <w:r w:rsidR="00DC5753">
        <w:rPr>
          <w:noProof/>
        </w:rPr>
        <w:t xml:space="preserve">; </w:t>
      </w:r>
      <w:hyperlink w:anchor="_ENREF_33" w:tooltip="McGillicuddy, 2005 #1133" w:history="1">
        <w:r w:rsidR="00DF7074">
          <w:rPr>
            <w:noProof/>
          </w:rPr>
          <w:t>McGillicuddy et al. 2005a</w:t>
        </w:r>
      </w:hyperlink>
      <w:r w:rsidR="00DC5753">
        <w:rPr>
          <w:noProof/>
        </w:rPr>
        <w:t xml:space="preserve">; </w:t>
      </w:r>
      <w:hyperlink w:anchor="_ENREF_49" w:tooltip="Townsend, 2001 #995" w:history="1">
        <w:r w:rsidR="00DF7074">
          <w:rPr>
            <w:noProof/>
          </w:rPr>
          <w:t>Townsend et al. 2001</w:t>
        </w:r>
      </w:hyperlink>
      <w:r w:rsidR="00DC5753">
        <w:rPr>
          <w:noProof/>
        </w:rPr>
        <w:t>)</w:t>
      </w:r>
      <w:r w:rsidR="007563B2">
        <w:fldChar w:fldCharType="end"/>
      </w:r>
      <w:r>
        <w:t xml:space="preserve">, framed </w:t>
      </w:r>
      <w:r w:rsidR="007563B2">
        <w:t xml:space="preserve">the temporal parameters for this </w:t>
      </w:r>
      <w:r>
        <w:t>investigation of bloo</w:t>
      </w:r>
      <w:r w:rsidR="007563B2">
        <w:t xml:space="preserve">ms </w:t>
      </w:r>
      <w:r w:rsidR="003D2B39">
        <w:t xml:space="preserve">of this species </w:t>
      </w:r>
      <w:r w:rsidR="007563B2">
        <w:t>on Georges Bank.  Detailed surveys</w:t>
      </w:r>
      <w:r w:rsidR="00EE4E78">
        <w:t xml:space="preserve">, similar in spatial extent to the U.S. </w:t>
      </w:r>
      <w:r w:rsidR="009A348A">
        <w:t>GLOBEC</w:t>
      </w:r>
      <w:r w:rsidR="00EE4E78">
        <w:t xml:space="preserve"> Georges Bank Broad-scale sampling pattern </w:t>
      </w:r>
      <w:r w:rsidR="00EE4E78">
        <w:fldChar w:fldCharType="begin"/>
      </w:r>
      <w:r w:rsidR="00EE4E78">
        <w:instrText xml:space="preserve"> ADDIN EN.CITE &lt;EndNote&gt;&lt;Cite&gt;&lt;Author&gt;Wiebe&lt;/Author&gt;&lt;Year&gt;2006&lt;/Year&gt;&lt;RecNum&gt;1433&lt;/RecNum&gt;&lt;DisplayText&gt;(Wiebe et al. 2006)&lt;/DisplayText&gt;&lt;record&gt;&lt;rec-number&gt;1433&lt;/rec-number&gt;&lt;foreign-keys&gt;&lt;key app="EN" db-id="5xvrxdvpm25pzwedsv5x9vd0t0d2awssefe0"&gt;1433&lt;/key&gt;&lt;/foreign-keys&gt;&lt;ref-type name="Journal Article"&gt;17&lt;/ref-type&gt;&lt;contributors&gt;&lt;authors&gt;&lt;author&gt;Wiebe, P.H.&lt;/author&gt;&lt;author&gt;R.C. Beardsley&lt;/author&gt;&lt;author&gt;D.G. Mountain&lt;/author&gt;&lt;author&gt;R.G. Lough&lt;/author&gt;&lt;/authors&gt;&lt;/contributors&gt;&lt;titles&gt;&lt;title&gt;Dynamics of Plankton and Larval Fish Populations on Georges Bank, the North Atlantic U.S. GLOBEC Study Site.&lt;/title&gt;&lt;secondary-title&gt;Deep-Sea Research II&lt;/secondary-title&gt;&lt;/titles&gt;&lt;periodical&gt;&lt;full-title&gt;Deep-Sea Research II&lt;/full-title&gt;&lt;/periodical&gt;&lt;pages&gt;378 pps.&lt;/pages&gt;&lt;volume&gt;53&lt;/volume&gt;&lt;number&gt;23, 24&lt;/number&gt;&lt;dates&gt;&lt;year&gt;2006&lt;/year&gt;&lt;/dates&gt;&lt;urls&gt;&lt;/urls&gt;&lt;/record&gt;&lt;/Cite&gt;&lt;/EndNote&gt;</w:instrText>
      </w:r>
      <w:r w:rsidR="00EE4E78">
        <w:fldChar w:fldCharType="separate"/>
      </w:r>
      <w:r w:rsidR="00EE4E78">
        <w:rPr>
          <w:noProof/>
        </w:rPr>
        <w:t>(</w:t>
      </w:r>
      <w:hyperlink w:anchor="_ENREF_54" w:tooltip="Wiebe, 2006 #1433" w:history="1">
        <w:r w:rsidR="00DF7074">
          <w:rPr>
            <w:noProof/>
          </w:rPr>
          <w:t>Wiebe et al. 2006</w:t>
        </w:r>
      </w:hyperlink>
      <w:r w:rsidR="00EE4E78">
        <w:rPr>
          <w:noProof/>
        </w:rPr>
        <w:t>)</w:t>
      </w:r>
      <w:r w:rsidR="00EE4E78">
        <w:fldChar w:fldCharType="end"/>
      </w:r>
      <w:r w:rsidR="00EE4E78">
        <w:t>,</w:t>
      </w:r>
      <w:r w:rsidR="007563B2">
        <w:t xml:space="preserve"> were conducted </w:t>
      </w:r>
      <w:r w:rsidR="00EE4E78">
        <w:t xml:space="preserve">in the April – August time frame in each of three years.  These observations document the abundance and distribution of </w:t>
      </w:r>
      <w:r w:rsidR="00EE4E78" w:rsidRPr="00EE4E78">
        <w:rPr>
          <w:i/>
        </w:rPr>
        <w:t>A. fundyense</w:t>
      </w:r>
      <w:r w:rsidR="00EE4E78">
        <w:t xml:space="preserve"> </w:t>
      </w:r>
      <w:r w:rsidR="003D2B39">
        <w:t xml:space="preserve">vegetative cells </w:t>
      </w:r>
      <w:r w:rsidR="00EE4E78">
        <w:t xml:space="preserve">along with relevant environmental parameters such as hydrography, nutrients, and total chlorophyll—providing information on bloom dynamics for time-scales ranging from synoptic to seasonal to interannual.  </w:t>
      </w:r>
      <w:r w:rsidR="007B32D1">
        <w:t>In light</w:t>
      </w:r>
      <w:r w:rsidR="00EE4E78">
        <w:t xml:space="preserve"> of the importance of resting cysts for initiation of blooms in the coastal Gulf of Maine </w:t>
      </w:r>
      <w:r w:rsidR="007B32D1">
        <w:fldChar w:fldCharType="begin"/>
      </w:r>
      <w:r w:rsidR="007B32D1">
        <w:instrText xml:space="preserve"> ADDIN EN.CITE &lt;EndNote&gt;&lt;Cite&gt;&lt;Author&gt;Anderson&lt;/Author&gt;&lt;Year&gt;2005&lt;/Year&gt;&lt;RecNum&gt;972&lt;/RecNum&gt;&lt;DisplayText&gt;(Anderson et al. 2005c)&lt;/DisplayText&gt;&lt;record&gt;&lt;rec-number&gt;972&lt;/rec-number&gt;&lt;foreign-keys&gt;&lt;key app="EN" db-id="5xvrxdvpm25pzwedsv5x9vd0t0d2awssefe0"&gt;972&lt;/key&gt;&lt;/foreign-keys&gt;&lt;ref-type name="Journal Article"&gt;17&lt;/ref-type&gt;&lt;contributors&gt;&lt;authors&gt;&lt;author&gt;Anderson, D.M.&lt;/author&gt;&lt;author&gt;Stock, C.A.&lt;/author&gt;&lt;author&gt;Keafer, B.A.&lt;/author&gt;&lt;author&gt;Bronzino, A.C.&lt;/author&gt;&lt;author&gt;McGillicuddy, D.J.&lt;/author&gt;&lt;author&gt;Keller, M.D.&lt;/author&gt;&lt;author&gt;Thompson, B.&lt;/author&gt;&lt;author&gt;Matrai, P.A.&lt;/author&gt;&lt;author&gt;Martin, J.&lt;/author&gt;&lt;/authors&gt;&lt;/contributors&gt;&lt;titles&gt;&lt;title&gt;&lt;style face="italic" font="default" size="100%"&gt;Alexandrium fundyense&lt;/style&gt;&lt;style face="normal" font="default" size="100%"&gt; cyst dynamics in the Gulf of Maine&lt;/style&gt;&lt;/title&gt;&lt;secondary-title&gt;Deep-Sea Research II&lt;/secondary-title&gt;&lt;/titles&gt;&lt;periodical&gt;&lt;full-title&gt;Deep-Sea Research II&lt;/full-title&gt;&lt;/periodical&gt;&lt;pages&gt;2522-2542&lt;/pages&gt;&lt;volume&gt;52&lt;/volume&gt;&lt;dates&gt;&lt;year&gt;2005&lt;/year&gt;&lt;/dates&gt;&lt;urls&gt;&lt;/urls&gt;&lt;/record&gt;&lt;/Cite&gt;&lt;/EndNote&gt;</w:instrText>
      </w:r>
      <w:r w:rsidR="007B32D1">
        <w:fldChar w:fldCharType="separate"/>
      </w:r>
      <w:r w:rsidR="007B32D1">
        <w:rPr>
          <w:noProof/>
        </w:rPr>
        <w:t>(</w:t>
      </w:r>
      <w:hyperlink w:anchor="_ENREF_7" w:tooltip="Anderson, 2005 #972" w:history="1">
        <w:r w:rsidR="00DF7074">
          <w:rPr>
            <w:noProof/>
          </w:rPr>
          <w:t>Anderson et al. 2005c</w:t>
        </w:r>
      </w:hyperlink>
      <w:r w:rsidR="007B32D1">
        <w:rPr>
          <w:noProof/>
        </w:rPr>
        <w:t>)</w:t>
      </w:r>
      <w:r w:rsidR="007B32D1">
        <w:fldChar w:fldCharType="end"/>
      </w:r>
      <w:r w:rsidR="00EE4E78">
        <w:t>, cyst distributions on Georges Bank were also measured</w:t>
      </w:r>
      <w:r w:rsidR="00B14A2A">
        <w:t xml:space="preserve"> on a single survey in fall 2007</w:t>
      </w:r>
      <w:r w:rsidR="00EE4E78">
        <w:t>.</w:t>
      </w:r>
    </w:p>
    <w:p w:rsidR="00230057" w:rsidRDefault="00230057" w:rsidP="00FE63C1">
      <w:pPr>
        <w:spacing w:line="480" w:lineRule="auto"/>
      </w:pPr>
    </w:p>
    <w:p w:rsidR="00E64CA8" w:rsidRDefault="00B76A1E" w:rsidP="00FE63C1">
      <w:pPr>
        <w:pStyle w:val="Heading2"/>
        <w:spacing w:line="480" w:lineRule="auto"/>
      </w:pPr>
      <w:r>
        <w:t>2. M</w:t>
      </w:r>
      <w:r w:rsidR="00E64CA8">
        <w:t>ethods</w:t>
      </w:r>
    </w:p>
    <w:p w:rsidR="007B1EEB" w:rsidRDefault="007B1EEB" w:rsidP="00FE63C1">
      <w:pPr>
        <w:spacing w:line="480" w:lineRule="auto"/>
        <w:ind w:firstLine="720"/>
      </w:pPr>
      <w:r>
        <w:t xml:space="preserve">Hydrographic profiles and water samples were collected with a standard CTD-rosette system with </w:t>
      </w:r>
      <w:proofErr w:type="spellStart"/>
      <w:r>
        <w:t>Niskin</w:t>
      </w:r>
      <w:proofErr w:type="spellEnd"/>
      <w:r>
        <w:t xml:space="preserve"> bottles </w:t>
      </w:r>
      <w:r w:rsidR="006A189D">
        <w:t xml:space="preserve">on a series of eleven cruises </w:t>
      </w:r>
      <w:r>
        <w:t>(</w:t>
      </w:r>
      <w:r w:rsidR="006A189D">
        <w:t xml:space="preserve">Table 1; </w:t>
      </w:r>
      <w:r w:rsidRPr="006A189D">
        <w:t>see</w:t>
      </w:r>
      <w:r w:rsidR="006A189D" w:rsidRPr="006A189D">
        <w:t xml:space="preserve"> </w:t>
      </w:r>
      <w:r w:rsidR="006A189D">
        <w:t>Figure 2</w:t>
      </w:r>
      <w:r>
        <w:t xml:space="preserve"> for station positions).  </w:t>
      </w:r>
      <w:r w:rsidRPr="007050EA">
        <w:t>Nutrient samples were filtered through Millipore HA filters, placed immediately in a sea water-ice bath for 5–10</w:t>
      </w:r>
      <w:r>
        <w:t xml:space="preserve"> min, and frozen at −18°C.  Concentrations of </w:t>
      </w:r>
      <w:r w:rsidRPr="007050EA">
        <w:t>NO</w:t>
      </w:r>
      <w:r w:rsidRPr="00EC29A0">
        <w:rPr>
          <w:vertAlign w:val="subscript"/>
        </w:rPr>
        <w:t>3</w:t>
      </w:r>
      <w:r w:rsidRPr="007050EA">
        <w:t>+NO</w:t>
      </w:r>
      <w:r w:rsidRPr="00EC29A0">
        <w:rPr>
          <w:vertAlign w:val="subscript"/>
        </w:rPr>
        <w:t>2</w:t>
      </w:r>
      <w:r w:rsidRPr="007050EA">
        <w:t>, NH</w:t>
      </w:r>
      <w:r w:rsidRPr="00EC29A0">
        <w:rPr>
          <w:vertAlign w:val="subscript"/>
        </w:rPr>
        <w:t>4</w:t>
      </w:r>
      <w:r w:rsidRPr="007050EA">
        <w:t xml:space="preserve">, </w:t>
      </w:r>
      <w:proofErr w:type="gramStart"/>
      <w:r w:rsidRPr="007050EA">
        <w:t>Si(</w:t>
      </w:r>
      <w:proofErr w:type="gramEnd"/>
      <w:r w:rsidRPr="007050EA">
        <w:t>OH)</w:t>
      </w:r>
      <w:r w:rsidRPr="00EC29A0">
        <w:rPr>
          <w:vertAlign w:val="subscript"/>
        </w:rPr>
        <w:t>4</w:t>
      </w:r>
      <w:r w:rsidRPr="007050EA">
        <w:t xml:space="preserve"> and PO</w:t>
      </w:r>
      <w:r w:rsidRPr="00EC29A0">
        <w:rPr>
          <w:vertAlign w:val="subscript"/>
        </w:rPr>
        <w:t>4</w:t>
      </w:r>
      <w:r w:rsidRPr="007050EA">
        <w:t xml:space="preserve"> </w:t>
      </w:r>
      <w:r>
        <w:t xml:space="preserve">were measured </w:t>
      </w:r>
      <w:r w:rsidR="003D2B39">
        <w:t xml:space="preserve">on shore following each cruise </w:t>
      </w:r>
      <w:r>
        <w:t xml:space="preserve">with a Bran </w:t>
      </w:r>
      <w:proofErr w:type="spellStart"/>
      <w:r>
        <w:t>Luebbe</w:t>
      </w:r>
      <w:proofErr w:type="spellEnd"/>
      <w:r>
        <w:t xml:space="preserve"> AA3 </w:t>
      </w:r>
      <w:proofErr w:type="spellStart"/>
      <w:r w:rsidRPr="007050EA">
        <w:t>AutoAnalyzer</w:t>
      </w:r>
      <w:proofErr w:type="spellEnd"/>
      <w:r w:rsidRPr="007050EA">
        <w:t xml:space="preserve"> </w:t>
      </w:r>
      <w:r>
        <w:t>using</w:t>
      </w:r>
      <w:r w:rsidRPr="007050EA">
        <w:t xml:space="preserve"> standard techniques.</w:t>
      </w:r>
    </w:p>
    <w:p w:rsidR="007B1EEB" w:rsidRDefault="007B1EEB" w:rsidP="00FE63C1">
      <w:pPr>
        <w:spacing w:line="480" w:lineRule="auto"/>
        <w:ind w:firstLine="720"/>
      </w:pPr>
      <w:r w:rsidRPr="00A22A44">
        <w:rPr>
          <w:i/>
        </w:rPr>
        <w:t>A. fundyense</w:t>
      </w:r>
      <w:r>
        <w:t xml:space="preserve"> cells were enumer</w:t>
      </w:r>
      <w:r w:rsidR="003D2B39">
        <w:t>ated from water samples using a species-specific</w:t>
      </w:r>
      <w:r>
        <w:t xml:space="preserve"> oligonucleotide probe and methods described in Anderson et al. </w:t>
      </w:r>
      <w:r>
        <w:fldChar w:fldCharType="begin"/>
      </w:r>
      <w:r w:rsidR="00B30EEA">
        <w:instrText xml:space="preserve"> ADDIN EN.CITE &lt;EndNote&gt;&lt;Cite ExcludeAuth="1"&gt;&lt;Author&gt;Anderson&lt;/Author&gt;&lt;Year&gt;2005&lt;/Year&gt;&lt;RecNum&gt;2299&lt;/RecNum&gt;&lt;DisplayText&gt;(2005a)&lt;/DisplayText&gt;&lt;record&gt;&lt;rec-number&gt;2299&lt;/rec-number&gt;&lt;foreign-keys&gt;&lt;key app="EN" db-id="5xvrxdvpm25pzwedsv5x9vd0t0d2awssefe0"&gt;2299&lt;/key&gt;&lt;/foreign-keys&gt;&lt;ref-type name="Journal Article"&gt;17&lt;/ref-type&gt;&lt;contributors&gt;&lt;authors&gt;&lt;author&gt;Anderson, Donald M.&lt;/author&gt;&lt;author&gt;Kulis, David M.&lt;/author&gt;&lt;author&gt;Keafer, Bruce A.&lt;/author&gt;&lt;author&gt;Gribble, Kristin E.&lt;/author&gt;&lt;author&gt;Marin, Roman&lt;/author&gt;&lt;author&gt;Scholin, Christopher A.&lt;/author&gt;&lt;/authors&gt;&lt;/contributors&gt;&lt;titles&gt;&lt;title&gt;&lt;style face="normal" font="default" size="100%"&gt;Identification and enumeration of &lt;/style&gt;&lt;style face="italic" font="default" size="100%"&gt;Alexandrium &lt;/style&gt;&lt;style face="normal" font="default" size="100%"&gt;spp. from the Gulf of Maine using molecular probes&lt;/style&gt;&lt;/title&gt;&lt;secondary-title&gt;Deep-Sea Research II&lt;/secondary-title&gt;&lt;/titles&gt;&lt;periodical&gt;&lt;full-title&gt;Deep-Sea Research II&lt;/full-title&gt;&lt;/periodical&gt;&lt;pages&gt;2467-2490&lt;/pages&gt;&lt;volume&gt;52&lt;/volume&gt;&lt;number&gt;19-21&lt;/number&gt;&lt;keywords&gt;&lt;keyword&gt;Alexandrium fundyense&lt;/keyword&gt;&lt;keyword&gt;Alexandrium ostenfeldii&lt;/keyword&gt;&lt;keyword&gt;Antibody&lt;/keyword&gt;&lt;keyword&gt;HAB&lt;/keyword&gt;&lt;keyword&gt;Molecular probes&lt;/keyword&gt;&lt;keyword&gt;Oligonucleotide&lt;/keyword&gt;&lt;/keywords&gt;&lt;dates&gt;&lt;year&gt;2005&lt;/year&gt;&lt;pub-dates&gt;&lt;date&gt;2005/10//&lt;/date&gt;&lt;/pub-dates&gt;&lt;/dates&gt;&lt;urls&gt;&lt;related-urls&gt;&lt;url&gt;http://www.sciencedirect.com/science/article/B6VGC-4HG69KF-1/2/853f078dc1d75b49ece5ea5f9a5ae09c &lt;/url&gt;&lt;/related-urls&gt;&lt;/urls&gt;&lt;/record&gt;&lt;/Cite&gt;&lt;/EndNote&gt;</w:instrText>
      </w:r>
      <w:r>
        <w:fldChar w:fldCharType="separate"/>
      </w:r>
      <w:r w:rsidR="00B30EEA">
        <w:rPr>
          <w:noProof/>
        </w:rPr>
        <w:t>(</w:t>
      </w:r>
      <w:hyperlink w:anchor="_ENREF_4" w:tooltip="Anderson, 2005 #2299" w:history="1">
        <w:r w:rsidR="00DF7074">
          <w:rPr>
            <w:noProof/>
          </w:rPr>
          <w:t>2005a</w:t>
        </w:r>
      </w:hyperlink>
      <w:r w:rsidR="00B30EEA">
        <w:rPr>
          <w:noProof/>
        </w:rPr>
        <w:t>)</w:t>
      </w:r>
      <w:r>
        <w:fldChar w:fldCharType="end"/>
      </w:r>
      <w:r>
        <w:t xml:space="preserve">.  </w:t>
      </w:r>
      <w:r w:rsidRPr="00FD674B">
        <w:t xml:space="preserve">Both </w:t>
      </w:r>
      <w:r w:rsidRPr="00A22A44">
        <w:rPr>
          <w:i/>
        </w:rPr>
        <w:t xml:space="preserve">A. </w:t>
      </w:r>
      <w:proofErr w:type="spellStart"/>
      <w:r w:rsidRPr="00A22A44">
        <w:rPr>
          <w:i/>
        </w:rPr>
        <w:t>tamarense</w:t>
      </w:r>
      <w:proofErr w:type="spellEnd"/>
      <w:r w:rsidRPr="00FD674B">
        <w:t xml:space="preserve"> and </w:t>
      </w:r>
      <w:r w:rsidRPr="00A22A44">
        <w:rPr>
          <w:i/>
        </w:rPr>
        <w:t>A. fundyense</w:t>
      </w:r>
      <w:r w:rsidRPr="00FD674B">
        <w:t xml:space="preserve"> occur in the Gulf of Maine</w:t>
      </w:r>
      <w:r>
        <w:t xml:space="preserve">, and these are considered </w:t>
      </w:r>
      <w:r w:rsidRPr="00FD674B">
        <w:t xml:space="preserve">to be varieties of the same species </w:t>
      </w:r>
      <w:r>
        <w:fldChar w:fldCharType="begin"/>
      </w:r>
      <w:r w:rsidR="00C41295">
        <w:instrText xml:space="preserve"> ADDIN EN.CITE &lt;EndNote&gt;&lt;Cite&gt;&lt;Author&gt;Anderson&lt;/Author&gt;&lt;Year&gt;1994&lt;/Year&gt;&lt;RecNum&gt;969&lt;/RecNum&gt;&lt;DisplayText&gt;(Anderson et al. 1994; Scholin et al. 1995)&lt;/DisplayText&gt;&lt;record&gt;&lt;rec-number&gt;969&lt;/rec-number&gt;&lt;foreign-keys&gt;&lt;key app="EN" db-id="5xvrxdvpm25pzwedsv5x9vd0t0d2awssefe0"&gt;969&lt;/key&gt;&lt;/foreign-keys&gt;&lt;ref-type name="Journal Article"&gt;17&lt;/ref-type&gt;&lt;contributors&gt;&lt;authors&gt;&lt;author&gt;Anderson, Donald M.&lt;/author&gt;&lt;author&gt;Kulis, David M.&lt;/author&gt;&lt;author&gt;Doucette, G.J.&lt;/author&gt;&lt;author&gt;Gallagher, J.C.&lt;/author&gt;&lt;author&gt;Balech, E.&lt;/author&gt;&lt;/authors&gt;&lt;/contributors&gt;&lt;titles&gt;&lt;title&gt;&lt;style face="normal" font="default" size="100%"&gt;Biogeography of toxic dinoflagellates in the genus &lt;/style&gt;&lt;style face="italic" font="default" size="100%"&gt;Alexandrium &lt;/style&gt;&lt;style face="normal" font="default" size="100%"&gt;from the northeastern United States and Canada&lt;/style&gt;&lt;/title&gt;&lt;secondary-title&gt;Marine Biology&lt;/secondary-title&gt;&lt;/titles&gt;&lt;periodical&gt;&lt;full-title&gt;Marine Biology&lt;/full-title&gt;&lt;/periodical&gt;&lt;pages&gt;467-478&lt;/pages&gt;&lt;volume&gt;120&lt;/volume&gt;&lt;dates&gt;&lt;year&gt;1994&lt;/year&gt;&lt;/dates&gt;&lt;urls&gt;&lt;/urls&gt;&lt;/record&gt;&lt;/Cite&gt;&lt;Cite&gt;&lt;Author&gt;Scholin&lt;/Author&gt;&lt;Year&gt;1995&lt;/Year&gt;&lt;RecNum&gt;1039&lt;/RecNum&gt;&lt;record&gt;&lt;rec-number&gt;1039&lt;/rec-number&gt;&lt;foreign-keys&gt;&lt;key app="EN" db-id="5xvrxdvpm25pzwedsv5x9vd0t0d2awssefe0"&gt;1039&lt;/key&gt;&lt;/foreign-keys&gt;&lt;ref-type name="Journal Article"&gt;17&lt;/ref-type&gt;&lt;contributors&gt;&lt;authors&gt;&lt;author&gt;Scholin, C.A.&lt;/author&gt;&lt;author&gt;Hallegraeff, G.M.&lt;/author&gt;&lt;author&gt;Anderson, D.M.&lt;/author&gt;&lt;/authors&gt;&lt;/contributors&gt;&lt;titles&gt;&lt;title&gt;&lt;style face="normal" font="default" size="100%"&gt;Molecular evolution of the &lt;/style&gt;&lt;style face="italic" font="default" size="100%"&gt;Alexandrium tamarense&lt;/style&gt;&lt;style face="normal" font="default" size="100%"&gt; &amp;apos;species complex&amp;apos; (Dinophyceae): Dispersal in the North American and West Pacific regions&lt;/style&gt;&lt;/title&gt;&lt;secondary-title&gt;Phycologia&lt;/secondary-title&gt;&lt;/titles&gt;&lt;periodical&gt;&lt;full-title&gt;Phycologia&lt;/full-title&gt;&lt;/periodical&gt;&lt;pages&gt;472-485&lt;/pages&gt;&lt;volume&gt;34&lt;/volume&gt;&lt;number&gt;6&lt;/number&gt;&lt;dates&gt;&lt;year&gt;1995&lt;/year&gt;&lt;/dates&gt;&lt;urls&gt;&lt;/urls&gt;&lt;/record&gt;&lt;/Cite&gt;&lt;/EndNote&gt;</w:instrText>
      </w:r>
      <w:r>
        <w:fldChar w:fldCharType="separate"/>
      </w:r>
      <w:r w:rsidR="00C41295">
        <w:rPr>
          <w:noProof/>
        </w:rPr>
        <w:t>(</w:t>
      </w:r>
      <w:hyperlink w:anchor="_ENREF_3" w:tooltip="Anderson, 1994 #969" w:history="1">
        <w:r w:rsidR="00DF7074">
          <w:rPr>
            <w:noProof/>
          </w:rPr>
          <w:t>Anderson et al. 1994</w:t>
        </w:r>
      </w:hyperlink>
      <w:r w:rsidR="00C41295">
        <w:rPr>
          <w:noProof/>
        </w:rPr>
        <w:t xml:space="preserve">; </w:t>
      </w:r>
      <w:hyperlink w:anchor="_ENREF_43" w:tooltip="Scholin, 1995 #1039" w:history="1">
        <w:r w:rsidR="00DF7074">
          <w:rPr>
            <w:noProof/>
          </w:rPr>
          <w:t>Scholin et al. 1995</w:t>
        </w:r>
      </w:hyperlink>
      <w:r w:rsidR="00C41295">
        <w:rPr>
          <w:noProof/>
        </w:rPr>
        <w:t>)</w:t>
      </w:r>
      <w:r>
        <w:fldChar w:fldCharType="end"/>
      </w:r>
      <w:r w:rsidRPr="00FD674B">
        <w:t xml:space="preserve">. </w:t>
      </w:r>
      <w:r>
        <w:t>Available molecular</w:t>
      </w:r>
      <w:r w:rsidRPr="00FD674B">
        <w:t xml:space="preserve"> probes can</w:t>
      </w:r>
      <w:r>
        <w:t>not</w:t>
      </w:r>
      <w:r w:rsidRPr="00FD674B">
        <w:t xml:space="preserve"> distinguish between them, and only detailed analysis of the </w:t>
      </w:r>
      <w:proofErr w:type="spellStart"/>
      <w:r w:rsidRPr="00FD674B">
        <w:t>thecal</w:t>
      </w:r>
      <w:proofErr w:type="spellEnd"/>
      <w:r w:rsidRPr="00FD674B">
        <w:t xml:space="preserve"> plates on individual cells c</w:t>
      </w:r>
      <w:r>
        <w:t xml:space="preserve">an </w:t>
      </w:r>
      <w:r>
        <w:lastRenderedPageBreak/>
        <w:t xml:space="preserve">provide this resolution—which </w:t>
      </w:r>
      <w:r w:rsidRPr="00FD674B">
        <w:t xml:space="preserve">is not practical for large numbers of field samples.  Accordingly, for the purpose of this study, the name </w:t>
      </w:r>
      <w:r w:rsidRPr="00A22A44">
        <w:rPr>
          <w:i/>
        </w:rPr>
        <w:t>A. fundyense</w:t>
      </w:r>
      <w:r w:rsidRPr="00FD674B">
        <w:t xml:space="preserve"> is used to refer to both forms.</w:t>
      </w:r>
      <w:r>
        <w:t xml:space="preserve">  </w:t>
      </w:r>
    </w:p>
    <w:p w:rsidR="007B1EEB" w:rsidRDefault="007B1EEB" w:rsidP="00FE63C1">
      <w:pPr>
        <w:spacing w:line="480" w:lineRule="auto"/>
        <w:ind w:firstLine="720"/>
      </w:pPr>
      <w:r>
        <w:t xml:space="preserve">Cysts of </w:t>
      </w:r>
      <w:r w:rsidRPr="00FD674B">
        <w:rPr>
          <w:i/>
        </w:rPr>
        <w:t>A. fundyense</w:t>
      </w:r>
      <w:r>
        <w:t xml:space="preserve"> were collected and enumerated from sediment samples using methods described in Anderson et al. </w:t>
      </w:r>
      <w:r>
        <w:fldChar w:fldCharType="begin"/>
      </w:r>
      <w:r w:rsidR="005D4D2D">
        <w:instrText xml:space="preserve"> ADDIN EN.CITE &lt;EndNote&gt;&lt;Cite ExcludeAuth="1"&gt;&lt;Author&gt;Anderson&lt;/Author&gt;&lt;Year&gt;2005&lt;/Year&gt;&lt;RecNum&gt;972&lt;/RecNum&gt;&lt;DisplayText&gt;(2005c)&lt;/DisplayText&gt;&lt;record&gt;&lt;rec-number&gt;972&lt;/rec-number&gt;&lt;foreign-keys&gt;&lt;key app="EN" db-id="5xvrxdvpm25pzwedsv5x9vd0t0d2awssefe0"&gt;972&lt;/key&gt;&lt;/foreign-keys&gt;&lt;ref-type name="Journal Article"&gt;17&lt;/ref-type&gt;&lt;contributors&gt;&lt;authors&gt;&lt;author&gt;Anderson, D.M.&lt;/author&gt;&lt;author&gt;Stock, C.A.&lt;/author&gt;&lt;author&gt;Keafer, B.A.&lt;/author&gt;&lt;author&gt;Bronzino, A.C.&lt;/author&gt;&lt;author&gt;McGillicuddy, D.J.&lt;/author&gt;&lt;author&gt;Keller, M.D.&lt;/author&gt;&lt;author&gt;Thompson, B.&lt;/author&gt;&lt;author&gt;Matrai, P.A.&lt;/author&gt;&lt;author&gt;Martin, J.&lt;/author&gt;&lt;/authors&gt;&lt;/contributors&gt;&lt;titles&gt;&lt;title&gt;&lt;style face="italic" font="default" size="100%"&gt;Alexandrium fundyense&lt;/style&gt;&lt;style face="normal" font="default" size="100%"&gt; cyst dynamics in the Gulf of Maine&lt;/style&gt;&lt;/title&gt;&lt;secondary-title&gt;Deep-Sea Research II&lt;/secondary-title&gt;&lt;/titles&gt;&lt;periodical&gt;&lt;full-title&gt;Deep-Sea Research II&lt;/full-title&gt;&lt;/periodical&gt;&lt;pages&gt;2522-2542&lt;/pages&gt;&lt;volume&gt;52&lt;/volume&gt;&lt;dates&gt;&lt;year&gt;2005&lt;/year&gt;&lt;/dates&gt;&lt;urls&gt;&lt;/urls&gt;&lt;/record&gt;&lt;/Cite&gt;&lt;/EndNote&gt;</w:instrText>
      </w:r>
      <w:r>
        <w:fldChar w:fldCharType="separate"/>
      </w:r>
      <w:r w:rsidR="005D4D2D">
        <w:rPr>
          <w:noProof/>
        </w:rPr>
        <w:t>(</w:t>
      </w:r>
      <w:hyperlink w:anchor="_ENREF_7" w:tooltip="Anderson, 2005 #972" w:history="1">
        <w:r w:rsidR="00DF7074">
          <w:rPr>
            <w:noProof/>
          </w:rPr>
          <w:t>2005c</w:t>
        </w:r>
      </w:hyperlink>
      <w:r w:rsidR="005D4D2D">
        <w:rPr>
          <w:noProof/>
        </w:rPr>
        <w:t>)</w:t>
      </w:r>
      <w:r>
        <w:fldChar w:fldCharType="end"/>
      </w:r>
      <w:r>
        <w:t xml:space="preserve">.  Samples were obtained with a </w:t>
      </w:r>
      <w:proofErr w:type="spellStart"/>
      <w:r>
        <w:t>Craib</w:t>
      </w:r>
      <w:proofErr w:type="spellEnd"/>
      <w:r>
        <w:t xml:space="preserve"> corer in </w:t>
      </w:r>
      <w:r w:rsidR="00B14A2A">
        <w:t>a dedicated survey in fall 2007.  The sampling pattern</w:t>
      </w:r>
      <w:r>
        <w:t xml:space="preserve"> </w:t>
      </w:r>
      <w:r w:rsidR="006A189D">
        <w:t xml:space="preserve">consisted of </w:t>
      </w:r>
      <w:r w:rsidR="00B14A2A">
        <w:t>14</w:t>
      </w:r>
      <w:r>
        <w:t xml:space="preserve"> cross-shore transects </w:t>
      </w:r>
      <w:r w:rsidR="00B14A2A">
        <w:t>in the coastal</w:t>
      </w:r>
      <w:r w:rsidR="0054105D">
        <w:t xml:space="preserve"> Gulf of Maine </w:t>
      </w:r>
      <w:r w:rsidR="00B14A2A">
        <w:t>and three transects across Georges</w:t>
      </w:r>
      <w:r w:rsidR="0054105D">
        <w:t xml:space="preserve"> Bank, for a total of approximately 12</w:t>
      </w:r>
      <w:r>
        <w:t xml:space="preserve">0 stations.  </w:t>
      </w:r>
      <w:r w:rsidRPr="00C926EB">
        <w:rPr>
          <w:i/>
        </w:rPr>
        <w:t>A. fundyense</w:t>
      </w:r>
      <w:r>
        <w:t xml:space="preserve"> cysts from the upper 1 cm of sediment are viable for germination </w:t>
      </w:r>
      <w:r>
        <w:fldChar w:fldCharType="begin"/>
      </w:r>
      <w:r w:rsidR="00C41295">
        <w:instrText xml:space="preserve"> ADDIN EN.CITE &lt;EndNote&gt;&lt;Cite&gt;&lt;Author&gt;Anderson&lt;/Author&gt;&lt;Year&gt;2005&lt;/Year&gt;&lt;RecNum&gt;972&lt;/RecNum&gt;&lt;DisplayText&gt;(Anderson et al. 2005c)&lt;/DisplayText&gt;&lt;record&gt;&lt;rec-number&gt;972&lt;/rec-number&gt;&lt;foreign-keys&gt;&lt;key app="EN" db-id="5xvrxdvpm25pzwedsv5x9vd0t0d2awssefe0"&gt;972&lt;/key&gt;&lt;/foreign-keys&gt;&lt;ref-type name="Journal Article"&gt;17&lt;/ref-type&gt;&lt;contributors&gt;&lt;authors&gt;&lt;author&gt;Anderson, D.M.&lt;/author&gt;&lt;author&gt;Stock, C.A.&lt;/author&gt;&lt;author&gt;Keafer, B.A.&lt;/author&gt;&lt;author&gt;Bronzino, A.C.&lt;/author&gt;&lt;author&gt;McGillicuddy, D.J.&lt;/author&gt;&lt;author&gt;Keller, M.D.&lt;/author&gt;&lt;author&gt;Thompson, B.&lt;/author&gt;&lt;author&gt;Matrai, P.A.&lt;/author&gt;&lt;author&gt;Martin, J.&lt;/author&gt;&lt;/authors&gt;&lt;/contributors&gt;&lt;titles&gt;&lt;title&gt;&lt;style face="italic" font="default" size="100%"&gt;Alexandrium fundyense&lt;/style&gt;&lt;style face="normal" font="default" size="100%"&gt; cyst dynamics in the Gulf of Maine&lt;/style&gt;&lt;/title&gt;&lt;secondary-title&gt;Deep-Sea Research II&lt;/secondary-title&gt;&lt;/titles&gt;&lt;periodical&gt;&lt;full-title&gt;Deep-Sea Research II&lt;/full-title&gt;&lt;/periodical&gt;&lt;pages&gt;2522-2542&lt;/pages&gt;&lt;volume&gt;52&lt;/volume&gt;&lt;dates&gt;&lt;year&gt;2005&lt;/year&gt;&lt;/dates&gt;&lt;urls&gt;&lt;/urls&gt;&lt;/record&gt;&lt;/Cite&gt;&lt;/EndNote&gt;</w:instrText>
      </w:r>
      <w:r>
        <w:fldChar w:fldCharType="separate"/>
      </w:r>
      <w:r w:rsidR="00C41295">
        <w:rPr>
          <w:noProof/>
        </w:rPr>
        <w:t>(</w:t>
      </w:r>
      <w:hyperlink w:anchor="_ENREF_7" w:tooltip="Anderson, 2005 #972" w:history="1">
        <w:r w:rsidR="00DF7074">
          <w:rPr>
            <w:noProof/>
          </w:rPr>
          <w:t>Anderson et al. 2005c</w:t>
        </w:r>
      </w:hyperlink>
      <w:r w:rsidR="00C41295">
        <w:rPr>
          <w:noProof/>
        </w:rPr>
        <w:t>)</w:t>
      </w:r>
      <w:r>
        <w:fldChar w:fldCharType="end"/>
      </w:r>
      <w:r>
        <w:t xml:space="preserve"> and thus only that vertical fraction of the sediment samples is included in the computations presented herein.</w:t>
      </w:r>
    </w:p>
    <w:p w:rsidR="000F67A2" w:rsidRDefault="000F67A2" w:rsidP="00FE63C1">
      <w:pPr>
        <w:spacing w:line="480" w:lineRule="auto"/>
      </w:pPr>
    </w:p>
    <w:p w:rsidR="009F1E88" w:rsidRPr="009F1E88" w:rsidRDefault="00B76A1E" w:rsidP="00FE63C1">
      <w:pPr>
        <w:pStyle w:val="Heading2"/>
        <w:spacing w:line="480" w:lineRule="auto"/>
      </w:pPr>
      <w:r>
        <w:t>3. R</w:t>
      </w:r>
      <w:r w:rsidR="00E64CA8">
        <w:t>esults</w:t>
      </w:r>
    </w:p>
    <w:p w:rsidR="009F1E88" w:rsidRPr="009F1E88" w:rsidRDefault="00B76A1E" w:rsidP="00FE63C1">
      <w:pPr>
        <w:spacing w:line="480" w:lineRule="auto"/>
        <w:rPr>
          <w:i/>
        </w:rPr>
      </w:pPr>
      <w:r>
        <w:rPr>
          <w:i/>
        </w:rPr>
        <w:t xml:space="preserve">3.1 </w:t>
      </w:r>
      <w:r w:rsidR="005536CD">
        <w:rPr>
          <w:i/>
        </w:rPr>
        <w:t>Surface distributions of A. fundyense vegetative cells</w:t>
      </w:r>
    </w:p>
    <w:p w:rsidR="00B45B0E" w:rsidRDefault="00B45B0E" w:rsidP="00FE63C1">
      <w:pPr>
        <w:spacing w:line="480" w:lineRule="auto"/>
      </w:pPr>
      <w:r>
        <w:tab/>
      </w:r>
      <w:proofErr w:type="gramStart"/>
      <w:r>
        <w:t xml:space="preserve">Surveys in 2007, 2008, and 2010 document significant </w:t>
      </w:r>
      <w:r w:rsidR="005E6697">
        <w:t>spatial and temporal</w:t>
      </w:r>
      <w:r>
        <w:t xml:space="preserve"> variability in </w:t>
      </w:r>
      <w:r w:rsidRPr="00B45B0E">
        <w:rPr>
          <w:i/>
        </w:rPr>
        <w:t>A. fundyense</w:t>
      </w:r>
      <w:r>
        <w:t xml:space="preserve"> popu</w:t>
      </w:r>
      <w:r w:rsidR="003D6F12">
        <w:t xml:space="preserve">lations on Georges Bank (Figure </w:t>
      </w:r>
      <w:r>
        <w:t>2).</w:t>
      </w:r>
      <w:proofErr w:type="gramEnd"/>
      <w:r>
        <w:t xml:space="preserve">  </w:t>
      </w:r>
      <w:r w:rsidR="004F4D71">
        <w:t>In May 2007, a widespread bloom covered most of the bank except for the Northeast Peak.  Highest abundance occurred on the Southern Flank, with pea</w:t>
      </w:r>
      <w:r w:rsidR="00320BCF">
        <w:t xml:space="preserve">k </w:t>
      </w:r>
      <w:r w:rsidR="003D2B39">
        <w:t xml:space="preserve">surface </w:t>
      </w:r>
      <w:r w:rsidR="00320BCF">
        <w:t>concentrations of more than 7</w:t>
      </w:r>
      <w:r w:rsidR="004F4D71">
        <w:t>,000 cells l</w:t>
      </w:r>
      <w:r w:rsidR="004F4D71" w:rsidRPr="004F4D71">
        <w:rPr>
          <w:vertAlign w:val="superscript"/>
        </w:rPr>
        <w:t>-1</w:t>
      </w:r>
      <w:r w:rsidR="004F4D71">
        <w:t>.</w:t>
      </w:r>
      <w:r w:rsidR="00D956C6">
        <w:t xml:space="preserve">  The population extended southwest of Georges Bank along the outer continental shelf, consistent with the exit pathway from the bank across the southern end of the Great South Channel</w:t>
      </w:r>
      <w:r w:rsidR="00830085">
        <w:t xml:space="preserve"> (Figure 1)</w:t>
      </w:r>
      <w:r w:rsidR="00D956C6">
        <w:t xml:space="preserve">. It is particularly noteworthy that the bloom on Georges Bank was well underway in May 2007 despite the near absence of </w:t>
      </w:r>
      <w:r w:rsidR="00D956C6" w:rsidRPr="00D956C6">
        <w:rPr>
          <w:i/>
        </w:rPr>
        <w:t>A. fundyense</w:t>
      </w:r>
      <w:r w:rsidR="00D956C6">
        <w:t xml:space="preserve"> from the coastal waters of the Gulf of Maine.</w:t>
      </w:r>
    </w:p>
    <w:p w:rsidR="00D956C6" w:rsidRDefault="00D956C6" w:rsidP="00FE63C1">
      <w:pPr>
        <w:spacing w:line="480" w:lineRule="auto"/>
      </w:pPr>
      <w:r>
        <w:tab/>
        <w:t xml:space="preserve">Cell concentrations on Georges Bank dropped somewhat from May to June/July 2007, although there </w:t>
      </w:r>
      <w:r w:rsidR="003D2B39">
        <w:t>were</w:t>
      </w:r>
      <w:r>
        <w:t xml:space="preserve"> several stations with thousands of </w:t>
      </w:r>
      <w:r w:rsidR="00320BCF">
        <w:t>cells l</w:t>
      </w:r>
      <w:r w:rsidR="00320BCF" w:rsidRPr="004F4D71">
        <w:rPr>
          <w:vertAlign w:val="superscript"/>
        </w:rPr>
        <w:t>-1</w:t>
      </w:r>
      <w:r>
        <w:t xml:space="preserve"> and a peak concentration </w:t>
      </w:r>
      <w:r w:rsidR="00320BCF">
        <w:t>in excess of 12</w:t>
      </w:r>
      <w:r>
        <w:t xml:space="preserve">,000 </w:t>
      </w:r>
      <w:r w:rsidR="00320BCF">
        <w:t>cells l</w:t>
      </w:r>
      <w:r w:rsidR="00320BCF" w:rsidRPr="004F4D71">
        <w:rPr>
          <w:vertAlign w:val="superscript"/>
        </w:rPr>
        <w:t>-1</w:t>
      </w:r>
      <w:r w:rsidR="00320BCF">
        <w:t xml:space="preserve">.  </w:t>
      </w:r>
      <w:r>
        <w:t xml:space="preserve"> The bank-wide pattern also changed, insofar as </w:t>
      </w:r>
      <w:r w:rsidR="00320BCF">
        <w:t xml:space="preserve">concentrations on the crest </w:t>
      </w:r>
      <w:r w:rsidR="00320BCF">
        <w:lastRenderedPageBreak/>
        <w:t xml:space="preserve">decreased to a local minimum.  Again, highest abundances occurred along the Southern Flank.  Continued west-southwestward advection of the Georges Bank population was also evident, with </w:t>
      </w:r>
      <w:r>
        <w:t xml:space="preserve">concentrations on the southern New England shelf </w:t>
      </w:r>
      <w:r w:rsidR="00320BCF">
        <w:t>rising to several hundred cells l</w:t>
      </w:r>
      <w:r w:rsidR="00320BCF" w:rsidRPr="004F4D71">
        <w:rPr>
          <w:vertAlign w:val="superscript"/>
        </w:rPr>
        <w:t>-1</w:t>
      </w:r>
      <w:r w:rsidR="00320BCF">
        <w:t xml:space="preserve"> over much of the area sampled.</w:t>
      </w:r>
    </w:p>
    <w:p w:rsidR="00B45B0E" w:rsidRDefault="00B60269" w:rsidP="00FE63C1">
      <w:pPr>
        <w:spacing w:line="480" w:lineRule="auto"/>
      </w:pPr>
      <w:r>
        <w:tab/>
        <w:t xml:space="preserve">During the fall 2007 cyst survey, “live” counts of </w:t>
      </w:r>
      <w:r w:rsidRPr="00B60269">
        <w:rPr>
          <w:i/>
        </w:rPr>
        <w:t>Alexandrium</w:t>
      </w:r>
      <w:r>
        <w:t xml:space="preserve"> spp. </w:t>
      </w:r>
      <w:r w:rsidR="00BE113E">
        <w:t xml:space="preserve">vegetative cells </w:t>
      </w:r>
      <w:r>
        <w:t>were taken from underway surface water samples during a portion of the cruise.  These measurements revealed high cell concentrations along the southern periphery of Georges Bank, in the Bay of Fundy, and in the interior of the Gulf of Maine</w:t>
      </w:r>
      <w:r w:rsidR="00BE113E">
        <w:t xml:space="preserve"> (Figure 2)</w:t>
      </w:r>
      <w:r>
        <w:t xml:space="preserve">.  Selected samples were subsequently reanalyzed with the oligonucleotide probe, confirming the presence of </w:t>
      </w:r>
      <w:r w:rsidRPr="00B60269">
        <w:rPr>
          <w:i/>
        </w:rPr>
        <w:t>A. fundyense</w:t>
      </w:r>
      <w:r>
        <w:t xml:space="preserve">.  Because of the long time period that elapsed between the June/July and October surveys, it is difficult to make inference about the continuity (or lack thereof) in the </w:t>
      </w:r>
      <w:r w:rsidR="0068175A">
        <w:t>bloom dynamics between summer and fall.  Specifically, it is not known whether the summer bloom continued into October, or if the summer bloom terminated and a subsequent bloom re-emerged in the fall.</w:t>
      </w:r>
    </w:p>
    <w:p w:rsidR="00AC31B8" w:rsidRDefault="00AC31B8" w:rsidP="00FE63C1">
      <w:pPr>
        <w:spacing w:line="480" w:lineRule="auto"/>
      </w:pPr>
      <w:r>
        <w:tab/>
        <w:t xml:space="preserve">A series of four cruises from April/May to July/August 2008 </w:t>
      </w:r>
      <w:r w:rsidR="005E6697">
        <w:t>captured both</w:t>
      </w:r>
      <w:r>
        <w:t xml:space="preserve"> onset and termination of the bloom on Georges Bank.  In April/May, cell concentrations ranged</w:t>
      </w:r>
      <w:r w:rsidRPr="00AC31B8">
        <w:t xml:space="preserve"> from zero to hundred</w:t>
      </w:r>
      <w:r>
        <w:t>s of</w:t>
      </w:r>
      <w:r w:rsidRPr="00AC31B8">
        <w:t xml:space="preserve"> cells </w:t>
      </w:r>
      <w:r>
        <w:t>l</w:t>
      </w:r>
      <w:r w:rsidRPr="004F4D71">
        <w:rPr>
          <w:vertAlign w:val="superscript"/>
        </w:rPr>
        <w:t>-1</w:t>
      </w:r>
      <w:r w:rsidRPr="00AC31B8">
        <w:t xml:space="preserve">, with highest concentrations on the northwest part of the bank.  Tens to hundreds of cells </w:t>
      </w:r>
      <w:r>
        <w:t>l</w:t>
      </w:r>
      <w:r w:rsidRPr="004F4D71">
        <w:rPr>
          <w:vertAlign w:val="superscript"/>
        </w:rPr>
        <w:t>-1</w:t>
      </w:r>
      <w:r>
        <w:t xml:space="preserve"> </w:t>
      </w:r>
      <w:r w:rsidRPr="00AC31B8">
        <w:t>extend</w:t>
      </w:r>
      <w:r>
        <w:t>ed</w:t>
      </w:r>
      <w:r w:rsidRPr="00AC31B8">
        <w:t xml:space="preserve"> through the western ha</w:t>
      </w:r>
      <w:r>
        <w:t>lf of the crest to the Southern F</w:t>
      </w:r>
      <w:r w:rsidRPr="00AC31B8">
        <w:t xml:space="preserve">lank.  </w:t>
      </w:r>
      <w:r>
        <w:t xml:space="preserve">The southernmost measurements in the western Gulf of Maine indicated very low concentrations (&lt;20 </w:t>
      </w:r>
      <w:r w:rsidRPr="00AC31B8">
        <w:t xml:space="preserve">cells </w:t>
      </w:r>
      <w:r>
        <w:t>l</w:t>
      </w:r>
      <w:r w:rsidRPr="004F4D71">
        <w:rPr>
          <w:vertAlign w:val="superscript"/>
        </w:rPr>
        <w:t>-1</w:t>
      </w:r>
      <w:r>
        <w:t>), again suggesting that the Georges Bank bloom was initiated independently of the coastal population.</w:t>
      </w:r>
    </w:p>
    <w:p w:rsidR="00241F01" w:rsidRDefault="00E57624" w:rsidP="00FE63C1">
      <w:pPr>
        <w:spacing w:line="480" w:lineRule="auto"/>
      </w:pPr>
      <w:r>
        <w:tab/>
        <w:t xml:space="preserve">Between April/May and May/June, both the coastal and Georges Bank populations increased significantly.  Measurements east of Cape Cod in the northern part of the Great South Channel detected </w:t>
      </w:r>
      <w:r w:rsidRPr="00E57624">
        <w:rPr>
          <w:i/>
        </w:rPr>
        <w:t>A. fundyense</w:t>
      </w:r>
      <w:r>
        <w:t xml:space="preserve">, suggesting </w:t>
      </w:r>
      <w:proofErr w:type="spellStart"/>
      <w:r>
        <w:t>advective</w:t>
      </w:r>
      <w:proofErr w:type="spellEnd"/>
      <w:r>
        <w:t xml:space="preserve"> connectivity between the two populations </w:t>
      </w:r>
      <w:r>
        <w:lastRenderedPageBreak/>
        <w:t xml:space="preserve">at that time.  Over most of the bank, concentrations ranged from several hundred to several thousand </w:t>
      </w:r>
      <w:r w:rsidRPr="00AC31B8">
        <w:t xml:space="preserve">cells </w:t>
      </w:r>
      <w:r>
        <w:t>l</w:t>
      </w:r>
      <w:r w:rsidRPr="004F4D71">
        <w:rPr>
          <w:vertAlign w:val="superscript"/>
        </w:rPr>
        <w:t>-1</w:t>
      </w:r>
      <w:r w:rsidRPr="00AC31B8">
        <w:t>,</w:t>
      </w:r>
      <w:r>
        <w:t xml:space="preserve"> with a peak of over 5000 </w:t>
      </w:r>
      <w:r w:rsidRPr="00AC31B8">
        <w:t xml:space="preserve">cells </w:t>
      </w:r>
      <w:r>
        <w:t>l</w:t>
      </w:r>
      <w:r w:rsidRPr="004F4D71">
        <w:rPr>
          <w:vertAlign w:val="superscript"/>
        </w:rPr>
        <w:t>-1</w:t>
      </w:r>
      <w:r>
        <w:t xml:space="preserve"> on the western side.</w:t>
      </w:r>
      <w:r w:rsidR="000F1AF4">
        <w:t xml:space="preserve">  </w:t>
      </w:r>
      <w:r w:rsidR="00241F01">
        <w:t xml:space="preserve">A local minimum occurred in the central part of the crest, albeit of lesser spatial extent than that observed in June/July 2007.  Concentrations of several hundred to nearly 2000 </w:t>
      </w:r>
      <w:r w:rsidR="00241F01" w:rsidRPr="00AC31B8">
        <w:t xml:space="preserve">cells </w:t>
      </w:r>
      <w:r w:rsidR="00241F01">
        <w:t>l</w:t>
      </w:r>
      <w:r w:rsidR="00241F01" w:rsidRPr="004F4D71">
        <w:rPr>
          <w:vertAlign w:val="superscript"/>
        </w:rPr>
        <w:t>-1</w:t>
      </w:r>
      <w:r w:rsidR="00241F01">
        <w:t xml:space="preserve"> were present seaward of the shelf edge along the Southern Flank, such that the survey did not delimit the southern extent of the population in some areas.  As in 2007, </w:t>
      </w:r>
      <w:r w:rsidR="00241F01" w:rsidRPr="00241F01">
        <w:rPr>
          <w:i/>
        </w:rPr>
        <w:t>A. fundyense</w:t>
      </w:r>
      <w:r w:rsidR="00241F01">
        <w:t xml:space="preserve"> was detected in sections on the Southern New England continental shelf consistent with westward advection from Georges Bank across the Great South Channel.  However, the more southerly extent of the coastal population in 2008 provides the means for an additional pathway to the Southern New England shelf, namely southward along the Great South Channel followed by a turn to the west south of Nantucket Shoals.  </w:t>
      </w:r>
    </w:p>
    <w:p w:rsidR="005E6697" w:rsidRDefault="00FE6B43" w:rsidP="00FE63C1">
      <w:pPr>
        <w:spacing w:line="480" w:lineRule="auto"/>
      </w:pPr>
      <w:r>
        <w:tab/>
        <w:t xml:space="preserve">A dramatic decline of </w:t>
      </w:r>
      <w:r w:rsidRPr="00FE6B43">
        <w:rPr>
          <w:i/>
        </w:rPr>
        <w:t>A. fundyense</w:t>
      </w:r>
      <w:r>
        <w:t xml:space="preserve"> took place on Georges Bank from May/June to June/July 2008.  </w:t>
      </w:r>
      <w:r w:rsidR="00E5085A">
        <w:t>The north flank and most of the crest were nearly devoid of cells.  A modest tongue of cells (tens to less than 200 cells l</w:t>
      </w:r>
      <w:r w:rsidR="00E5085A" w:rsidRPr="00A33E6C">
        <w:rPr>
          <w:vertAlign w:val="superscript"/>
        </w:rPr>
        <w:t>-1</w:t>
      </w:r>
      <w:r w:rsidR="00E5085A">
        <w:t>) emanated from the western side of the Northeast Peak, extending down the southern flank.  Peak cell concentrations of 224 and 378 cells l</w:t>
      </w:r>
      <w:r w:rsidR="00E5085A" w:rsidRPr="00A33E6C">
        <w:rPr>
          <w:vertAlign w:val="superscript"/>
        </w:rPr>
        <w:t>-1</w:t>
      </w:r>
      <w:r w:rsidR="00E5085A">
        <w:t xml:space="preserve"> were found </w:t>
      </w:r>
      <w:r w:rsidR="00830085">
        <w:t>at the western end of the tongue on the southwestern part of the bank</w:t>
      </w:r>
      <w:r w:rsidR="00E5085A">
        <w:t>.  Similar patterns were observed at 20m depth (not shown)</w:t>
      </w:r>
      <w:proofErr w:type="gramStart"/>
      <w:r w:rsidR="00E5085A">
        <w:t>,</w:t>
      </w:r>
      <w:proofErr w:type="gramEnd"/>
      <w:r w:rsidR="00E5085A">
        <w:t xml:space="preserve"> although the cell concentrations were even lower than at the surface.  Cell concentrations declined even further from June/July to July/August.  </w:t>
      </w:r>
      <w:r w:rsidR="00E5085A" w:rsidRPr="00E5085A">
        <w:rPr>
          <w:i/>
        </w:rPr>
        <w:t>A. fundyense</w:t>
      </w:r>
      <w:r w:rsidR="00E5085A">
        <w:t xml:space="preserve"> was absent in the two westernmost transects on Georges Bank in which peak cell concentrations typically reside—and therefore the bank-wide mapping effort was abandoned. </w:t>
      </w:r>
    </w:p>
    <w:p w:rsidR="008068B5" w:rsidRDefault="001D1674" w:rsidP="00FE63C1">
      <w:pPr>
        <w:spacing w:line="480" w:lineRule="auto"/>
        <w:ind w:firstLine="720"/>
      </w:pPr>
      <w:r>
        <w:t>In 2010,</w:t>
      </w:r>
      <w:r w:rsidR="00C52954">
        <w:t xml:space="preserve"> concentrations</w:t>
      </w:r>
      <w:r>
        <w:t xml:space="preserve"> of </w:t>
      </w:r>
      <w:r w:rsidRPr="001D1674">
        <w:rPr>
          <w:i/>
        </w:rPr>
        <w:t>A. fundyense</w:t>
      </w:r>
      <w:r>
        <w:t xml:space="preserve"> on Georges Bank were the lowest of all three years sampled.  Abundance was very low in early May, with concentrations ranging from zero to a maximum of only 25 cells l</w:t>
      </w:r>
      <w:r w:rsidRPr="00A33E6C">
        <w:rPr>
          <w:vertAlign w:val="superscript"/>
        </w:rPr>
        <w:t>-1</w:t>
      </w:r>
      <w:r>
        <w:t xml:space="preserve">.  Concentrations increased modestly in May/June, with a swath of </w:t>
      </w:r>
      <w:r>
        <w:lastRenderedPageBreak/>
        <w:t>100-200 cells l</w:t>
      </w:r>
      <w:r w:rsidRPr="00A33E6C">
        <w:rPr>
          <w:vertAlign w:val="superscript"/>
        </w:rPr>
        <w:t>-1</w:t>
      </w:r>
      <w:r>
        <w:t xml:space="preserve"> straddling the 60m </w:t>
      </w:r>
      <w:proofErr w:type="spellStart"/>
      <w:r>
        <w:t>isobath</w:t>
      </w:r>
      <w:proofErr w:type="spellEnd"/>
      <w:r>
        <w:t xml:space="preserve"> on the Southern Flank.</w:t>
      </w:r>
      <w:r w:rsidR="008068B5">
        <w:t xml:space="preserve">  The bloom developed further in June/July, with a broad swath of cell concentrations in excess of 100 cells l</w:t>
      </w:r>
      <w:r w:rsidR="008068B5" w:rsidRPr="00B55687">
        <w:rPr>
          <w:vertAlign w:val="superscript"/>
        </w:rPr>
        <w:t>-1</w:t>
      </w:r>
      <w:r w:rsidR="008068B5">
        <w:t xml:space="preserve"> occurring along the western two-thirds of the Southern Flank, peaking at 1300 cells l</w:t>
      </w:r>
      <w:r w:rsidR="008068B5" w:rsidRPr="00B55687">
        <w:rPr>
          <w:vertAlign w:val="superscript"/>
        </w:rPr>
        <w:t>-1</w:t>
      </w:r>
      <w:r w:rsidR="008068B5">
        <w:t>.  Elsewhere on the bank, abundance was generally low except for a few isolated stations on the crest where concentrations rose to 100-500 cells l</w:t>
      </w:r>
      <w:r w:rsidR="008068B5" w:rsidRPr="00B55687">
        <w:rPr>
          <w:vertAlign w:val="superscript"/>
        </w:rPr>
        <w:t>-1</w:t>
      </w:r>
      <w:r w:rsidR="008068B5">
        <w:t xml:space="preserve">.  On-board live counts indicated the presence of </w:t>
      </w:r>
      <w:proofErr w:type="spellStart"/>
      <w:r w:rsidR="008068B5">
        <w:t>planozygotes</w:t>
      </w:r>
      <w:proofErr w:type="spellEnd"/>
      <w:r w:rsidR="00BE113E">
        <w:t xml:space="preserve"> (the large precursors to </w:t>
      </w:r>
      <w:r w:rsidR="00BE113E" w:rsidRPr="00BE113E">
        <w:rPr>
          <w:i/>
        </w:rPr>
        <w:t>A. fundyense</w:t>
      </w:r>
      <w:r w:rsidR="00BE113E">
        <w:t xml:space="preserve"> resting cysts)</w:t>
      </w:r>
      <w:r w:rsidR="008068B5">
        <w:t xml:space="preserve">, suggesting the bloom </w:t>
      </w:r>
      <w:r w:rsidR="005E6697">
        <w:t>was nearing</w:t>
      </w:r>
      <w:r w:rsidR="008068B5">
        <w:t xml:space="preserve"> its </w:t>
      </w:r>
      <w:r w:rsidR="005E6697">
        <w:t>end</w:t>
      </w:r>
      <w:r w:rsidR="008068B5">
        <w:t xml:space="preserve">.  That is precisely what was observed in July/August, with </w:t>
      </w:r>
      <w:r w:rsidR="008068B5" w:rsidRPr="008068B5">
        <w:rPr>
          <w:i/>
        </w:rPr>
        <w:t>A. fundyense</w:t>
      </w:r>
      <w:r w:rsidR="008068B5">
        <w:t xml:space="preserve"> absent from all stations except for one.  In none of the four surveys in 2010 was there any indication of connectivity between the coastal and Georges Bank populations.</w:t>
      </w:r>
    </w:p>
    <w:p w:rsidR="005536CD" w:rsidRDefault="005536CD" w:rsidP="00FE63C1">
      <w:pPr>
        <w:spacing w:line="480" w:lineRule="auto"/>
      </w:pPr>
    </w:p>
    <w:p w:rsidR="005536CD" w:rsidRDefault="004115E4" w:rsidP="00FE63C1">
      <w:pPr>
        <w:spacing w:line="480" w:lineRule="auto"/>
        <w:rPr>
          <w:i/>
        </w:rPr>
      </w:pPr>
      <w:r>
        <w:rPr>
          <w:i/>
        </w:rPr>
        <w:t>3.2 Vertical distributions</w:t>
      </w:r>
    </w:p>
    <w:p w:rsidR="00264099" w:rsidRDefault="004115E4" w:rsidP="00FE63C1">
      <w:pPr>
        <w:spacing w:line="480" w:lineRule="auto"/>
        <w:ind w:firstLine="720"/>
      </w:pPr>
      <w:r>
        <w:t xml:space="preserve">Vertical sections of temperature and salinity reveal several of the canonical features of Georges Bank hydrography: a well-mixed area over the crest, stratified areas along the flanks, and a tidal mixing front separating the two, nominally located near the 60m </w:t>
      </w:r>
      <w:proofErr w:type="spellStart"/>
      <w:r>
        <w:t>isobath</w:t>
      </w:r>
      <w:proofErr w:type="spellEnd"/>
      <w:r>
        <w:t xml:space="preserve"> (Figure 3</w:t>
      </w:r>
      <w:r w:rsidR="001E26D4">
        <w:t xml:space="preserve"> provides an example from May 2007</w:t>
      </w:r>
      <w:r w:rsidR="00BE113E">
        <w:t xml:space="preserve">; </w:t>
      </w:r>
      <w:r w:rsidR="00D822DA">
        <w:t>s</w:t>
      </w:r>
      <w:r w:rsidR="00BE113E">
        <w:t>ee Appendix A</w:t>
      </w:r>
      <w:r w:rsidR="00D822DA">
        <w:t xml:space="preserve"> for a complete atlas</w:t>
      </w:r>
      <w:r>
        <w:t>).</w:t>
      </w:r>
      <w:r w:rsidR="00C24CDF">
        <w:t xml:space="preserve">  The vertical distribution of </w:t>
      </w:r>
      <w:r w:rsidR="00C24CDF" w:rsidRPr="00C24CDF">
        <w:rPr>
          <w:i/>
        </w:rPr>
        <w:t>A. fundyense</w:t>
      </w:r>
      <w:r w:rsidR="00C24CDF">
        <w:t xml:space="preserve"> generally corresponds to that which one would expect based on the horizontal distribution (Figure 2) and knowledge of the mixing environment.  Specifically, the population is spread throughout the water column on the</w:t>
      </w:r>
      <w:r w:rsidR="005E6697">
        <w:t xml:space="preserve"> crest</w:t>
      </w:r>
      <w:r w:rsidR="00346DD2">
        <w:t>,</w:t>
      </w:r>
      <w:r w:rsidR="005E6697">
        <w:t xml:space="preserve"> and confined to the upper </w:t>
      </w:r>
      <w:r w:rsidR="00C24CDF">
        <w:t>layer in the stratified areas</w:t>
      </w:r>
      <w:r w:rsidR="005E6697">
        <w:t>, where subsurface maxima sometimes occur</w:t>
      </w:r>
      <w:r w:rsidR="00C24CDF">
        <w:t xml:space="preserve">.  </w:t>
      </w:r>
      <w:r w:rsidR="00346DD2">
        <w:t>It should be noted that although the vertical distribution is more uniform</w:t>
      </w:r>
      <w:r w:rsidR="00264099">
        <w:t xml:space="preserve"> in the shallowest areas of the bank</w:t>
      </w:r>
      <w:r w:rsidR="00346DD2">
        <w:t xml:space="preserve">, </w:t>
      </w:r>
      <w:r w:rsidR="00264099">
        <w:t>the population</w:t>
      </w:r>
      <w:r w:rsidR="00346DD2">
        <w:t xml:space="preserve"> is not entirely well-mixed—</w:t>
      </w:r>
      <w:r w:rsidR="00264099">
        <w:t>nor are the</w:t>
      </w:r>
      <w:r w:rsidR="00346DD2">
        <w:t xml:space="preserve"> hydrographic properties.  </w:t>
      </w:r>
    </w:p>
    <w:p w:rsidR="00F32315" w:rsidRDefault="00401CD8" w:rsidP="00FE63C1">
      <w:pPr>
        <w:spacing w:line="480" w:lineRule="auto"/>
        <w:ind w:firstLine="720"/>
      </w:pPr>
      <w:r>
        <w:t xml:space="preserve">The most conspicuous relationship between </w:t>
      </w:r>
      <w:r w:rsidR="00C24CDF" w:rsidRPr="00401CD8">
        <w:rPr>
          <w:i/>
        </w:rPr>
        <w:t>A. fundyense</w:t>
      </w:r>
      <w:r>
        <w:t xml:space="preserve"> and the distribution of nutrients is an inverse one: </w:t>
      </w:r>
      <w:r w:rsidRPr="00401CD8">
        <w:rPr>
          <w:i/>
        </w:rPr>
        <w:t>A. fundyense</w:t>
      </w:r>
      <w:r w:rsidR="00C24CDF">
        <w:t xml:space="preserve"> is most abundant where nitrate is </w:t>
      </w:r>
      <w:r>
        <w:t xml:space="preserve">most </w:t>
      </w:r>
      <w:r w:rsidR="00C24CDF">
        <w:t>depleted</w:t>
      </w:r>
      <w:r>
        <w:t xml:space="preserve">.  Peak </w:t>
      </w:r>
      <w:r w:rsidRPr="00401CD8">
        <w:rPr>
          <w:i/>
        </w:rPr>
        <w:t xml:space="preserve">A. </w:t>
      </w:r>
      <w:r w:rsidRPr="00401CD8">
        <w:rPr>
          <w:i/>
        </w:rPr>
        <w:lastRenderedPageBreak/>
        <w:t>fundyense</w:t>
      </w:r>
      <w:r>
        <w:t xml:space="preserve"> concentrations occur in the waters overlying the highest concentrations of ammonium along the Southern Flank, suggesting that the near-surface populations may be deriving their nitrogenous nutrition from a vertical flux of ammoni</w:t>
      </w:r>
      <w:r w:rsidR="00F32315">
        <w:t>u</w:t>
      </w:r>
      <w:r>
        <w:t>m.</w:t>
      </w:r>
      <w:r w:rsidR="00F32315">
        <w:t xml:space="preserve">  </w:t>
      </w:r>
      <w:r w:rsidR="00C24CDF">
        <w:t>There is little</w:t>
      </w:r>
      <w:r w:rsidR="00F32315">
        <w:t xml:space="preserve"> evidence of systematic relationships</w:t>
      </w:r>
      <w:r w:rsidR="00C24CDF">
        <w:t xml:space="preserve"> between the distributions of </w:t>
      </w:r>
      <w:r w:rsidR="00C24CDF" w:rsidRPr="00C24CDF">
        <w:rPr>
          <w:i/>
        </w:rPr>
        <w:t>A. fundyense</w:t>
      </w:r>
      <w:r w:rsidR="00C24CDF">
        <w:t xml:space="preserve"> and </w:t>
      </w:r>
      <w:r w:rsidR="00F32315">
        <w:t xml:space="preserve">the other nutrients silicate and phosphate, nor with </w:t>
      </w:r>
      <w:r w:rsidR="00C24CDF">
        <w:t xml:space="preserve">chlorophyll </w:t>
      </w:r>
      <w:r w:rsidR="00C24CDF" w:rsidRPr="005E6697">
        <w:rPr>
          <w:i/>
        </w:rPr>
        <w:t>a</w:t>
      </w:r>
      <w:r w:rsidR="00C24CDF">
        <w:t>.</w:t>
      </w:r>
      <w:r w:rsidR="00FE63C1">
        <w:t xml:space="preserve">  </w:t>
      </w:r>
    </w:p>
    <w:p w:rsidR="00A1491A" w:rsidRDefault="00A1491A" w:rsidP="00FE63C1">
      <w:pPr>
        <w:spacing w:line="480" w:lineRule="auto"/>
        <w:ind w:firstLine="720"/>
      </w:pPr>
    </w:p>
    <w:p w:rsidR="005536CD" w:rsidRPr="009F1E88" w:rsidRDefault="005536CD" w:rsidP="00FE63C1">
      <w:pPr>
        <w:spacing w:line="480" w:lineRule="auto"/>
        <w:rPr>
          <w:i/>
        </w:rPr>
      </w:pPr>
      <w:r>
        <w:rPr>
          <w:i/>
        </w:rPr>
        <w:t>3.3 Distribution of A. fundyense cysts</w:t>
      </w:r>
    </w:p>
    <w:p w:rsidR="00CA7AA3" w:rsidRDefault="00991014" w:rsidP="00FE63C1">
      <w:pPr>
        <w:spacing w:line="480" w:lineRule="auto"/>
      </w:pPr>
      <w:r>
        <w:tab/>
        <w:t xml:space="preserve">Given the </w:t>
      </w:r>
      <w:r w:rsidR="00DA65DF">
        <w:t>importance of</w:t>
      </w:r>
      <w:r>
        <w:t xml:space="preserve"> </w:t>
      </w:r>
      <w:r w:rsidR="00DA65DF">
        <w:t xml:space="preserve">benthic </w:t>
      </w:r>
      <w:r>
        <w:t xml:space="preserve">resting cysts </w:t>
      </w:r>
      <w:r w:rsidR="00DA65DF">
        <w:t>as sources for planktonic</w:t>
      </w:r>
      <w:r>
        <w:t xml:space="preserve"> blooms of the coastal population of </w:t>
      </w:r>
      <w:r w:rsidRPr="00CA7AA3">
        <w:rPr>
          <w:i/>
        </w:rPr>
        <w:t>A</w:t>
      </w:r>
      <w:r w:rsidR="00CA7AA3" w:rsidRPr="00CA7AA3">
        <w:rPr>
          <w:i/>
        </w:rPr>
        <w:t>.</w:t>
      </w:r>
      <w:r w:rsidRPr="00CA7AA3">
        <w:rPr>
          <w:i/>
        </w:rPr>
        <w:t xml:space="preserve"> fundyense</w:t>
      </w:r>
      <w:r w:rsidR="006539AC">
        <w:t xml:space="preserve"> </w:t>
      </w:r>
      <w:r w:rsidR="00217EF7">
        <w:fldChar w:fldCharType="begin">
          <w:fldData xml:space="preserve">PEVuZE5vdGU+PENpdGU+PEF1dGhvcj5BbmRlcnNvbjwvQXV0aG9yPjxZZWFyPjIwMDU8L1llYXI+
PFJlY051bT45NzI8L1JlY051bT48RGlzcGxheVRleHQ+KEFuZGVyc29uIGV0IGFsLiAyMDA1Yzsg
TWNHaWxsaWN1ZGR5IGV0IGFsLiAyMDAzOyBNY0dpbGxpY3VkZHkgZXQgYWwuIDIwMTEpPC9EaXNw
bGF5VGV4dD48cmVjb3JkPjxyZWMtbnVtYmVyPjk3MjwvcmVjLW51bWJlcj48Zm9yZWlnbi1rZXlz
PjxrZXkgYXBwPSJFTiIgZGItaWQ9IjV4dnJ4ZHZwbTI1cHp3ZWRzdjV4OXZkMHQwZDJhd3NzZWZl
MCI+OTcyPC9rZXk+PC9mb3JlaWduLWtleXM+PHJlZi10eXBlIG5hbWU9IkpvdXJuYWwgQXJ0aWNs
ZSI+MTc8L3JlZi10eXBlPjxjb250cmlidXRvcnM+PGF1dGhvcnM+PGF1dGhvcj5BbmRlcnNvbiwg
RC5NLjwvYXV0aG9yPjxhdXRob3I+U3RvY2ssIEMuQS48L2F1dGhvcj48YXV0aG9yPktlYWZlciwg
Qi5BLjwvYXV0aG9yPjxhdXRob3I+QnJvbnppbm8sIEEuQy48L2F1dGhvcj48YXV0aG9yPk1jR2ls
bGljdWRkeSwgRC5KLjwvYXV0aG9yPjxhdXRob3I+S2VsbGVyLCBNLkQuPC9hdXRob3I+PGF1dGhv
cj5UaG9tcHNvbiwgQi48L2F1dGhvcj48YXV0aG9yPk1hdHJhaSwgUC5BLjwvYXV0aG9yPjxhdXRo
b3I+TWFydGluLCBKLjwvYXV0aG9yPjwvYXV0aG9ycz48L2NvbnRyaWJ1dG9ycz48dGl0bGVzPjx0
aXRsZT48c3R5bGUgZmFjZT0iaXRhbGljIiBmb250PSJkZWZhdWx0IiBzaXplPSIxMDAlIj5BbGV4
YW5kcml1bSBmdW5keWVuc2U8L3N0eWxlPjxzdHlsZSBmYWNlPSJub3JtYWwiIGZvbnQ9ImRlZmF1
bHQiIHNpemU9IjEwMCUiPiBjeXN0IGR5bmFtaWNzIGluIHRoZSBHdWxmIG9mIE1haW5lPC9zdHls
ZT48L3RpdGxlPjxzZWNvbmRhcnktdGl0bGU+RGVlcC1TZWEgUmVzZWFyY2ggSUk8L3NlY29uZGFy
eS10aXRsZT48L3RpdGxlcz48cGVyaW9kaWNhbD48ZnVsbC10aXRsZT5EZWVwLVNlYSBSZXNlYXJj
aCBJSTwvZnVsbC10aXRsZT48L3BlcmlvZGljYWw+PHBhZ2VzPjI1MjItMjU0MjwvcGFnZXM+PHZv
bHVtZT41Mjwvdm9sdW1lPjxkYXRlcz48eWVhcj4yMDA1PC95ZWFyPjwvZGF0ZXM+PHVybHM+PC91
cmxzPjwvcmVjb3JkPjwvQ2l0ZT48Q2l0ZT48QXV0aG9yPk1jR2lsbGljdWRkeTwvQXV0aG9yPjxZ
ZWFyPjIwMDM8L1llYXI+PFJlY051bT45OTA8L1JlY051bT48cmVjb3JkPjxyZWMtbnVtYmVyPjk5
MDwvcmVjLW51bWJlcj48Zm9yZWlnbi1rZXlzPjxrZXkgYXBwPSJFTiIgZGItaWQ9IjV4dnJ4ZHZw
bTI1cHp3ZWRzdjV4OXZkMHQwZDJhd3NzZWZlMCI+OTkwPC9rZXk+PC9mb3JlaWduLWtleXM+PHJl
Zi10eXBlIG5hbWU9IkpvdXJuYWwgQXJ0aWNsZSI+MTc8L3JlZi10eXBlPjxjb250cmlidXRvcnM+
PGF1dGhvcnM+PGF1dGhvcj5NY0dpbGxpY3VkZHksIERlbm5pcyBKLjwvYXV0aG9yPjxhdXRob3I+
U2lnbmVsbCwgUi5QLjwvYXV0aG9yPjxhdXRob3I+U3RvY2ssIENoYXJsZXMgQS48L2F1dGhvcj48
YXV0aG9yPktlYWZlciwgQnJ1Y2UgQS48L2F1dGhvcj48YXV0aG9yPktlbGxlciwgTS5ELjwvYXV0
aG9yPjxhdXRob3I+SGV0bGFuZCwgUi5ELjwvYXV0aG9yPjxhdXRob3I+QW5kZXJzb24sIERvbmFs
ZCBNLjwvYXV0aG9yPjwvYXV0aG9ycz48L2NvbnRyaWJ1dG9ycz48dGl0bGVzPjx0aXRsZT5BIG1l
Y2hhbmlzbSBmb3Igb2Zmc2hvcmUgaW5pdGlhdGlvbiBvZiBoYXJtZnVsIGFsZ2FsIGJsb29tcyBp
biB0aGUgY29hc3RhbCBHdWxmIG9mIE1haW5lPC90aXRsZT48c2Vjb25kYXJ5LXRpdGxlPkpvdXJu
YWwgb2YgUGxhbmt0b24gUmVzZWFyY2g8L3NlY29uZGFyeS10aXRsZT48L3RpdGxlcz48cGVyaW9k
aWNhbD48ZnVsbC10aXRsZT5Kb3VybmFsIG9mIFBsYW5rdG9uIFJlc2VhcmNoPC9mdWxsLXRpdGxl
PjwvcGVyaW9kaWNhbD48cGFnZXM+MTEzMS0xMTM4PC9wYWdlcz48dm9sdW1lPjI1PC92b2x1bWU+
PG51bWJlcj45PC9udW1iZXI+PGRhdGVzPjx5ZWFyPjIwMDM8L3llYXI+PC9kYXRlcz48dXJscz48
L3VybHM+PC9yZWNvcmQ+PC9DaXRlPjxDaXRlPjxBdXRob3I+TWNHaWxsaWN1ZGR5PC9BdXRob3I+
PFllYXI+MjAxMTwvWWVhcj48UmVjTnVtPjIzMjg8L1JlY051bT48cmVjb3JkPjxyZWMtbnVtYmVy
PjIzMjg8L3JlYy1udW1iZXI+PGZvcmVpZ24ta2V5cz48a2V5IGFwcD0iRU4iIGRiLWlkPSI1eHZy
eGR2cG0yNXB6d2Vkc3Y1eDl2ZDB0MGQyYXdzc2VmZTAiPjIzMjg8L2tleT48L2ZvcmVpZ24ta2V5
cz48cmVmLXR5cGUgbmFtZT0iSm91cm5hbCBBcnRpY2xlIj4xNzwvcmVmLXR5cGU+PGNvbnRyaWJ1
dG9ycz48YXV0aG9ycz48YXV0aG9yPk1jR2lsbGljdWRkeSwgRC5KLjwvYXV0aG9yPjxhdXRob3I+
VG93bnNlbmQsIEQuVy48L2F1dGhvcj48YXV0aG9yPkhlLCBSLjwvYXV0aG9yPjxhdXRob3I+S2Vh
ZmVyLCBCLkEuPC9hdXRob3I+PGF1dGhvcj5LbGVpbmRpbnN0LCBKLkwuPC9hdXRob3I+PGF1dGhv
cj5MaSwgWS48L2F1dGhvcj48YXV0aG9yPk1hbm5pbmcsIEouUC48L2F1dGhvcj48YXV0aG9yPk1v
dW50YWluLCBELkcuPC9hdXRob3I+PGF1dGhvcj5UaG9tYXMsIE0uQS48L2F1dGhvcj48YXV0aG9y
PkQuTS4gQW5kZXJzb248L2F1dGhvcj48L2F1dGhvcnM+PC9jb250cmlidXRvcnM+PHRpdGxlcz48
dGl0bGU+PHN0eWxlIGZhY2U9Im5vcm1hbCIgZm9udD0iZGVmYXVsdCIgc2l6ZT0iMTAwJSI+U3Vw
cHJlc3Npb24gb2YgdGhlIDIwMTAgPC9zdHlsZT48c3R5bGUgZmFjZT0iaXRhbGljIiBmb250PSJk
ZWZhdWx0IiBzaXplPSIxMDAlIj5BbGV4YW5kcml1bSBmdW5keWVuc2U8L3N0eWxlPjxzdHlsZSBm
YWNlPSJub3JtYWwiIGZvbnQ9ImRlZmF1bHQiIHNpemU9IjEwMCUiPiBibG9vbSBieSBjaGFuZ2Vz
IGluIHBoeXNpY2FsLCBiaW9sb2dpY2FsLCBhbmQgY2hlbWljYWwgcHJvcGVydGllcyBvZiB0aGUg
R3VsZiBvZiBNYWluZTwvc3R5bGU+PC90aXRsZT48c2Vjb25kYXJ5LXRpdGxlPkxpbW5vbG9neSBh
bmQgT2NlYW5vZ3JhcGh5PC9zZWNvbmRhcnktdGl0bGU+PC90aXRsZXM+PHBlcmlvZGljYWw+PGZ1
bGwtdGl0bGU+TGltbm9sb2d5IGFuZCBPY2Vhbm9ncmFwaHk8L2Z1bGwtdGl0bGU+PC9wZXJpb2Rp
Y2FsPjxwYWdlcz4yNDEx4oCTMjQyNjwvcGFnZXM+PHZvbHVtZT41Njwvdm9sdW1lPjxudW1iZXI+
NjwvbnVtYmVyPjxkYXRlcz48eWVhcj4yMDExPC95ZWFyPjwvZGF0ZXM+PHVybHM+PC91cmxzPjwv
cmVjb3JkPjwvQ2l0ZT48L0VuZE5vdGU+
</w:fldData>
        </w:fldChar>
      </w:r>
      <w:r w:rsidR="00C41295">
        <w:instrText xml:space="preserve"> ADDIN EN.CITE </w:instrText>
      </w:r>
      <w:r w:rsidR="00C41295">
        <w:fldChar w:fldCharType="begin">
          <w:fldData xml:space="preserve">PEVuZE5vdGU+PENpdGU+PEF1dGhvcj5BbmRlcnNvbjwvQXV0aG9yPjxZZWFyPjIwMDU8L1llYXI+
PFJlY051bT45NzI8L1JlY051bT48RGlzcGxheVRleHQ+KEFuZGVyc29uIGV0IGFsLiAyMDA1Yzsg
TWNHaWxsaWN1ZGR5IGV0IGFsLiAyMDAzOyBNY0dpbGxpY3VkZHkgZXQgYWwuIDIwMTEpPC9EaXNw
bGF5VGV4dD48cmVjb3JkPjxyZWMtbnVtYmVyPjk3MjwvcmVjLW51bWJlcj48Zm9yZWlnbi1rZXlz
PjxrZXkgYXBwPSJFTiIgZGItaWQ9IjV4dnJ4ZHZwbTI1cHp3ZWRzdjV4OXZkMHQwZDJhd3NzZWZl
MCI+OTcyPC9rZXk+PC9mb3JlaWduLWtleXM+PHJlZi10eXBlIG5hbWU9IkpvdXJuYWwgQXJ0aWNs
ZSI+MTc8L3JlZi10eXBlPjxjb250cmlidXRvcnM+PGF1dGhvcnM+PGF1dGhvcj5BbmRlcnNvbiwg
RC5NLjwvYXV0aG9yPjxhdXRob3I+U3RvY2ssIEMuQS48L2F1dGhvcj48YXV0aG9yPktlYWZlciwg
Qi5BLjwvYXV0aG9yPjxhdXRob3I+QnJvbnppbm8sIEEuQy48L2F1dGhvcj48YXV0aG9yPk1jR2ls
bGljdWRkeSwgRC5KLjwvYXV0aG9yPjxhdXRob3I+S2VsbGVyLCBNLkQuPC9hdXRob3I+PGF1dGhv
cj5UaG9tcHNvbiwgQi48L2F1dGhvcj48YXV0aG9yPk1hdHJhaSwgUC5BLjwvYXV0aG9yPjxhdXRo
b3I+TWFydGluLCBKLjwvYXV0aG9yPjwvYXV0aG9ycz48L2NvbnRyaWJ1dG9ycz48dGl0bGVzPjx0
aXRsZT48c3R5bGUgZmFjZT0iaXRhbGljIiBmb250PSJkZWZhdWx0IiBzaXplPSIxMDAlIj5BbGV4
YW5kcml1bSBmdW5keWVuc2U8L3N0eWxlPjxzdHlsZSBmYWNlPSJub3JtYWwiIGZvbnQ9ImRlZmF1
bHQiIHNpemU9IjEwMCUiPiBjeXN0IGR5bmFtaWNzIGluIHRoZSBHdWxmIG9mIE1haW5lPC9zdHls
ZT48L3RpdGxlPjxzZWNvbmRhcnktdGl0bGU+RGVlcC1TZWEgUmVzZWFyY2ggSUk8L3NlY29uZGFy
eS10aXRsZT48L3RpdGxlcz48cGVyaW9kaWNhbD48ZnVsbC10aXRsZT5EZWVwLVNlYSBSZXNlYXJj
aCBJSTwvZnVsbC10aXRsZT48L3BlcmlvZGljYWw+PHBhZ2VzPjI1MjItMjU0MjwvcGFnZXM+PHZv
bHVtZT41Mjwvdm9sdW1lPjxkYXRlcz48eWVhcj4yMDA1PC95ZWFyPjwvZGF0ZXM+PHVybHM+PC91
cmxzPjwvcmVjb3JkPjwvQ2l0ZT48Q2l0ZT48QXV0aG9yPk1jR2lsbGljdWRkeTwvQXV0aG9yPjxZ
ZWFyPjIwMDM8L1llYXI+PFJlY051bT45OTA8L1JlY051bT48cmVjb3JkPjxyZWMtbnVtYmVyPjk5
MDwvcmVjLW51bWJlcj48Zm9yZWlnbi1rZXlzPjxrZXkgYXBwPSJFTiIgZGItaWQ9IjV4dnJ4ZHZw
bTI1cHp3ZWRzdjV4OXZkMHQwZDJhd3NzZWZlMCI+OTkwPC9rZXk+PC9mb3JlaWduLWtleXM+PHJl
Zi10eXBlIG5hbWU9IkpvdXJuYWwgQXJ0aWNsZSI+MTc8L3JlZi10eXBlPjxjb250cmlidXRvcnM+
PGF1dGhvcnM+PGF1dGhvcj5NY0dpbGxpY3VkZHksIERlbm5pcyBKLjwvYXV0aG9yPjxhdXRob3I+
U2lnbmVsbCwgUi5QLjwvYXV0aG9yPjxhdXRob3I+U3RvY2ssIENoYXJsZXMgQS48L2F1dGhvcj48
YXV0aG9yPktlYWZlciwgQnJ1Y2UgQS48L2F1dGhvcj48YXV0aG9yPktlbGxlciwgTS5ELjwvYXV0
aG9yPjxhdXRob3I+SGV0bGFuZCwgUi5ELjwvYXV0aG9yPjxhdXRob3I+QW5kZXJzb24sIERvbmFs
ZCBNLjwvYXV0aG9yPjwvYXV0aG9ycz48L2NvbnRyaWJ1dG9ycz48dGl0bGVzPjx0aXRsZT5BIG1l
Y2hhbmlzbSBmb3Igb2Zmc2hvcmUgaW5pdGlhdGlvbiBvZiBoYXJtZnVsIGFsZ2FsIGJsb29tcyBp
biB0aGUgY29hc3RhbCBHdWxmIG9mIE1haW5lPC90aXRsZT48c2Vjb25kYXJ5LXRpdGxlPkpvdXJu
YWwgb2YgUGxhbmt0b24gUmVzZWFyY2g8L3NlY29uZGFyeS10aXRsZT48L3RpdGxlcz48cGVyaW9k
aWNhbD48ZnVsbC10aXRsZT5Kb3VybmFsIG9mIFBsYW5rdG9uIFJlc2VhcmNoPC9mdWxsLXRpdGxl
PjwvcGVyaW9kaWNhbD48cGFnZXM+MTEzMS0xMTM4PC9wYWdlcz48dm9sdW1lPjI1PC92b2x1bWU+
PG51bWJlcj45PC9udW1iZXI+PGRhdGVzPjx5ZWFyPjIwMDM8L3llYXI+PC9kYXRlcz48dXJscz48
L3VybHM+PC9yZWNvcmQ+PC9DaXRlPjxDaXRlPjxBdXRob3I+TWNHaWxsaWN1ZGR5PC9BdXRob3I+
PFllYXI+MjAxMTwvWWVhcj48UmVjTnVtPjIzMjg8L1JlY051bT48cmVjb3JkPjxyZWMtbnVtYmVy
PjIzMjg8L3JlYy1udW1iZXI+PGZvcmVpZ24ta2V5cz48a2V5IGFwcD0iRU4iIGRiLWlkPSI1eHZy
eGR2cG0yNXB6d2Vkc3Y1eDl2ZDB0MGQyYXdzc2VmZTAiPjIzMjg8L2tleT48L2ZvcmVpZ24ta2V5
cz48cmVmLXR5cGUgbmFtZT0iSm91cm5hbCBBcnRpY2xlIj4xNzwvcmVmLXR5cGU+PGNvbnRyaWJ1
dG9ycz48YXV0aG9ycz48YXV0aG9yPk1jR2lsbGljdWRkeSwgRC5KLjwvYXV0aG9yPjxhdXRob3I+
VG93bnNlbmQsIEQuVy48L2F1dGhvcj48YXV0aG9yPkhlLCBSLjwvYXV0aG9yPjxhdXRob3I+S2Vh
ZmVyLCBCLkEuPC9hdXRob3I+PGF1dGhvcj5LbGVpbmRpbnN0LCBKLkwuPC9hdXRob3I+PGF1dGhv
cj5MaSwgWS48L2F1dGhvcj48YXV0aG9yPk1hbm5pbmcsIEouUC48L2F1dGhvcj48YXV0aG9yPk1v
dW50YWluLCBELkcuPC9hdXRob3I+PGF1dGhvcj5UaG9tYXMsIE0uQS48L2F1dGhvcj48YXV0aG9y
PkQuTS4gQW5kZXJzb248L2F1dGhvcj48L2F1dGhvcnM+PC9jb250cmlidXRvcnM+PHRpdGxlcz48
dGl0bGU+PHN0eWxlIGZhY2U9Im5vcm1hbCIgZm9udD0iZGVmYXVsdCIgc2l6ZT0iMTAwJSI+U3Vw
cHJlc3Npb24gb2YgdGhlIDIwMTAgPC9zdHlsZT48c3R5bGUgZmFjZT0iaXRhbGljIiBmb250PSJk
ZWZhdWx0IiBzaXplPSIxMDAlIj5BbGV4YW5kcml1bSBmdW5keWVuc2U8L3N0eWxlPjxzdHlsZSBm
YWNlPSJub3JtYWwiIGZvbnQ9ImRlZmF1bHQiIHNpemU9IjEwMCUiPiBibG9vbSBieSBjaGFuZ2Vz
IGluIHBoeXNpY2FsLCBiaW9sb2dpY2FsLCBhbmQgY2hlbWljYWwgcHJvcGVydGllcyBvZiB0aGUg
R3VsZiBvZiBNYWluZTwvc3R5bGU+PC90aXRsZT48c2Vjb25kYXJ5LXRpdGxlPkxpbW5vbG9neSBh
bmQgT2NlYW5vZ3JhcGh5PC9zZWNvbmRhcnktdGl0bGU+PC90aXRsZXM+PHBlcmlvZGljYWw+PGZ1
bGwtdGl0bGU+TGltbm9sb2d5IGFuZCBPY2Vhbm9ncmFwaHk8L2Z1bGwtdGl0bGU+PC9wZXJpb2Rp
Y2FsPjxwYWdlcz4yNDEx4oCTMjQyNjwvcGFnZXM+PHZvbHVtZT41Njwvdm9sdW1lPjxudW1iZXI+
NjwvbnVtYmVyPjxkYXRlcz48eWVhcj4yMDExPC95ZWFyPjwvZGF0ZXM+PHVybHM+PC91cmxzPjwv
cmVjb3JkPjwvQ2l0ZT48L0VuZE5vdGU+
</w:fldData>
        </w:fldChar>
      </w:r>
      <w:r w:rsidR="00C41295">
        <w:instrText xml:space="preserve"> ADDIN EN.CITE.DATA </w:instrText>
      </w:r>
      <w:r w:rsidR="00C41295">
        <w:fldChar w:fldCharType="end"/>
      </w:r>
      <w:r w:rsidR="00217EF7">
        <w:fldChar w:fldCharType="separate"/>
      </w:r>
      <w:r w:rsidR="00C41295">
        <w:rPr>
          <w:noProof/>
        </w:rPr>
        <w:t>(</w:t>
      </w:r>
      <w:hyperlink w:anchor="_ENREF_7" w:tooltip="Anderson, 2005 #972" w:history="1">
        <w:r w:rsidR="00DF7074">
          <w:rPr>
            <w:noProof/>
          </w:rPr>
          <w:t>Anderson et al. 2005c</w:t>
        </w:r>
      </w:hyperlink>
      <w:r w:rsidR="00C41295">
        <w:rPr>
          <w:noProof/>
        </w:rPr>
        <w:t xml:space="preserve">; </w:t>
      </w:r>
      <w:hyperlink w:anchor="_ENREF_35" w:tooltip="McGillicuddy, 2003 #990" w:history="1">
        <w:r w:rsidR="00DF7074">
          <w:rPr>
            <w:noProof/>
          </w:rPr>
          <w:t>McGillicuddy et al. 2003</w:t>
        </w:r>
      </w:hyperlink>
      <w:r w:rsidR="00C41295">
        <w:rPr>
          <w:noProof/>
        </w:rPr>
        <w:t xml:space="preserve">; </w:t>
      </w:r>
      <w:hyperlink w:anchor="_ENREF_36" w:tooltip="McGillicuddy, 2011 #2328" w:history="1">
        <w:r w:rsidR="00DF7074">
          <w:rPr>
            <w:noProof/>
          </w:rPr>
          <w:t>McGillicuddy et al. 2011</w:t>
        </w:r>
      </w:hyperlink>
      <w:r w:rsidR="00C41295">
        <w:rPr>
          <w:noProof/>
        </w:rPr>
        <w:t>)</w:t>
      </w:r>
      <w:r w:rsidR="00217EF7">
        <w:fldChar w:fldCharType="end"/>
      </w:r>
      <w:r>
        <w:t xml:space="preserve">, a survey was carried out to ascertain the abundance of resting cysts </w:t>
      </w:r>
      <w:r w:rsidR="00DA65DF">
        <w:t xml:space="preserve">in sediments </w:t>
      </w:r>
      <w:r>
        <w:t>on Georges Bank.</w:t>
      </w:r>
      <w:r w:rsidR="00CA7AA3">
        <w:t xml:space="preserve">  Cyst concentrations on the b</w:t>
      </w:r>
      <w:r w:rsidR="003D6F12">
        <w:t>ank were low (Figure 4</w:t>
      </w:r>
      <w:r w:rsidR="00CA7AA3">
        <w:t>), all below 100 cysts cm</w:t>
      </w:r>
      <w:r w:rsidR="00CA7AA3" w:rsidRPr="00CA7AA3">
        <w:rPr>
          <w:vertAlign w:val="superscript"/>
        </w:rPr>
        <w:t>-3</w:t>
      </w:r>
      <w:r w:rsidR="00CA7AA3">
        <w:t>.  These low numbers are especially striking given the thousands of cysts cm</w:t>
      </w:r>
      <w:r w:rsidR="00CA7AA3" w:rsidRPr="00CA7AA3">
        <w:rPr>
          <w:vertAlign w:val="superscript"/>
        </w:rPr>
        <w:t>-3</w:t>
      </w:r>
      <w:r w:rsidR="00CA7AA3">
        <w:t xml:space="preserve"> that are </w:t>
      </w:r>
      <w:r w:rsidR="009C3D5C">
        <w:t xml:space="preserve">typically </w:t>
      </w:r>
      <w:r w:rsidR="00CA7AA3">
        <w:t xml:space="preserve">present over widespread areas offshore of mid-coast Maine and in the Bay of Fundy.  The lack of cysts on Georges Bank </w:t>
      </w:r>
      <w:r w:rsidR="00DA65DF">
        <w:t>are likely</w:t>
      </w:r>
      <w:r w:rsidR="00CA7AA3">
        <w:t xml:space="preserve"> </w:t>
      </w:r>
      <w:r w:rsidR="00D822DA">
        <w:t>related to</w:t>
      </w:r>
      <w:r w:rsidR="00CA7AA3">
        <w:t xml:space="preserve"> </w:t>
      </w:r>
      <w:r w:rsidR="00D822DA">
        <w:t>sediment</w:t>
      </w:r>
      <w:r w:rsidR="005E6697">
        <w:t xml:space="preserve"> </w:t>
      </w:r>
      <w:r w:rsidR="00D822DA">
        <w:t>composition</w:t>
      </w:r>
      <w:r w:rsidR="005E6697">
        <w:t xml:space="preserve">, as </w:t>
      </w:r>
      <w:r w:rsidR="00CA7AA3">
        <w:t>coarse-grained sediment</w:t>
      </w:r>
      <w:r w:rsidR="005E6697">
        <w:t xml:space="preserve">s are found in most areas </w:t>
      </w:r>
      <w:r w:rsidR="00217EF7">
        <w:fldChar w:fldCharType="begin"/>
      </w:r>
      <w:r w:rsidR="00C41295">
        <w:instrText xml:space="preserve"> ADDIN EN.CITE &lt;EndNote&gt;&lt;Cite&gt;&lt;Author&gt;Twichell&lt;/Author&gt;&lt;Year&gt;1987&lt;/Year&gt;&lt;RecNum&gt;2380&lt;/RecNum&gt;&lt;DisplayText&gt;(Twichell et al. 1987)&lt;/DisplayText&gt;&lt;record&gt;&lt;rec-number&gt;2380&lt;/rec-number&gt;&lt;foreign-keys&gt;&lt;key app="EN" db-id="5xvrxdvpm25pzwedsv5x9vd0t0d2awssefe0"&gt;2380&lt;/key&gt;&lt;/foreign-keys&gt;&lt;ref-type name="Book Section"&gt;5&lt;/ref-type&gt;&lt;contributors&gt;&lt;authors&gt;&lt;author&gt;Twichell, D.C.&lt;/author&gt;&lt;author&gt;Butman, B.&lt;/author&gt;&lt;author&gt;Lewis, R.S.&lt;/author&gt;&lt;/authors&gt;&lt;secondary-authors&gt;&lt;author&gt;Backus, R.H.&lt;/author&gt;&lt;/secondary-authors&gt;&lt;/contributors&gt;&lt;titles&gt;&lt;title&gt;Shallow structure, surficial geology, and processes currently shaping Georges Bank&lt;/title&gt;&lt;secondary-title&gt;Georges Bank&lt;/secondary-title&gt;&lt;/titles&gt;&lt;pages&gt;31-37&lt;/pages&gt;&lt;dates&gt;&lt;year&gt;1987&lt;/year&gt;&lt;/dates&gt;&lt;pub-location&gt;Cambridge, MA&lt;/pub-location&gt;&lt;publisher&gt;MIT Press&lt;/publisher&gt;&lt;urls&gt;&lt;/urls&gt;&lt;/record&gt;&lt;/Cite&gt;&lt;/EndNote&gt;</w:instrText>
      </w:r>
      <w:r w:rsidR="00217EF7">
        <w:fldChar w:fldCharType="separate"/>
      </w:r>
      <w:r w:rsidR="00C41295">
        <w:rPr>
          <w:noProof/>
        </w:rPr>
        <w:t>(</w:t>
      </w:r>
      <w:hyperlink w:anchor="_ENREF_52" w:tooltip="Twichell, 1987 #2380" w:history="1">
        <w:r w:rsidR="00DF7074">
          <w:rPr>
            <w:noProof/>
          </w:rPr>
          <w:t>Twichell et al. 1987</w:t>
        </w:r>
      </w:hyperlink>
      <w:r w:rsidR="00C41295">
        <w:rPr>
          <w:noProof/>
        </w:rPr>
        <w:t>)</w:t>
      </w:r>
      <w:r w:rsidR="00217EF7">
        <w:fldChar w:fldCharType="end"/>
      </w:r>
      <w:r w:rsidR="00CA7AA3">
        <w:t xml:space="preserve">.  High abundances of cysts </w:t>
      </w:r>
      <w:r w:rsidR="0054105D">
        <w:t>typically occur</w:t>
      </w:r>
      <w:r w:rsidR="00CA7AA3">
        <w:t xml:space="preserve"> in fine-grained sediments</w:t>
      </w:r>
      <w:r w:rsidR="00E03CE0">
        <w:t xml:space="preserve"> </w:t>
      </w:r>
      <w:r w:rsidR="00217EF7">
        <w:fldChar w:fldCharType="begin"/>
      </w:r>
      <w:r w:rsidR="003175E0">
        <w:instrText xml:space="preserve"> ADDIN EN.CITE &lt;EndNote&gt;&lt;Cite&gt;&lt;Author&gt;Anderson&lt;/Author&gt;&lt;Year&gt;2005&lt;/Year&gt;&lt;RecNum&gt;972&lt;/RecNum&gt;&lt;DisplayText&gt;(Anderson this issue; Anderson et al. 2005c)&lt;/DisplayText&gt;&lt;record&gt;&lt;rec-number&gt;972&lt;/rec-number&gt;&lt;foreign-keys&gt;&lt;key app="EN" db-id="5xvrxdvpm25pzwedsv5x9vd0t0d2awssefe0"&gt;972&lt;/key&gt;&lt;/foreign-keys&gt;&lt;ref-type name="Journal Article"&gt;17&lt;/ref-type&gt;&lt;contributors&gt;&lt;authors&gt;&lt;author&gt;Anderson, D.M.&lt;/author&gt;&lt;author&gt;Stock, C.A.&lt;/author&gt;&lt;author&gt;Keafer, B.A.&lt;/author&gt;&lt;author&gt;Bronzino, A.C.&lt;/author&gt;&lt;author&gt;McGillicuddy, D.J.&lt;/author&gt;&lt;author&gt;Keller, M.D.&lt;/author&gt;&lt;author&gt;Thompson, B.&lt;/author&gt;&lt;author&gt;Matrai, P.A.&lt;/author&gt;&lt;author&gt;Martin, J.&lt;/author&gt;&lt;/authors&gt;&lt;/contributors&gt;&lt;titles&gt;&lt;title&gt;&lt;style face="italic" font="default" size="100%"&gt;Alexandrium fundyense&lt;/style&gt;&lt;style face="normal" font="default" size="100%"&gt; cyst dynamics in the Gulf of Maine&lt;/style&gt;&lt;/title&gt;&lt;secondary-title&gt;Deep-Sea Research II&lt;/secondary-title&gt;&lt;/titles&gt;&lt;periodical&gt;&lt;full-title&gt;Deep-Sea Research II&lt;/full-title&gt;&lt;/periodical&gt;&lt;pages&gt;2522-2542&lt;/pages&gt;&lt;volume&gt;52&lt;/volume&gt;&lt;dates&gt;&lt;year&gt;2005&lt;/year&gt;&lt;/dates&gt;&lt;urls&gt;&lt;/urls&gt;&lt;/record&gt;&lt;/Cite&gt;&lt;Cite&gt;&lt;Author&gt;Anderson&lt;/Author&gt;&lt;Year&gt;this issue&lt;/Year&gt;&lt;RecNum&gt;2402&lt;/RecNum&gt;&lt;record&gt;&lt;rec-number&gt;2402&lt;/rec-number&gt;&lt;foreign-keys&gt;&lt;key app="EN" db-id="5xvrxdvpm25pzwedsv5x9vd0t0d2awssefe0"&gt;2402&lt;/key&gt;&lt;/foreign-keys&gt;&lt;ref-type name="Journal Article"&gt;17&lt;/ref-type&gt;&lt;contributors&gt;&lt;authors&gt;&lt;author&gt;D.M. Anderson&lt;/author&gt;&lt;/authors&gt;&lt;/contributors&gt;&lt;titles&gt;&lt;title&gt;Cyst dynamics&lt;/title&gt;&lt;secondary-title&gt;Deep-Sea Research II&lt;/secondary-title&gt;&lt;/titles&gt;&lt;periodical&gt;&lt;full-title&gt;Deep-Sea Research II&lt;/full-title&gt;&lt;/periodical&gt;&lt;dates&gt;&lt;year&gt;this issue&lt;/year&gt;&lt;/dates&gt;&lt;urls&gt;&lt;/urls&gt;&lt;/record&gt;&lt;/Cite&gt;&lt;/EndNote&gt;</w:instrText>
      </w:r>
      <w:r w:rsidR="00217EF7">
        <w:fldChar w:fldCharType="separate"/>
      </w:r>
      <w:r w:rsidR="003175E0">
        <w:rPr>
          <w:noProof/>
        </w:rPr>
        <w:t>(</w:t>
      </w:r>
      <w:hyperlink w:anchor="_ENREF_2" w:tooltip="Anderson, this issue #2402" w:history="1">
        <w:r w:rsidR="00DF7074">
          <w:rPr>
            <w:noProof/>
          </w:rPr>
          <w:t>Anderson this issue</w:t>
        </w:r>
      </w:hyperlink>
      <w:r w:rsidR="003175E0">
        <w:rPr>
          <w:noProof/>
        </w:rPr>
        <w:t xml:space="preserve">; </w:t>
      </w:r>
      <w:hyperlink w:anchor="_ENREF_7" w:tooltip="Anderson, 2005 #972" w:history="1">
        <w:r w:rsidR="00DF7074">
          <w:rPr>
            <w:noProof/>
          </w:rPr>
          <w:t>Anderson et al. 2005c</w:t>
        </w:r>
      </w:hyperlink>
      <w:r w:rsidR="003175E0">
        <w:rPr>
          <w:noProof/>
        </w:rPr>
        <w:t>)</w:t>
      </w:r>
      <w:r w:rsidR="00217EF7">
        <w:fldChar w:fldCharType="end"/>
      </w:r>
      <w:r w:rsidR="00CA7AA3">
        <w:t>, and thus the</w:t>
      </w:r>
      <w:r w:rsidR="00D822DA">
        <w:t xml:space="preserve"> high-energy environment of</w:t>
      </w:r>
      <w:r w:rsidR="00CA7AA3">
        <w:t xml:space="preserve"> Geor</w:t>
      </w:r>
      <w:r w:rsidR="009C3D5C">
        <w:t>ges Bank</w:t>
      </w:r>
      <w:r w:rsidR="00CA7AA3">
        <w:t xml:space="preserve"> may not be favorable to </w:t>
      </w:r>
      <w:r w:rsidR="009C3D5C">
        <w:t>cyst</w:t>
      </w:r>
      <w:r w:rsidR="00CA7AA3">
        <w:t xml:space="preserve"> accumulation</w:t>
      </w:r>
      <w:r w:rsidR="009C3D5C">
        <w:t xml:space="preserve"> from a geological perspective</w:t>
      </w:r>
      <w:r w:rsidR="00CA7AA3">
        <w:t>.</w:t>
      </w:r>
    </w:p>
    <w:p w:rsidR="00CA7AA3" w:rsidRDefault="00CA7AA3" w:rsidP="00FE63C1">
      <w:pPr>
        <w:spacing w:line="480" w:lineRule="auto"/>
      </w:pPr>
    </w:p>
    <w:p w:rsidR="000505DC" w:rsidRDefault="002E401B" w:rsidP="00FE63C1">
      <w:pPr>
        <w:pStyle w:val="Heading2"/>
        <w:spacing w:line="480" w:lineRule="auto"/>
      </w:pPr>
      <w:r>
        <w:t>4. D</w:t>
      </w:r>
      <w:r w:rsidR="00E64CA8">
        <w:t>iscussion</w:t>
      </w:r>
      <w:r w:rsidR="006C55C7">
        <w:tab/>
      </w:r>
    </w:p>
    <w:p w:rsidR="00B30EEA" w:rsidRPr="00B30EEA" w:rsidRDefault="00B30EEA" w:rsidP="00FE63C1">
      <w:pPr>
        <w:spacing w:line="480" w:lineRule="auto"/>
        <w:rPr>
          <w:i/>
        </w:rPr>
      </w:pPr>
      <w:r w:rsidRPr="00B30EEA">
        <w:rPr>
          <w:i/>
        </w:rPr>
        <w:t>4.1 Seasonal variability</w:t>
      </w:r>
    </w:p>
    <w:p w:rsidR="00B30EEA" w:rsidRDefault="00576482" w:rsidP="00FE63C1">
      <w:pPr>
        <w:spacing w:line="480" w:lineRule="auto"/>
      </w:pPr>
      <w:r>
        <w:tab/>
        <w:t xml:space="preserve">Quantification of the seasonal variability of </w:t>
      </w:r>
      <w:r w:rsidRPr="00576482">
        <w:rPr>
          <w:i/>
        </w:rPr>
        <w:t>A. fundyense</w:t>
      </w:r>
      <w:r>
        <w:t xml:space="preserve"> blooms on Georges Bank is made difficult by the lack of time-series observations over a suitably long time interval</w:t>
      </w:r>
      <w:r w:rsidR="001D574E">
        <w:t xml:space="preserve"> (Figure </w:t>
      </w:r>
      <w:r w:rsidR="001D574E">
        <w:lastRenderedPageBreak/>
        <w:t>5)</w:t>
      </w:r>
      <w:r>
        <w:t xml:space="preserve">.  </w:t>
      </w:r>
      <w:r w:rsidR="009C3D5C">
        <w:t>For example, the pair</w:t>
      </w:r>
      <w:r w:rsidR="00947322">
        <w:t xml:space="preserve"> of </w:t>
      </w:r>
      <w:r w:rsidR="009C3D5C">
        <w:t>surveys in</w:t>
      </w:r>
      <w:r w:rsidR="00426F8C">
        <w:t xml:space="preserve"> 2007 document neither initiation nor termination of the bloom.</w:t>
      </w:r>
      <w:r w:rsidR="00947322">
        <w:t xml:space="preserve">  Only in four-survey sequences in 2008 and 2010 does a seasonal pattern emerge, with bloom initiation in May, peaks in June-July, a</w:t>
      </w:r>
      <w:r w:rsidR="00DA65DF">
        <w:t xml:space="preserve">nd termination in August.  </w:t>
      </w:r>
      <w:r w:rsidR="00534EBF">
        <w:t>The two summertime s</w:t>
      </w:r>
      <w:r w:rsidR="00947322">
        <w:t xml:space="preserve">napshots </w:t>
      </w:r>
      <w:r w:rsidR="00DA65DF">
        <w:t xml:space="preserve">of </w:t>
      </w:r>
      <w:r w:rsidR="00DA65DF" w:rsidRPr="00534EBF">
        <w:rPr>
          <w:i/>
        </w:rPr>
        <w:t>A</w:t>
      </w:r>
      <w:r w:rsidR="00534EBF" w:rsidRPr="00534EBF">
        <w:rPr>
          <w:i/>
        </w:rPr>
        <w:t>. fundyense</w:t>
      </w:r>
      <w:r w:rsidR="00534EBF">
        <w:t xml:space="preserve"> </w:t>
      </w:r>
      <w:r w:rsidR="00947322">
        <w:t xml:space="preserve">from </w:t>
      </w:r>
      <w:r w:rsidR="00534EBF">
        <w:t xml:space="preserve">2007, as well as observations of </w:t>
      </w:r>
      <w:r w:rsidR="00534EBF" w:rsidRPr="00534EBF">
        <w:rPr>
          <w:i/>
        </w:rPr>
        <w:t>Alexandrium</w:t>
      </w:r>
      <w:r w:rsidR="00534EBF">
        <w:t xml:space="preserve"> spp. in 1998 and 1999</w:t>
      </w:r>
      <w:r w:rsidR="00947322">
        <w:t xml:space="preserve"> </w:t>
      </w:r>
      <w:r w:rsidR="00534EBF">
        <w:t xml:space="preserve">(Appendix B) </w:t>
      </w:r>
      <w:r w:rsidR="00947322">
        <w:t xml:space="preserve">are compatible with that </w:t>
      </w:r>
      <w:r w:rsidR="004A633B">
        <w:t>May – August seasonal window for blooms on Georges Bank</w:t>
      </w:r>
      <w:r w:rsidR="00947322">
        <w:t>.  However, the bloom observed during the cyst survey in October 2007 (Figure 2) most certainly is not.  As stated in section 3.1, it is difficult to interpret those observations in a seasonal context.</w:t>
      </w:r>
    </w:p>
    <w:p w:rsidR="00B30EEA" w:rsidRDefault="00B30EEA" w:rsidP="00FE63C1">
      <w:pPr>
        <w:spacing w:line="480" w:lineRule="auto"/>
      </w:pPr>
    </w:p>
    <w:p w:rsidR="005A7B9E" w:rsidRPr="004A66F1" w:rsidRDefault="00B30EEA" w:rsidP="00FE63C1">
      <w:pPr>
        <w:spacing w:line="480" w:lineRule="auto"/>
        <w:rPr>
          <w:i/>
        </w:rPr>
      </w:pPr>
      <w:r w:rsidRPr="00B30EEA">
        <w:rPr>
          <w:i/>
        </w:rPr>
        <w:t>4.2 Synoptic variability</w:t>
      </w:r>
    </w:p>
    <w:p w:rsidR="005A7B9E" w:rsidRPr="00B94283" w:rsidRDefault="005A7B9E" w:rsidP="00FE63C1">
      <w:pPr>
        <w:spacing w:line="480" w:lineRule="auto"/>
        <w:ind w:firstLine="720"/>
      </w:pPr>
      <w:r w:rsidRPr="005A7B9E">
        <w:rPr>
          <w:i/>
        </w:rPr>
        <w:t>A. fundyense</w:t>
      </w:r>
      <w:r>
        <w:t xml:space="preserve"> </w:t>
      </w:r>
      <w:r w:rsidR="002561D0">
        <w:t>populations</w:t>
      </w:r>
      <w:r>
        <w:t xml:space="preserve"> on Georges Bank are prone to significant fluctuations on event-driven or “synoptic” time scales, and termination of the bloom in 2008 provides an excellent example.</w:t>
      </w:r>
      <w:r w:rsidR="002561D0">
        <w:t xml:space="preserve">  On-bank bloom conditions in late May / early June 2008 were generally similar to those observed in May 2007 (Figure 2), with average bank-wide cell concentrations of ca. 1000 cells l</w:t>
      </w:r>
      <w:r w:rsidR="002561D0" w:rsidRPr="002561D0">
        <w:rPr>
          <w:vertAlign w:val="superscript"/>
        </w:rPr>
        <w:t>-1</w:t>
      </w:r>
      <w:r w:rsidR="002561D0">
        <w:t xml:space="preserve"> (Figure 5).  Hydrographic characteristics during this time were similar for 2007 and 2008 (Figure 6).  Whereas the 2007 bloom persisted from May to late June / early July, the 2008 bloom </w:t>
      </w:r>
      <w:r w:rsidR="00FD5112">
        <w:t>declined</w:t>
      </w:r>
      <w:r w:rsidR="004A66F1">
        <w:t xml:space="preserve"> </w:t>
      </w:r>
      <w:r w:rsidR="00E04EA3">
        <w:t xml:space="preserve">during this time </w:t>
      </w:r>
      <w:r w:rsidR="004A66F1">
        <w:t xml:space="preserve">(Figure 2), with bank-wide cell concentrations dropping by more than an order of magnitude (Figure 5).  </w:t>
      </w:r>
      <w:r>
        <w:t xml:space="preserve">The dramatic </w:t>
      </w:r>
      <w:r w:rsidR="00FD5112">
        <w:t>decrease</w:t>
      </w:r>
      <w:r>
        <w:t xml:space="preserve"> in </w:t>
      </w:r>
      <w:r w:rsidR="004A66F1">
        <w:rPr>
          <w:i/>
        </w:rPr>
        <w:t>A. fundyense</w:t>
      </w:r>
      <w:r>
        <w:t xml:space="preserve"> from May to </w:t>
      </w:r>
      <w:r w:rsidR="004A66F1">
        <w:t xml:space="preserve">late June / early </w:t>
      </w:r>
      <w:r>
        <w:t>July 2008 was accompanied by a substantial change in water mass characteristics, with near surface waters over most of the bank being warmer and fresher than they were during the same period in 2007</w:t>
      </w:r>
      <w:r w:rsidR="004A66F1">
        <w:t xml:space="preserve"> (Figure 6)</w:t>
      </w:r>
      <w:r>
        <w:t xml:space="preserve">. </w:t>
      </w:r>
    </w:p>
    <w:p w:rsidR="005A7B9E" w:rsidRDefault="005A7B9E" w:rsidP="00FE63C1">
      <w:pPr>
        <w:spacing w:line="480" w:lineRule="auto"/>
        <w:ind w:firstLine="720"/>
      </w:pPr>
      <w:r>
        <w:t xml:space="preserve">What processes might be responsible for the warming and freshening of Georges Bank from </w:t>
      </w:r>
      <w:r w:rsidR="001D574E">
        <w:t xml:space="preserve">late </w:t>
      </w:r>
      <w:r>
        <w:t xml:space="preserve">May </w:t>
      </w:r>
      <w:r w:rsidR="001D574E">
        <w:t xml:space="preserve">/ early June </w:t>
      </w:r>
      <w:r>
        <w:t xml:space="preserve">to </w:t>
      </w:r>
      <w:r w:rsidR="001D574E">
        <w:t xml:space="preserve">late </w:t>
      </w:r>
      <w:r>
        <w:t>June</w:t>
      </w:r>
      <w:r w:rsidR="001D574E">
        <w:t xml:space="preserve"> </w:t>
      </w:r>
      <w:r>
        <w:t>/</w:t>
      </w:r>
      <w:r w:rsidR="001D574E">
        <w:t xml:space="preserve"> early </w:t>
      </w:r>
      <w:r>
        <w:t xml:space="preserve">July 2008?  The spatial structure of the water mass </w:t>
      </w:r>
      <w:r w:rsidR="00FD5112">
        <w:lastRenderedPageBreak/>
        <w:t>change</w:t>
      </w:r>
      <w:r>
        <w:t xml:space="preserve"> </w:t>
      </w:r>
      <w:r w:rsidR="004A66F1">
        <w:t xml:space="preserve">(Figure 7) </w:t>
      </w:r>
      <w:r>
        <w:t xml:space="preserve">reflects the clockwise around-bank circulation, and is thereby suggestive of an </w:t>
      </w:r>
      <w:proofErr w:type="spellStart"/>
      <w:r>
        <w:t>advective</w:t>
      </w:r>
      <w:proofErr w:type="spellEnd"/>
      <w:r>
        <w:t xml:space="preserve"> phenomenon.  </w:t>
      </w:r>
      <w:r w:rsidR="008D62B3">
        <w:t xml:space="preserve">Interrogating the regional climatology </w:t>
      </w:r>
      <w:r w:rsidR="00DC5753">
        <w:fldChar w:fldCharType="begin"/>
      </w:r>
      <w:r w:rsidR="00DC5753">
        <w:instrText xml:space="preserve"> ADDIN EN.CITE &lt;EndNote&gt;&lt;Cite&gt;&lt;Author&gt;Lynch&lt;/Author&gt;&lt;Year&gt;1996&lt;/Year&gt;&lt;RecNum&gt;490&lt;/RecNum&gt;&lt;DisplayText&gt;(Lynch et al. 1996)&lt;/DisplayText&gt;&lt;record&gt;&lt;rec-number&gt;490&lt;/rec-number&gt;&lt;foreign-keys&gt;&lt;key app="EN" db-id="5xvrxdvpm25pzwedsv5x9vd0t0d2awssefe0"&gt;490&lt;/key&gt;&lt;/foreign-keys&gt;&lt;ref-type name="Journal Article"&gt;17&lt;/ref-type&gt;&lt;contributors&gt;&lt;authors&gt;&lt;author&gt;D.R. Lynch&lt;/author&gt;&lt;author&gt;J.T.C. Ip&lt;/author&gt;&lt;author&gt;C.E. Naimie&lt;/author&gt;&lt;author&gt;F.E. Werner&lt;/author&gt;&lt;/authors&gt;&lt;/contributors&gt;&lt;titles&gt;&lt;title&gt;Comprehensive coastal circulation model with application to the Gulf of Maine&lt;/title&gt;&lt;secondary-title&gt;Continental Shelf Research&lt;/secondary-title&gt;&lt;alt-title&gt;Continental Shelf Research&lt;/alt-title&gt;&lt;/titles&gt;&lt;periodical&gt;&lt;full-title&gt;Continental Shelf Research&lt;/full-title&gt;&lt;/periodical&gt;&lt;alt-periodical&gt;&lt;full-title&gt;Continental Shelf Research&lt;/full-title&gt;&lt;/alt-periodical&gt;&lt;pages&gt;875-906&lt;/pages&gt;&lt;volume&gt;16&lt;/volume&gt;&lt;dates&gt;&lt;year&gt;1996&lt;/year&gt;&lt;/dates&gt;&lt;call-num&gt;lynchetal96&lt;/call-num&gt;&lt;urls&gt;&lt;/urls&gt;&lt;/record&gt;&lt;/Cite&gt;&lt;/EndNote&gt;</w:instrText>
      </w:r>
      <w:r w:rsidR="00DC5753">
        <w:fldChar w:fldCharType="separate"/>
      </w:r>
      <w:r w:rsidR="00DC5753">
        <w:rPr>
          <w:noProof/>
        </w:rPr>
        <w:t>(</w:t>
      </w:r>
      <w:hyperlink w:anchor="_ENREF_32" w:tooltip="Lynch, 1996 #490" w:history="1">
        <w:r w:rsidR="00DF7074">
          <w:rPr>
            <w:noProof/>
          </w:rPr>
          <w:t>Lynch et al. 1996</w:t>
        </w:r>
      </w:hyperlink>
      <w:r w:rsidR="00DC5753">
        <w:rPr>
          <w:noProof/>
        </w:rPr>
        <w:t>)</w:t>
      </w:r>
      <w:r w:rsidR="00DC5753">
        <w:fldChar w:fldCharType="end"/>
      </w:r>
      <w:r w:rsidR="008D62B3">
        <w:t xml:space="preserve"> for the warm and fresh </w:t>
      </w:r>
      <w:r w:rsidR="00FD5112">
        <w:t>water mass</w:t>
      </w:r>
      <w:r w:rsidR="008D62B3">
        <w:t xml:space="preserve"> bounded by 31.5 &lt; S &lt; 32.5 and </w:t>
      </w:r>
      <w:r w:rsidR="00B008A1">
        <w:t xml:space="preserve">13.0°C &lt; T &lt; 19.0°C </w:t>
      </w:r>
      <w:r w:rsidR="008D62B3">
        <w:t>(Figure 6, third panel, dashed line), the apparent origin is the western Gulf of Maine (</w:t>
      </w:r>
      <w:r w:rsidR="00E04EA3" w:rsidRPr="001262BE">
        <w:t>Figure 7, lower right</w:t>
      </w:r>
      <w:r w:rsidR="001D574E">
        <w:t xml:space="preserve"> panels</w:t>
      </w:r>
      <w:r w:rsidR="008D62B3">
        <w:t>).</w:t>
      </w:r>
      <w:r>
        <w:t xml:space="preserve">  But why would </w:t>
      </w:r>
      <w:r w:rsidR="00FD5112">
        <w:t xml:space="preserve">there be </w:t>
      </w:r>
      <w:r>
        <w:t>more water from the weste</w:t>
      </w:r>
      <w:r w:rsidR="00FD5112">
        <w:t>rn Gulf of Maine</w:t>
      </w:r>
      <w:r>
        <w:t xml:space="preserve"> </w:t>
      </w:r>
      <w:r w:rsidR="00FD5112">
        <w:t xml:space="preserve">on Georges Bank </w:t>
      </w:r>
      <w:r>
        <w:t>in 2008</w:t>
      </w:r>
      <w:r w:rsidR="00FD5112">
        <w:t xml:space="preserve"> relative to 2007</w:t>
      </w:r>
      <w:r>
        <w:t xml:space="preserve">?  In May 2008, there was a large-amplitude meander of the Gulf Stream that appears to have been drawing water off the continental </w:t>
      </w:r>
      <w:r w:rsidR="008D62B3">
        <w:t>shelf from ca. 67-70ºW (</w:t>
      </w:r>
      <w:r w:rsidR="008D62B3" w:rsidRPr="00BD67B1">
        <w:t>Figure 8</w:t>
      </w:r>
      <w:r>
        <w:t xml:space="preserve">).  A natural source for replacement of water lost from the bank would be the western Gulf of Maine, and a drifter released </w:t>
      </w:r>
      <w:r w:rsidR="00BD67B1">
        <w:t>north</w:t>
      </w:r>
      <w:r>
        <w:t>east of Cape Cod in May 200</w:t>
      </w:r>
      <w:r w:rsidR="00BD67B1">
        <w:t>8</w:t>
      </w:r>
      <w:r>
        <w:t xml:space="preserve"> illustrates that transport pathway was active during this period.  However, a single drifter is not sufficient to quantify whether the flux of water from the western Gulf of Maine to Georges Bank was stronger than average at that time.</w:t>
      </w:r>
    </w:p>
    <w:p w:rsidR="00B30EEA" w:rsidRDefault="00B30EEA" w:rsidP="00FE63C1">
      <w:pPr>
        <w:spacing w:line="480" w:lineRule="auto"/>
      </w:pPr>
    </w:p>
    <w:p w:rsidR="00B30EEA" w:rsidRPr="00B30EEA" w:rsidRDefault="00B30EEA" w:rsidP="00FE63C1">
      <w:pPr>
        <w:spacing w:line="480" w:lineRule="auto"/>
        <w:rPr>
          <w:i/>
        </w:rPr>
      </w:pPr>
      <w:r w:rsidRPr="00B30EEA">
        <w:rPr>
          <w:i/>
        </w:rPr>
        <w:t>4.3 Interannual variability</w:t>
      </w:r>
    </w:p>
    <w:p w:rsidR="001262BE" w:rsidRDefault="00B30EEA" w:rsidP="00FE63C1">
      <w:pPr>
        <w:spacing w:line="480" w:lineRule="auto"/>
      </w:pPr>
      <w:r>
        <w:tab/>
      </w:r>
      <w:r w:rsidR="00A90156">
        <w:t xml:space="preserve">Computation of a mean seasonal cycle of </w:t>
      </w:r>
      <w:r w:rsidR="00FD5112" w:rsidRPr="00FD5112">
        <w:rPr>
          <w:i/>
        </w:rPr>
        <w:t>A. fundyense</w:t>
      </w:r>
      <w:r w:rsidR="00FD5112">
        <w:t xml:space="preserve"> </w:t>
      </w:r>
      <w:r w:rsidR="00A90156">
        <w:t xml:space="preserve">abundance (Figure 5) permits quantification of departures from that mean, which in turn yield estimates of interannual variability.  </w:t>
      </w:r>
      <w:r w:rsidR="00110627">
        <w:t xml:space="preserve">Assessment of </w:t>
      </w:r>
      <w:r w:rsidR="00A90156">
        <w:t xml:space="preserve">these </w:t>
      </w:r>
      <w:r w:rsidR="00110627">
        <w:t xml:space="preserve">bank-wide abundance anomalies together with contemporaneous water mass properties (Figure 6) provides </w:t>
      </w:r>
      <w:r w:rsidR="00563CBB">
        <w:t xml:space="preserve">some insight into </w:t>
      </w:r>
      <w:r w:rsidR="00A90156">
        <w:t xml:space="preserve">the mechanisms underlying these </w:t>
      </w:r>
      <w:r w:rsidR="00563CBB">
        <w:t xml:space="preserve">interannual </w:t>
      </w:r>
      <w:r w:rsidR="00A90156">
        <w:t>variations</w:t>
      </w:r>
      <w:r w:rsidR="00563CBB">
        <w:t>.</w:t>
      </w:r>
      <w:r w:rsidR="00A90156">
        <w:t xml:space="preserve">  Specifically,</w:t>
      </w:r>
      <w:r w:rsidR="00FD3A38">
        <w:t xml:space="preserve"> </w:t>
      </w:r>
      <w:r w:rsidR="00A90156">
        <w:t>a</w:t>
      </w:r>
      <w:r w:rsidR="00563CBB">
        <w:t>t</w:t>
      </w:r>
      <w:r w:rsidR="00FD3A38">
        <w:t xml:space="preserve"> the times when </w:t>
      </w:r>
      <w:r w:rsidR="00110627">
        <w:rPr>
          <w:i/>
        </w:rPr>
        <w:t>A. fundyense</w:t>
      </w:r>
      <w:r w:rsidR="00FD3A38">
        <w:t xml:space="preserve"> wa</w:t>
      </w:r>
      <w:r w:rsidR="00110627">
        <w:t xml:space="preserve">s most abundant </w:t>
      </w:r>
      <w:r w:rsidR="00FD3A38">
        <w:t xml:space="preserve">(May, June 2007; June 2008), water </w:t>
      </w:r>
      <w:r w:rsidR="00563CBB">
        <w:t xml:space="preserve">on the bank </w:t>
      </w:r>
      <w:r w:rsidR="00FD3A38">
        <w:t xml:space="preserve">was relatively cold and salty.  In contrast, </w:t>
      </w:r>
      <w:r w:rsidR="00110627">
        <w:t xml:space="preserve">relatively </w:t>
      </w:r>
      <w:r w:rsidR="00FD3A38">
        <w:t xml:space="preserve">low </w:t>
      </w:r>
      <w:r w:rsidR="00110627">
        <w:rPr>
          <w:i/>
        </w:rPr>
        <w:t>A. fundyense</w:t>
      </w:r>
      <w:r w:rsidR="00FD3A38">
        <w:t xml:space="preserve"> abundance </w:t>
      </w:r>
      <w:r w:rsidR="00110627">
        <w:t>was found in</w:t>
      </w:r>
      <w:r w:rsidR="00FD3A38">
        <w:t xml:space="preserve"> waters that were relatively warm and fresh.  </w:t>
      </w:r>
      <w:r w:rsidR="00A90156">
        <w:t>These water mass associations appear to be robust regardle</w:t>
      </w:r>
      <w:r w:rsidR="00E23F1B">
        <w:t xml:space="preserve">ss of whether the blooms were waxing or in </w:t>
      </w:r>
      <w:r w:rsidR="00A90156">
        <w:t>decline.</w:t>
      </w:r>
      <w:r w:rsidR="00E23F1B">
        <w:t xml:space="preserve">  For example, the highest bank-wide abundances observed in May </w:t>
      </w:r>
      <w:r w:rsidR="00E23F1B">
        <w:lastRenderedPageBreak/>
        <w:t>2007, late June / early July 2007, and June 2008 were associated with the coldest and saltiest conditions observed during those times of year.</w:t>
      </w:r>
      <w:r w:rsidR="00D82684">
        <w:t xml:space="preserve">  In contrast, abundance</w:t>
      </w:r>
      <w:r w:rsidR="00FD5112">
        <w:t>s</w:t>
      </w:r>
      <w:r w:rsidR="00D82684">
        <w:t xml:space="preserve"> during t</w:t>
      </w:r>
      <w:r w:rsidR="00FD5112">
        <w:t>he first two cruises in 2010 were</w:t>
      </w:r>
      <w:r w:rsidR="00D82684">
        <w:t xml:space="preserve"> lower than the seasonal mean, and waters on Georges Bank were warmer and fresher than a</w:t>
      </w:r>
      <w:r w:rsidR="00E04EA3">
        <w:t>t the same time of year in 2008.  I</w:t>
      </w:r>
      <w:r w:rsidR="00D82684">
        <w:t xml:space="preserve">n late April / early May, the core Georges </w:t>
      </w:r>
      <w:r w:rsidR="00E04EA3">
        <w:t>Bank water (4-8°C, 31.5-33.5</w:t>
      </w:r>
      <w:r w:rsidR="00D82684">
        <w:t>) was nearly 2°C warmer and perhaps 0.5 fresher in 2010 than 2008</w:t>
      </w:r>
      <w:r w:rsidR="00E04EA3">
        <w:t xml:space="preserve">, consistent with a large-scale hydrographic anomaly that affected the region in 2010 </w:t>
      </w:r>
      <w:r w:rsidR="00E04EA3">
        <w:fldChar w:fldCharType="begin"/>
      </w:r>
      <w:r w:rsidR="00E04EA3">
        <w:instrText xml:space="preserve"> ADDIN EN.CITE &lt;EndNote&gt;&lt;Cite&gt;&lt;Author&gt;McGillicuddy&lt;/Author&gt;&lt;Year&gt;2011&lt;/Year&gt;&lt;RecNum&gt;2328&lt;/RecNum&gt;&lt;DisplayText&gt;(McGillicuddy et al. 2011; Smith et al. in press)&lt;/DisplayText&gt;&lt;record&gt;&lt;rec-number&gt;2328&lt;/rec-number&gt;&lt;foreign-keys&gt;&lt;key app="EN" db-id="5xvrxdvpm25pzwedsv5x9vd0t0d2awssefe0"&gt;2328&lt;/key&gt;&lt;/foreign-keys&gt;&lt;ref-type name="Journal Article"&gt;17&lt;/ref-type&gt;&lt;contributors&gt;&lt;authors&gt;&lt;author&gt;McGillicuddy, D.J.&lt;/author&gt;&lt;author&gt;Townsend, D.W.&lt;/author&gt;&lt;author&gt;He, R.&lt;/author&gt;&lt;author&gt;Keafer, B.A.&lt;/author&gt;&lt;author&gt;Kleindinst, J.L.&lt;/author&gt;&lt;author&gt;Li, Y.&lt;/author&gt;&lt;author&gt;Manning, J.P.&lt;/author&gt;&lt;author&gt;Mountain, D.G.&lt;/author&gt;&lt;author&gt;Thomas, M.A.&lt;/author&gt;&lt;author&gt;D.M. Anderson&lt;/author&gt;&lt;/authors&gt;&lt;/contributors&gt;&lt;titles&gt;&lt;title&gt;&lt;style face="normal" font="default" size="100%"&gt;Suppression of the 2010 &lt;/style&gt;&lt;style face="italic" font="default" size="100%"&gt;Alexandrium fundyense&lt;/style&gt;&lt;style face="normal" font="default" size="100%"&gt; bloom by changes in physical, biological, and chemical properties of the Gulf of Maine&lt;/style&gt;&lt;/title&gt;&lt;secondary-title&gt;Limnology and Oceanography&lt;/secondary-title&gt;&lt;/titles&gt;&lt;periodical&gt;&lt;full-title&gt;Limnology and Oceanography&lt;/full-title&gt;&lt;/periodical&gt;&lt;pages&gt;2411–2426&lt;/pages&gt;&lt;volume&gt;56&lt;/volume&gt;&lt;number&gt;6&lt;/number&gt;&lt;dates&gt;&lt;year&gt;2011&lt;/year&gt;&lt;/dates&gt;&lt;urls&gt;&lt;/urls&gt;&lt;/record&gt;&lt;/Cite&gt;&lt;Cite&gt;&lt;Author&gt;Smith&lt;/Author&gt;&lt;Year&gt;in press&lt;/Year&gt;&lt;RecNum&gt;2313&lt;/RecNum&gt;&lt;record&gt;&lt;rec-number&gt;2313&lt;/rec-number&gt;&lt;foreign-keys&gt;&lt;key app="EN" db-id="5xvrxdvpm25pzwedsv5x9vd0t0d2awssefe0"&gt;2313&lt;/key&gt;&lt;/foreign-keys&gt;&lt;ref-type name="Journal Article"&gt;17&lt;/ref-type&gt;&lt;contributors&gt;&lt;authors&gt;&lt;author&gt;Smith, P.C.&lt;/author&gt;&lt;author&gt;Pettigrew, N.R.&lt;/author&gt;&lt;author&gt;Yeats, P.&lt;/author&gt;&lt;author&gt;Townsend, D. W.&lt;/author&gt;&lt;author&gt;Han, G.&lt;/author&gt;&lt;/authors&gt;&lt;/contributors&gt;&lt;titles&gt;&lt;title&gt;Regime shift in the Gulf of Maine&lt;/title&gt;&lt;secondary-title&gt;Trans. Amer. Fish. Soc.&lt;/secondary-title&gt;&lt;/titles&gt;&lt;periodical&gt;&lt;full-title&gt;Trans. Amer. Fish. Soc.&lt;/full-title&gt;&lt;/periodical&gt;&lt;dates&gt;&lt;year&gt;in press&lt;/year&gt;&lt;/dates&gt;&lt;urls&gt;&lt;/urls&gt;&lt;/record&gt;&lt;/Cite&gt;&lt;/EndNote&gt;</w:instrText>
      </w:r>
      <w:r w:rsidR="00E04EA3">
        <w:fldChar w:fldCharType="separate"/>
      </w:r>
      <w:r w:rsidR="00E04EA3">
        <w:rPr>
          <w:noProof/>
        </w:rPr>
        <w:t>(</w:t>
      </w:r>
      <w:hyperlink w:anchor="_ENREF_36" w:tooltip="McGillicuddy, 2011 #2328" w:history="1">
        <w:r w:rsidR="00DF7074">
          <w:rPr>
            <w:noProof/>
          </w:rPr>
          <w:t>McGillicuddy et al. 2011</w:t>
        </w:r>
      </w:hyperlink>
      <w:r w:rsidR="00E04EA3">
        <w:rPr>
          <w:noProof/>
        </w:rPr>
        <w:t xml:space="preserve">; </w:t>
      </w:r>
      <w:hyperlink w:anchor="_ENREF_47" w:tooltip="Smith, in press #2313" w:history="1">
        <w:r w:rsidR="00DF7074">
          <w:rPr>
            <w:noProof/>
          </w:rPr>
          <w:t>Smith et al. in press</w:t>
        </w:r>
      </w:hyperlink>
      <w:r w:rsidR="00E04EA3">
        <w:rPr>
          <w:noProof/>
        </w:rPr>
        <w:t>)</w:t>
      </w:r>
      <w:r w:rsidR="00E04EA3">
        <w:fldChar w:fldCharType="end"/>
      </w:r>
      <w:r w:rsidR="00D82684">
        <w:t xml:space="preserve">.  As the water mass anomaly lessened in late June through early August 2010,  </w:t>
      </w:r>
      <w:r w:rsidR="00D82684">
        <w:rPr>
          <w:i/>
        </w:rPr>
        <w:t>A. fundyense</w:t>
      </w:r>
      <w:r w:rsidR="00D82684">
        <w:t xml:space="preserve"> abundance was more similar to that present during that same time of year (bloom decline) in 2008.  Yet another example of low abundance in a warm and fresh anomaly comes from the </w:t>
      </w:r>
      <w:proofErr w:type="spellStart"/>
      <w:r w:rsidR="00D82684">
        <w:t>advective</w:t>
      </w:r>
      <w:proofErr w:type="spellEnd"/>
      <w:r w:rsidR="00D82684">
        <w:t xml:space="preserve"> termination of the 2008 bloom (section 4.2).</w:t>
      </w:r>
      <w:r w:rsidR="001F64EB">
        <w:t xml:space="preserve">  </w:t>
      </w:r>
      <w:r w:rsidR="001262BE">
        <w:t xml:space="preserve">Earlier observations of </w:t>
      </w:r>
      <w:r w:rsidR="001262BE" w:rsidRPr="001262BE">
        <w:rPr>
          <w:i/>
        </w:rPr>
        <w:t>Alexandrium</w:t>
      </w:r>
      <w:r w:rsidR="001262BE">
        <w:t xml:space="preserve"> spp. </w:t>
      </w:r>
      <w:r w:rsidR="00B81245">
        <w:t xml:space="preserve">on Georges Bank </w:t>
      </w:r>
      <w:r w:rsidR="001262BE">
        <w:t>in the 1990s appear to be consistent with th</w:t>
      </w:r>
      <w:r w:rsidR="00B81245">
        <w:t>is</w:t>
      </w:r>
      <w:r w:rsidR="001262BE">
        <w:t xml:space="preserve"> overall tendency </w:t>
      </w:r>
      <w:r w:rsidR="00B81245">
        <w:t>toward higher abundance when conditions are relatively cold and salty (Appendix B).</w:t>
      </w:r>
    </w:p>
    <w:p w:rsidR="00B30EEA" w:rsidRDefault="00B30EEA" w:rsidP="00FE63C1">
      <w:pPr>
        <w:spacing w:line="480" w:lineRule="auto"/>
      </w:pPr>
    </w:p>
    <w:p w:rsidR="00B30EEA" w:rsidRPr="00B30EEA" w:rsidRDefault="00B30EEA" w:rsidP="00FE63C1">
      <w:pPr>
        <w:spacing w:line="480" w:lineRule="auto"/>
        <w:rPr>
          <w:i/>
        </w:rPr>
      </w:pPr>
      <w:r w:rsidRPr="00B30EEA">
        <w:rPr>
          <w:i/>
        </w:rPr>
        <w:t>4.4 Hydrographic niche of A. fundyense populations on Georges Bank</w:t>
      </w:r>
    </w:p>
    <w:p w:rsidR="00B30EEA" w:rsidRDefault="00B30EEA" w:rsidP="00FE63C1">
      <w:pPr>
        <w:spacing w:line="480" w:lineRule="auto"/>
      </w:pPr>
      <w:r>
        <w:tab/>
      </w:r>
      <w:proofErr w:type="spellStart"/>
      <w:r w:rsidR="00843714">
        <w:t>Covariation</w:t>
      </w:r>
      <w:proofErr w:type="spellEnd"/>
      <w:r w:rsidR="00843714">
        <w:t xml:space="preserve"> of the </w:t>
      </w:r>
      <w:r w:rsidR="00843714" w:rsidRPr="00843714">
        <w:rPr>
          <w:i/>
        </w:rPr>
        <w:t>A. fundyense</w:t>
      </w:r>
      <w:r w:rsidR="00843714">
        <w:t xml:space="preserve"> population with a suite of environmental variables (Figure 3; Appendix A) was examined to assess the degree to which a distinct hydrographic niche could be identified.  No systematic relationship was apparent between </w:t>
      </w:r>
      <w:r w:rsidR="00843714" w:rsidRPr="00843714">
        <w:rPr>
          <w:i/>
        </w:rPr>
        <w:t>A. fundyense</w:t>
      </w:r>
      <w:r w:rsidR="00843714">
        <w:t xml:space="preserve"> concentration and chlorophyll </w:t>
      </w:r>
      <w:r w:rsidR="00843714" w:rsidRPr="00843714">
        <w:rPr>
          <w:i/>
        </w:rPr>
        <w:t>a</w:t>
      </w:r>
      <w:r w:rsidR="00843714">
        <w:t>, phosphate, or silicate.  However, a pattern does emerge from the unio</w:t>
      </w:r>
      <w:r w:rsidR="002E4223">
        <w:t xml:space="preserve">n of temperature, salinity, nitrate plus nitrite, and ammonium </w:t>
      </w:r>
      <w:r w:rsidR="00843714">
        <w:t xml:space="preserve">measurements (Figure 9).  </w:t>
      </w:r>
      <w:r w:rsidR="002E4223">
        <w:t xml:space="preserve">Specifically, </w:t>
      </w:r>
      <w:r w:rsidR="005833DF" w:rsidRPr="00843714">
        <w:rPr>
          <w:i/>
        </w:rPr>
        <w:t>A. fundyense</w:t>
      </w:r>
      <w:r w:rsidR="005833DF">
        <w:t xml:space="preserve"> </w:t>
      </w:r>
      <w:r w:rsidR="002E4223">
        <w:t>is most abundant</w:t>
      </w:r>
      <w:r w:rsidR="005833DF">
        <w:t xml:space="preserve"> at temperatures of ca. </w:t>
      </w:r>
      <w:r w:rsidR="00843714" w:rsidRPr="00843714">
        <w:t>9</w:t>
      </w:r>
      <w:r w:rsidR="005833DF">
        <w:t xml:space="preserve">°C and salinities of ca. </w:t>
      </w:r>
      <w:r w:rsidR="00843714" w:rsidRPr="00843714">
        <w:t>32.8</w:t>
      </w:r>
      <w:r w:rsidR="005833DF">
        <w:t xml:space="preserve">.  Whereas the highest concentrations of </w:t>
      </w:r>
      <w:r w:rsidR="005833DF" w:rsidRPr="005833DF">
        <w:rPr>
          <w:i/>
        </w:rPr>
        <w:t>A. fundyense</w:t>
      </w:r>
      <w:r w:rsidR="005833DF">
        <w:t xml:space="preserve"> occur at low nitrate plus nitrite, they are accompanied by ammonium concentrations that range from the limit of detection up to 3 </w:t>
      </w:r>
      <w:r w:rsidR="00DE4BE6">
        <w:t xml:space="preserve">µM.  </w:t>
      </w:r>
      <w:r w:rsidR="002E4223">
        <w:lastRenderedPageBreak/>
        <w:t xml:space="preserve">This suggests that ammonium is an important source of nitrogenous nutrition for </w:t>
      </w:r>
      <w:r w:rsidR="002E4223" w:rsidRPr="002E4223">
        <w:rPr>
          <w:i/>
        </w:rPr>
        <w:t>A. fundyense</w:t>
      </w:r>
      <w:r w:rsidR="002E4223">
        <w:t xml:space="preserve"> populations on Georges Bank.</w:t>
      </w:r>
      <w:r w:rsidR="006F7AE3">
        <w:t xml:space="preserve">  U</w:t>
      </w:r>
      <w:r w:rsidR="008A2BD7">
        <w:t xml:space="preserve">tilization of ammonium has been demonstrated both in laboratory culture of </w:t>
      </w:r>
      <w:r w:rsidR="008A2BD7" w:rsidRPr="008A2BD7">
        <w:rPr>
          <w:i/>
        </w:rPr>
        <w:t xml:space="preserve">A. </w:t>
      </w:r>
      <w:proofErr w:type="spellStart"/>
      <w:r w:rsidR="008A2BD7" w:rsidRPr="008A2BD7">
        <w:rPr>
          <w:i/>
        </w:rPr>
        <w:t>tamarense</w:t>
      </w:r>
      <w:proofErr w:type="spellEnd"/>
      <w:r w:rsidR="008A2BD7">
        <w:t xml:space="preserve"> </w:t>
      </w:r>
      <w:r w:rsidR="008A2BD7">
        <w:fldChar w:fldCharType="begin"/>
      </w:r>
      <w:r w:rsidR="008A2BD7">
        <w:instrText xml:space="preserve"> ADDIN EN.CITE &lt;EndNote&gt;&lt;Cite&gt;&lt;Author&gt;Leong&lt;/Author&gt;&lt;Year&gt;2004&lt;/Year&gt;&lt;RecNum&gt;2406&lt;/RecNum&gt;&lt;DisplayText&gt;(Leong et al. 2004)&lt;/DisplayText&gt;&lt;record&gt;&lt;rec-number&gt;2406&lt;/rec-number&gt;&lt;foreign-keys&gt;&lt;key app="EN" db-id="5xvrxdvpm25pzwedsv5x9vd0t0d2awssefe0"&gt;2406&lt;/key&gt;&lt;/foreign-keys&gt;&lt;ref-type name="Journal Article"&gt;17&lt;/ref-type&gt;&lt;contributors&gt;&lt;authors&gt;&lt;author&gt;Leong, Sandric Chee Yew&lt;/author&gt;&lt;author&gt;Murata, Ai&lt;/author&gt;&lt;author&gt;Nagashima, Yuji&lt;/author&gt;&lt;author&gt;Taguchi, Satoru&lt;/author&gt;&lt;/authors&gt;&lt;/contributors&gt;&lt;titles&gt;&lt;title&gt;Variability in toxicity of the dinoflagellate Alexandrium tamarense in response to different nitrogen sources and concentrations&lt;/title&gt;&lt;secondary-title&gt;Toxicon&lt;/secondary-title&gt;&lt;/titles&gt;&lt;periodical&gt;&lt;full-title&gt;Toxicon&lt;/full-title&gt;&lt;/periodical&gt;&lt;pages&gt;407-415&lt;/pages&gt;&lt;volume&gt;43&lt;/volume&gt;&lt;number&gt;4&lt;/number&gt;&lt;keywords&gt;&lt;keyword&gt;Alexandrium tamarense&lt;/keyword&gt;&lt;keyword&gt;Growth rate&lt;/keyword&gt;&lt;keyword&gt;Nitrogen&lt;/keyword&gt;&lt;keyword&gt;Nutrient status&lt;/keyword&gt;&lt;keyword&gt;Toxicity&lt;/keyword&gt;&lt;/keywords&gt;&lt;dates&gt;&lt;year&gt;2004&lt;/year&gt;&lt;/dates&gt;&lt;isbn&gt;0041-0101&lt;/isbn&gt;&lt;urls&gt;&lt;related-urls&gt;&lt;url&gt;http://www.sciencedirect.com/science/article/pii/S0041010104000376&lt;/url&gt;&lt;/related-urls&gt;&lt;/urls&gt;&lt;electronic-resource-num&gt;10.1016/j.toxicon.2004.01.015&lt;/electronic-resource-num&gt;&lt;/record&gt;&lt;/Cite&gt;&lt;/EndNote&gt;</w:instrText>
      </w:r>
      <w:r w:rsidR="008A2BD7">
        <w:fldChar w:fldCharType="separate"/>
      </w:r>
      <w:r w:rsidR="008A2BD7">
        <w:rPr>
          <w:noProof/>
        </w:rPr>
        <w:t>(</w:t>
      </w:r>
      <w:hyperlink w:anchor="_ENREF_30" w:tooltip="Leong, 2004 #2406" w:history="1">
        <w:r w:rsidR="00DF7074">
          <w:rPr>
            <w:noProof/>
          </w:rPr>
          <w:t>Leong et al. 2004</w:t>
        </w:r>
      </w:hyperlink>
      <w:r w:rsidR="008A2BD7">
        <w:rPr>
          <w:noProof/>
        </w:rPr>
        <w:t>)</w:t>
      </w:r>
      <w:r w:rsidR="008A2BD7">
        <w:fldChar w:fldCharType="end"/>
      </w:r>
      <w:r w:rsidR="008A2BD7">
        <w:t xml:space="preserve"> and in experimental enrichment of natural populations of </w:t>
      </w:r>
      <w:r w:rsidR="008A2BD7" w:rsidRPr="008A2BD7">
        <w:rPr>
          <w:i/>
        </w:rPr>
        <w:t>A. fundyense</w:t>
      </w:r>
      <w:r w:rsidR="008A2BD7">
        <w:t xml:space="preserve"> </w:t>
      </w:r>
      <w:r w:rsidR="008A2BD7">
        <w:fldChar w:fldCharType="begin"/>
      </w:r>
      <w:r w:rsidR="008A2BD7">
        <w:instrText xml:space="preserve"> ADDIN EN.CITE &lt;EndNote&gt;&lt;Cite&gt;&lt;Author&gt;Hattenrath&lt;/Author&gt;&lt;Year&gt;2010&lt;/Year&gt;&lt;RecNum&gt;2407&lt;/RecNum&gt;&lt;DisplayText&gt;(Hattenrath et al. 2010)&lt;/DisplayText&gt;&lt;record&gt;&lt;rec-number&gt;2407&lt;/rec-number&gt;&lt;foreign-keys&gt;&lt;key app="EN" db-id="5xvrxdvpm25pzwedsv5x9vd0t0d2awssefe0"&gt;2407&lt;/key&gt;&lt;/foreign-keys&gt;&lt;ref-type name="Journal Article"&gt;17&lt;/ref-type&gt;&lt;contributors&gt;&lt;authors&gt;&lt;author&gt;Hattenrath, Theresa K.&lt;/author&gt;&lt;author&gt;Anderson, Donald M.&lt;/author&gt;&lt;author&gt;Gobler, Christopher J.&lt;/author&gt;&lt;/authors&gt;&lt;/contributors&gt;&lt;titles&gt;&lt;title&gt;The influence of anthropogenic nitrogen loading and meteorological conditions on the dynamics and toxicity of Alexandrium fundyense blooms in a New York (USA) estuary&lt;/title&gt;&lt;secondary-title&gt;Harmful Algae&lt;/secondary-title&gt;&lt;/titles&gt;&lt;periodical&gt;&lt;full-title&gt;Harmful Algae&lt;/full-title&gt;&lt;/periodical&gt;&lt;pages&gt;402-412&lt;/pages&gt;&lt;volume&gt;9&lt;/volume&gt;&lt;number&gt;4&lt;/number&gt;&lt;keywords&gt;&lt;keyword&gt;Alexandrium&lt;/keyword&gt;&lt;keyword&gt;Anthropogenic nitrogen loading&lt;/keyword&gt;&lt;keyword&gt;δ15N&lt;/keyword&gt;&lt;keyword&gt;Toxin&lt;/keyword&gt;&lt;keyword&gt;Climate&lt;/keyword&gt;&lt;/keywords&gt;&lt;dates&gt;&lt;year&gt;2010&lt;/year&gt;&lt;/dates&gt;&lt;isbn&gt;1568-9883&lt;/isbn&gt;&lt;urls&gt;&lt;related-urls&gt;&lt;url&gt;http://www.sciencedirect.com/science/article/pii/S1568988310000211&lt;/url&gt;&lt;/related-urls&gt;&lt;/urls&gt;&lt;electronic-resource-num&gt;10.1016/j.hal.2010.02.003&lt;/electronic-resource-num&gt;&lt;/record&gt;&lt;/Cite&gt;&lt;/EndNote&gt;</w:instrText>
      </w:r>
      <w:r w:rsidR="008A2BD7">
        <w:fldChar w:fldCharType="separate"/>
      </w:r>
      <w:r w:rsidR="008A2BD7">
        <w:rPr>
          <w:noProof/>
        </w:rPr>
        <w:t>(</w:t>
      </w:r>
      <w:hyperlink w:anchor="_ENREF_23" w:tooltip="Hattenrath, 2010 #2407" w:history="1">
        <w:r w:rsidR="00DF7074">
          <w:rPr>
            <w:noProof/>
          </w:rPr>
          <w:t>Hattenrath et al. 2010</w:t>
        </w:r>
      </w:hyperlink>
      <w:r w:rsidR="008A2BD7">
        <w:rPr>
          <w:noProof/>
        </w:rPr>
        <w:t>)</w:t>
      </w:r>
      <w:r w:rsidR="008A2BD7">
        <w:fldChar w:fldCharType="end"/>
      </w:r>
      <w:r w:rsidR="008A2BD7">
        <w:t>.</w:t>
      </w:r>
    </w:p>
    <w:p w:rsidR="002E4223" w:rsidRDefault="002E4223" w:rsidP="00FE63C1">
      <w:pPr>
        <w:spacing w:line="480" w:lineRule="auto"/>
      </w:pPr>
      <w:r>
        <w:tab/>
      </w:r>
      <w:r w:rsidR="00905DDD">
        <w:t xml:space="preserve">This temperature-salinity niche of </w:t>
      </w:r>
      <w:r w:rsidR="00905DDD" w:rsidRPr="00905DDD">
        <w:rPr>
          <w:i/>
        </w:rPr>
        <w:t>A. fundyense</w:t>
      </w:r>
      <w:r w:rsidR="00905DDD">
        <w:t xml:space="preserve"> on Georges Bank is distinct from those occupied by other populations in the region (Figure 10).</w:t>
      </w:r>
      <w:r w:rsidR="00A91CAC">
        <w:t xml:space="preserve">  In t</w:t>
      </w:r>
      <w:r w:rsidR="00905DDD">
        <w:t>he western Gulf of Maine</w:t>
      </w:r>
      <w:r w:rsidR="00A91CAC">
        <w:t>,</w:t>
      </w:r>
      <w:r w:rsidR="00905DDD">
        <w:t xml:space="preserve"> </w:t>
      </w:r>
      <w:r w:rsidR="00A91CAC" w:rsidRPr="00A91CAC">
        <w:rPr>
          <w:i/>
        </w:rPr>
        <w:t>A. fundyense</w:t>
      </w:r>
      <w:r w:rsidR="00905DDD">
        <w:t xml:space="preserve"> resides in fresher waters that span a much wider range of temperatures than the population on Georges Bank.  The eastern Gulf of Maine and Bay of Fundy populations tend to occupy intermediate salinities and somewhat warmer temperatures (&gt;10°C</w:t>
      </w:r>
      <w:r w:rsidR="003822FB">
        <w:t>).  On t</w:t>
      </w:r>
      <w:r w:rsidR="00DC5753">
        <w:t>he southern New England shelf,</w:t>
      </w:r>
      <w:r w:rsidR="003822FB">
        <w:t xml:space="preserve"> </w:t>
      </w:r>
      <w:r w:rsidR="003822FB" w:rsidRPr="003822FB">
        <w:rPr>
          <w:i/>
        </w:rPr>
        <w:t>A. fundyense</w:t>
      </w:r>
      <w:r w:rsidR="003822FB">
        <w:t xml:space="preserve"> is found at salinities ranging from the relatively fresh waters of the western Gulf of Maine to the saltier waters of Georges Bank.  This is consistent with two separate pathways by which </w:t>
      </w:r>
      <w:r w:rsidR="003822FB" w:rsidRPr="00A91CAC">
        <w:rPr>
          <w:i/>
        </w:rPr>
        <w:t>A. fundyense</w:t>
      </w:r>
      <w:r w:rsidR="003822FB">
        <w:t xml:space="preserve"> populations are </w:t>
      </w:r>
      <w:proofErr w:type="spellStart"/>
      <w:r w:rsidR="00A91CAC">
        <w:t>advected</w:t>
      </w:r>
      <w:proofErr w:type="spellEnd"/>
      <w:r w:rsidR="003822FB">
        <w:t xml:space="preserve"> to the southern New England shelf (Figure</w:t>
      </w:r>
      <w:r w:rsidR="00A91CAC">
        <w:t>s</w:t>
      </w:r>
      <w:r w:rsidR="003822FB">
        <w:t xml:space="preserve"> 1</w:t>
      </w:r>
      <w:r w:rsidR="00A91CAC">
        <w:t>,2</w:t>
      </w:r>
      <w:r w:rsidR="003822FB">
        <w:t>)</w:t>
      </w:r>
      <w:r w:rsidR="00A91CAC">
        <w:t xml:space="preserve">, and the higher temperatures associated with this niche </w:t>
      </w:r>
      <w:r w:rsidR="00DC5753">
        <w:t>reflect</w:t>
      </w:r>
      <w:r w:rsidR="00A91CAC">
        <w:t xml:space="preserve"> warming of near-surface waters during transport.</w:t>
      </w:r>
    </w:p>
    <w:p w:rsidR="00152FA3" w:rsidRDefault="00152FA3" w:rsidP="00FE63C1">
      <w:pPr>
        <w:spacing w:line="480" w:lineRule="auto"/>
      </w:pPr>
      <w:r>
        <w:tab/>
        <w:t xml:space="preserve">Given the wide range of temperatures at which </w:t>
      </w:r>
      <w:r w:rsidRPr="00152FA3">
        <w:rPr>
          <w:i/>
        </w:rPr>
        <w:t>A. fundyense</w:t>
      </w:r>
      <w:r>
        <w:t xml:space="preserve"> resides in the region, it is primarily salinity that makes the Georges Bank population distinct from a hydrographic point of view</w:t>
      </w:r>
      <w:r w:rsidR="00FF78ED">
        <w:t xml:space="preserve"> (Figure 10)</w:t>
      </w:r>
      <w:r>
        <w:t>.</w:t>
      </w:r>
      <w:r w:rsidR="00FF78ED">
        <w:t xml:space="preserve">  However, the higher salinities characteristic of the Georges Bank environment are not sufficient to bring about an appreciable difference in maximal growth rate, as laboratory cultures suggest weak salinity dependence in this range </w:t>
      </w:r>
      <w:r w:rsidR="00FF78ED">
        <w:fldChar w:fldCharType="begin">
          <w:fldData xml:space="preserve">PEVuZE5vdGU+PENpdGU+PEF1dGhvcj5FdGhlcmlkZ2U8L0F1dGhvcj48WWVhcj4yMDA1PC9ZZWFy
PjxSZWNOdW0+MjQxMDwvUmVjTnVtPjxEaXNwbGF5VGV4dD4oRXRoZXJpZGdlIGFuZCBSb2VzbGVy
IDIwMDU7IFByYWthc2ggMTk2Nyk8L0Rpc3BsYXlUZXh0PjxyZWNvcmQ+PHJlYy1udW1iZXI+MjQx
MDwvcmVjLW51bWJlcj48Zm9yZWlnbi1rZXlzPjxrZXkgYXBwPSJFTiIgZGItaWQ9IjV4dnJ4ZHZw
bTI1cHp3ZWRzdjV4OXZkMHQwZDJhd3NzZWZlMCI+MjQxMDwva2V5PjwvZm9yZWlnbi1rZXlzPjxy
ZWYtdHlwZSBuYW1lPSJKb3VybmFsIEFydGljbGUiPjE3PC9yZWYtdHlwZT48Y29udHJpYnV0b3Jz
PjxhdXRob3JzPjxhdXRob3I+RXRoZXJpZGdlLCBTdGFjZXkgTS48L2F1dGhvcj48YXV0aG9yPlJv
ZXNsZXIsIENvbGxpbiBTLjwvYXV0aG9yPjwvYXV0aG9ycz48L2NvbnRyaWJ1dG9ycz48dGl0bGVz
Pjx0aXRsZT5FZmZlY3RzIG9mIHRlbXBlcmF0dXJlLCBpcnJhZGlhbmNlLCBhbmQgc2FsaW5pdHkg
b24gcGhvdG9zeW50aGVzaXMsIGdyb3d0aCByYXRlcywgdG90YWwgdG94aWNpdHksIGFuZCB0b3hp
biBjb21wb3NpdGlvbiBmb3IgQWxleGFuZHJpdW0gZnVuZHllbnNlIGlzb2xhdGVzIGZyb20gdGhl
IEd1bGYgb2YgTWFpbmUgYW5kIEJheSBvZiBGdW5keTwvdGl0bGU+PHNlY29uZGFyeS10aXRsZT5E
ZWVwLVNlYSBSZXNlYXJjaCBJSTwvc2Vjb25kYXJ5LXRpdGxlPjwvdGl0bGVzPjxwZXJpb2RpY2Fs
PjxmdWxsLXRpdGxlPkRlZXAtU2VhIFJlc2VhcmNoIElJPC9mdWxsLXRpdGxlPjwvcGVyaW9kaWNh
bD48cGFnZXM+MjQ5MS0yNTAwPC9wYWdlcz48dm9sdW1lPjUyPC92b2x1bWU+PG51bWJlcj4xOeKA
kzIxPC9udW1iZXI+PGtleXdvcmRzPjxrZXl3b3JkPkFsZXhhbmRyaXVtPC9rZXl3b3JkPjxrZXl3
b3JkPkVudmlyb25tZW50YWwgZmFjdG9yczwva2V5d29yZD48a2V5d29yZD5Hcm93dGg8L2tleXdv
cmQ+PGtleXdvcmQ+UGFyYWx5dGljIHNoZWxsZmlzaCBwb2lzb25pbmc8L2tleXdvcmQ+PGtleXdv
cmQ+UGhvdG9zeW50aGVzaXM8L2tleXdvcmQ+PGtleXdvcmQ+VG94aWNpdHk8L2tleXdvcmQ+PC9r
ZXl3b3Jkcz48ZGF0ZXM+PHllYXI+MjAwNTwveWVhcj48L2RhdGVzPjxpc2JuPjA5NjctMDY0NTwv
aXNibj48dXJscz48cmVsYXRlZC11cmxzPjx1cmw+aHR0cDovL3d3dy5zY2llbmNlZGlyZWN0LmNv
bS9zY2llbmNlL2FydGljbGUvcGlpL1MwOTY3MDY0NTA1MDAxMzk2PC91cmw+PC9yZWxhdGVkLXVy
bHM+PC91cmxzPjxlbGVjdHJvbmljLXJlc291cmNlLW51bT4xMC4xMDE2L2ouZHNyMi4yMDA1LjA2
LjAyNjwvZWxlY3Ryb25pYy1yZXNvdXJjZS1udW0+PGFjY2Vzcy1kYXRlPjIwMDUvMTAvLzwvYWNj
ZXNzLWRhdGU+PC9yZWNvcmQ+PC9DaXRlPjxDaXRlPjxBdXRob3I+UHJha2FzaDwvQXV0aG9yPjxZ
ZWFyPjE5Njc8L1llYXI+PFJlY051bT45OTI8L1JlY051bT48cmVjb3JkPjxyZWMtbnVtYmVyPjk5
MjwvcmVjLW51bWJlcj48Zm9yZWlnbi1rZXlzPjxrZXkgYXBwPSJFTiIgZGItaWQ9IjV4dnJ4ZHZw
bTI1cHp3ZWRzdjV4OXZkMHQwZDJhd3NzZWZlMCI+OTkyPC9rZXk+PC9mb3JlaWduLWtleXM+PHJl
Zi10eXBlIG5hbWU9IkpvdXJuYWwgQXJ0aWNsZSI+MTc8L3JlZi10eXBlPjxjb250cmlidXRvcnM+
PGF1dGhvcnM+PGF1dGhvcj5QcmFrYXNoLCBBLjwvYXV0aG9yPjwvYXV0aG9ycz48L2NvbnRyaWJ1
dG9ycz48dGl0bGVzPjx0aXRsZT48c3R5bGUgZmFjZT0ibm9ybWFsIiBmb250PSJkZWZhdWx0IiBz
aXplPSIxMDAlIj5Hcm93dGggYW5kIHRveGNpdHkgb2YgYSBtYXJpbmUgZGlub2ZsYWdlbGxhdGUs
IDwvc3R5bGU+PHN0eWxlIGZhY2U9Iml0YWxpYyIgZm9udD0iZGVmYXVsdCIgc2l6ZT0iMTAwJSI+
R29ueWF1bGF4IHRhbWFyZW5zaXM8L3N0eWxlPjwvdGl0bGU+PHNlY29uZGFyeS10aXRsZT5Kb3Vy
bmFsIG9mIHRoZSBGaXNoZXJpZXMgUmVzZWFyY2ggQm9hcmQgb2YgQ2FuYWRhPC9zZWNvbmRhcnkt
dGl0bGU+PC90aXRsZXM+PHZvbHVtZT4yNDwvdm9sdW1lPjxudW1iZXI+NzwvbnVtYmVyPjxkYXRl
cz48eWVhcj4xOTY3PC95ZWFyPjxwdWItZGF0ZXM+PGRhdGU+MTU4OS0xNjA0PC9kYXRlPjwvcHVi
LWRhdGVzPjwvZGF0ZXM+PHVybHM+PC91cmxzPjwvcmVjb3JkPjwvQ2l0ZT48L0VuZE5vdGU+AG==
</w:fldData>
        </w:fldChar>
      </w:r>
      <w:r w:rsidR="00FF78ED">
        <w:instrText xml:space="preserve"> ADDIN EN.CITE </w:instrText>
      </w:r>
      <w:r w:rsidR="00FF78ED">
        <w:fldChar w:fldCharType="begin">
          <w:fldData xml:space="preserve">PEVuZE5vdGU+PENpdGU+PEF1dGhvcj5FdGhlcmlkZ2U8L0F1dGhvcj48WWVhcj4yMDA1PC9ZZWFy
PjxSZWNOdW0+MjQxMDwvUmVjTnVtPjxEaXNwbGF5VGV4dD4oRXRoZXJpZGdlIGFuZCBSb2VzbGVy
IDIwMDU7IFByYWthc2ggMTk2Nyk8L0Rpc3BsYXlUZXh0PjxyZWNvcmQ+PHJlYy1udW1iZXI+MjQx
MDwvcmVjLW51bWJlcj48Zm9yZWlnbi1rZXlzPjxrZXkgYXBwPSJFTiIgZGItaWQ9IjV4dnJ4ZHZw
bTI1cHp3ZWRzdjV4OXZkMHQwZDJhd3NzZWZlMCI+MjQxMDwva2V5PjwvZm9yZWlnbi1rZXlzPjxy
ZWYtdHlwZSBuYW1lPSJKb3VybmFsIEFydGljbGUiPjE3PC9yZWYtdHlwZT48Y29udHJpYnV0b3Jz
PjxhdXRob3JzPjxhdXRob3I+RXRoZXJpZGdlLCBTdGFjZXkgTS48L2F1dGhvcj48YXV0aG9yPlJv
ZXNsZXIsIENvbGxpbiBTLjwvYXV0aG9yPjwvYXV0aG9ycz48L2NvbnRyaWJ1dG9ycz48dGl0bGVz
Pjx0aXRsZT5FZmZlY3RzIG9mIHRlbXBlcmF0dXJlLCBpcnJhZGlhbmNlLCBhbmQgc2FsaW5pdHkg
b24gcGhvdG9zeW50aGVzaXMsIGdyb3d0aCByYXRlcywgdG90YWwgdG94aWNpdHksIGFuZCB0b3hp
biBjb21wb3NpdGlvbiBmb3IgQWxleGFuZHJpdW0gZnVuZHllbnNlIGlzb2xhdGVzIGZyb20gdGhl
IEd1bGYgb2YgTWFpbmUgYW5kIEJheSBvZiBGdW5keTwvdGl0bGU+PHNlY29uZGFyeS10aXRsZT5E
ZWVwLVNlYSBSZXNlYXJjaCBJSTwvc2Vjb25kYXJ5LXRpdGxlPjwvdGl0bGVzPjxwZXJpb2RpY2Fs
PjxmdWxsLXRpdGxlPkRlZXAtU2VhIFJlc2VhcmNoIElJPC9mdWxsLXRpdGxlPjwvcGVyaW9kaWNh
bD48cGFnZXM+MjQ5MS0yNTAwPC9wYWdlcz48dm9sdW1lPjUyPC92b2x1bWU+PG51bWJlcj4xOeKA
kzIxPC9udW1iZXI+PGtleXdvcmRzPjxrZXl3b3JkPkFsZXhhbmRyaXVtPC9rZXl3b3JkPjxrZXl3
b3JkPkVudmlyb25tZW50YWwgZmFjdG9yczwva2V5d29yZD48a2V5d29yZD5Hcm93dGg8L2tleXdv
cmQ+PGtleXdvcmQ+UGFyYWx5dGljIHNoZWxsZmlzaCBwb2lzb25pbmc8L2tleXdvcmQ+PGtleXdv
cmQ+UGhvdG9zeW50aGVzaXM8L2tleXdvcmQ+PGtleXdvcmQ+VG94aWNpdHk8L2tleXdvcmQ+PC9r
ZXl3b3Jkcz48ZGF0ZXM+PHllYXI+MjAwNTwveWVhcj48L2RhdGVzPjxpc2JuPjA5NjctMDY0NTwv
aXNibj48dXJscz48cmVsYXRlZC11cmxzPjx1cmw+aHR0cDovL3d3dy5zY2llbmNlZGlyZWN0LmNv
bS9zY2llbmNlL2FydGljbGUvcGlpL1MwOTY3MDY0NTA1MDAxMzk2PC91cmw+PC9yZWxhdGVkLXVy
bHM+PC91cmxzPjxlbGVjdHJvbmljLXJlc291cmNlLW51bT4xMC4xMDE2L2ouZHNyMi4yMDA1LjA2
LjAyNjwvZWxlY3Ryb25pYy1yZXNvdXJjZS1udW0+PGFjY2Vzcy1kYXRlPjIwMDUvMTAvLzwvYWNj
ZXNzLWRhdGU+PC9yZWNvcmQ+PC9DaXRlPjxDaXRlPjxBdXRob3I+UHJha2FzaDwvQXV0aG9yPjxZ
ZWFyPjE5Njc8L1llYXI+PFJlY051bT45OTI8L1JlY051bT48cmVjb3JkPjxyZWMtbnVtYmVyPjk5
MjwvcmVjLW51bWJlcj48Zm9yZWlnbi1rZXlzPjxrZXkgYXBwPSJFTiIgZGItaWQ9IjV4dnJ4ZHZw
bTI1cHp3ZWRzdjV4OXZkMHQwZDJhd3NzZWZlMCI+OTkyPC9rZXk+PC9mb3JlaWduLWtleXM+PHJl
Zi10eXBlIG5hbWU9IkpvdXJuYWwgQXJ0aWNsZSI+MTc8L3JlZi10eXBlPjxjb250cmlidXRvcnM+
PGF1dGhvcnM+PGF1dGhvcj5QcmFrYXNoLCBBLjwvYXV0aG9yPjwvYXV0aG9ycz48L2NvbnRyaWJ1
dG9ycz48dGl0bGVzPjx0aXRsZT48c3R5bGUgZmFjZT0ibm9ybWFsIiBmb250PSJkZWZhdWx0IiBz
aXplPSIxMDAlIj5Hcm93dGggYW5kIHRveGNpdHkgb2YgYSBtYXJpbmUgZGlub2ZsYWdlbGxhdGUs
IDwvc3R5bGU+PHN0eWxlIGZhY2U9Iml0YWxpYyIgZm9udD0iZGVmYXVsdCIgc2l6ZT0iMTAwJSI+
R29ueWF1bGF4IHRhbWFyZW5zaXM8L3N0eWxlPjwvdGl0bGU+PHNlY29uZGFyeS10aXRsZT5Kb3Vy
bmFsIG9mIHRoZSBGaXNoZXJpZXMgUmVzZWFyY2ggQm9hcmQgb2YgQ2FuYWRhPC9zZWNvbmRhcnkt
dGl0bGU+PC90aXRsZXM+PHZvbHVtZT4yNDwvdm9sdW1lPjxudW1iZXI+NzwvbnVtYmVyPjxkYXRl
cz48eWVhcj4xOTY3PC95ZWFyPjxwdWItZGF0ZXM+PGRhdGU+MTU4OS0xNjA0PC9kYXRlPjwvcHVi
LWRhdGVzPjwvZGF0ZXM+PHVybHM+PC91cmxzPjwvcmVjb3JkPjwvQ2l0ZT48L0VuZE5vdGU+AG==
</w:fldData>
        </w:fldChar>
      </w:r>
      <w:r w:rsidR="00FF78ED">
        <w:instrText xml:space="preserve"> ADDIN EN.CITE.DATA </w:instrText>
      </w:r>
      <w:r w:rsidR="00FF78ED">
        <w:fldChar w:fldCharType="end"/>
      </w:r>
      <w:r w:rsidR="00FF78ED">
        <w:fldChar w:fldCharType="separate"/>
      </w:r>
      <w:r w:rsidR="00FF78ED">
        <w:rPr>
          <w:noProof/>
        </w:rPr>
        <w:t>(</w:t>
      </w:r>
      <w:hyperlink w:anchor="_ENREF_19" w:tooltip="Etheridge, 2005 #2410" w:history="1">
        <w:r w:rsidR="00DF7074">
          <w:rPr>
            <w:noProof/>
          </w:rPr>
          <w:t>Etheridge and Roesler 2005</w:t>
        </w:r>
      </w:hyperlink>
      <w:r w:rsidR="00FF78ED">
        <w:rPr>
          <w:noProof/>
        </w:rPr>
        <w:t xml:space="preserve">; </w:t>
      </w:r>
      <w:hyperlink w:anchor="_ENREF_42" w:tooltip="Prakash, 1967 #992" w:history="1">
        <w:r w:rsidR="00DF7074">
          <w:rPr>
            <w:noProof/>
          </w:rPr>
          <w:t>Prakash 1967</w:t>
        </w:r>
      </w:hyperlink>
      <w:r w:rsidR="00FF78ED">
        <w:rPr>
          <w:noProof/>
        </w:rPr>
        <w:t>)</w:t>
      </w:r>
      <w:r w:rsidR="00FF78ED">
        <w:fldChar w:fldCharType="end"/>
      </w:r>
      <w:r w:rsidR="00FF78ED">
        <w:t>.</w:t>
      </w:r>
      <w:r w:rsidR="00C50ECD">
        <w:t xml:space="preserve">  Thus the distinctness of the hydrographic niche of the Georges Bank population may be of relatively minor consequence from an ecological point of view, except for its utility as a diagnostic of oceanographic isolation from the surrounding populations. </w:t>
      </w:r>
    </w:p>
    <w:p w:rsidR="00204264" w:rsidRDefault="00204264" w:rsidP="00FE63C1">
      <w:pPr>
        <w:spacing w:line="480" w:lineRule="auto"/>
      </w:pPr>
      <w:r>
        <w:lastRenderedPageBreak/>
        <w:tab/>
        <w:t xml:space="preserve">To assess the statistical robustness of the hydrographic niche of </w:t>
      </w:r>
      <w:r w:rsidRPr="00204264">
        <w:rPr>
          <w:i/>
        </w:rPr>
        <w:t>A. fundyense</w:t>
      </w:r>
      <w:r>
        <w:t xml:space="preserve"> on Georges Bank, we fit a simple</w:t>
      </w:r>
      <w:r w:rsidR="004121DF">
        <w:t xml:space="preserve"> linear/quadratic</w:t>
      </w:r>
      <w:r>
        <w:t xml:space="preserve"> model to the cell concentration data </w:t>
      </w:r>
      <w:r w:rsidRPr="00204264">
        <w:rPr>
          <w:i/>
        </w:rPr>
        <w:t>C</w:t>
      </w:r>
      <w:r>
        <w:t xml:space="preserve"> as a function of temperature (</w:t>
      </w:r>
      <w:r w:rsidRPr="00204264">
        <w:rPr>
          <w:i/>
        </w:rPr>
        <w:t>T</w:t>
      </w:r>
      <w:r>
        <w:t>) and salinity (</w:t>
      </w:r>
      <w:r w:rsidRPr="00204264">
        <w:rPr>
          <w:i/>
        </w:rPr>
        <w:t>S</w:t>
      </w:r>
      <w:r>
        <w:t>).  The model takes the form log(</w:t>
      </w:r>
      <w:r w:rsidRPr="00204264">
        <w:rPr>
          <w:i/>
        </w:rPr>
        <w:t>C</w:t>
      </w:r>
      <w:r>
        <w:t xml:space="preserve">+1) = </w:t>
      </w:r>
      <w:r w:rsidRPr="004121DF">
        <w:rPr>
          <w:i/>
        </w:rPr>
        <w:t xml:space="preserve">a + </w:t>
      </w:r>
      <w:proofErr w:type="spellStart"/>
      <w:proofErr w:type="gramStart"/>
      <w:r w:rsidRPr="004121DF">
        <w:rPr>
          <w:i/>
        </w:rPr>
        <w:t>bT</w:t>
      </w:r>
      <w:proofErr w:type="spellEnd"/>
      <w:proofErr w:type="gramEnd"/>
      <w:r w:rsidRPr="004121DF">
        <w:rPr>
          <w:i/>
        </w:rPr>
        <w:t xml:space="preserve"> + </w:t>
      </w:r>
      <w:proofErr w:type="spellStart"/>
      <w:r w:rsidRPr="004121DF">
        <w:rPr>
          <w:i/>
        </w:rPr>
        <w:t>cS</w:t>
      </w:r>
      <w:proofErr w:type="spellEnd"/>
      <w:r w:rsidRPr="004121DF">
        <w:rPr>
          <w:i/>
        </w:rPr>
        <w:t xml:space="preserve"> + dT</w:t>
      </w:r>
      <w:r w:rsidRPr="004121DF">
        <w:rPr>
          <w:i/>
          <w:vertAlign w:val="superscript"/>
        </w:rPr>
        <w:t>2</w:t>
      </w:r>
      <w:r w:rsidRPr="004121DF">
        <w:rPr>
          <w:i/>
        </w:rPr>
        <w:t xml:space="preserve"> + eS</w:t>
      </w:r>
      <w:r w:rsidRPr="004121DF">
        <w:rPr>
          <w:i/>
          <w:vertAlign w:val="superscript"/>
        </w:rPr>
        <w:t>2</w:t>
      </w:r>
      <w:r w:rsidRPr="004121DF">
        <w:rPr>
          <w:i/>
        </w:rPr>
        <w:t xml:space="preserve"> + ε</w:t>
      </w:r>
      <w:r w:rsidR="004121DF">
        <w:t>.  As expected, the coefficients for salinity sensitivity (</w:t>
      </w:r>
      <w:r w:rsidR="004121DF" w:rsidRPr="004121DF">
        <w:rPr>
          <w:i/>
        </w:rPr>
        <w:t>c</w:t>
      </w:r>
      <w:r w:rsidR="004121DF">
        <w:t xml:space="preserve"> and </w:t>
      </w:r>
      <w:r w:rsidR="004121DF" w:rsidRPr="004121DF">
        <w:rPr>
          <w:i/>
        </w:rPr>
        <w:t>e</w:t>
      </w:r>
      <w:r w:rsidR="004121DF">
        <w:t>) for the Georges Bank data were significantly different (</w:t>
      </w:r>
      <w:r w:rsidR="004121DF" w:rsidRPr="004121DF">
        <w:rPr>
          <w:i/>
        </w:rPr>
        <w:t>p</w:t>
      </w:r>
      <w:r w:rsidR="00E70BD0">
        <w:t xml:space="preserve"> = 0.01</w:t>
      </w:r>
      <w:proofErr w:type="gramStart"/>
      <w:r w:rsidR="00E70BD0">
        <w:t>,0.02</w:t>
      </w:r>
      <w:proofErr w:type="gramEnd"/>
      <w:r w:rsidR="00E70BD0">
        <w:t xml:space="preserve"> respectively</w:t>
      </w:r>
      <w:r w:rsidR="004121DF">
        <w:t>) from those for the eastern and western Gulf of Maine observations.  The coefficients for temperature sensitivity (</w:t>
      </w:r>
      <w:r w:rsidR="004121DF" w:rsidRPr="004121DF">
        <w:rPr>
          <w:i/>
        </w:rPr>
        <w:t>b</w:t>
      </w:r>
      <w:r w:rsidR="004121DF">
        <w:t xml:space="preserve"> and </w:t>
      </w:r>
      <w:r w:rsidR="004121DF" w:rsidRPr="004121DF">
        <w:rPr>
          <w:i/>
        </w:rPr>
        <w:t>d</w:t>
      </w:r>
      <w:r w:rsidR="004121DF">
        <w:t>) were not significantly different among the regions (</w:t>
      </w:r>
      <w:r w:rsidR="004121DF" w:rsidRPr="004121DF">
        <w:rPr>
          <w:i/>
        </w:rPr>
        <w:t>p</w:t>
      </w:r>
      <w:r w:rsidR="00E70BD0">
        <w:t xml:space="preserve"> = 0.3</w:t>
      </w:r>
      <w:proofErr w:type="gramStart"/>
      <w:r w:rsidR="00E70BD0">
        <w:t>,0.4</w:t>
      </w:r>
      <w:proofErr w:type="gramEnd"/>
      <w:r w:rsidR="00E70BD0">
        <w:t xml:space="preserve"> respectively</w:t>
      </w:r>
      <w:r w:rsidR="004121DF">
        <w:t>).</w:t>
      </w:r>
    </w:p>
    <w:p w:rsidR="00651F0D" w:rsidRDefault="00651F0D" w:rsidP="00FE63C1">
      <w:pPr>
        <w:spacing w:line="480" w:lineRule="auto"/>
      </w:pPr>
    </w:p>
    <w:p w:rsidR="00651F0D" w:rsidRDefault="002E401B" w:rsidP="00FE63C1">
      <w:pPr>
        <w:pStyle w:val="Heading2"/>
        <w:spacing w:line="480" w:lineRule="auto"/>
      </w:pPr>
      <w:r>
        <w:t xml:space="preserve">5. </w:t>
      </w:r>
      <w:r w:rsidR="00651F0D">
        <w:t>Conclusions</w:t>
      </w:r>
    </w:p>
    <w:p w:rsidR="00AB0FC8" w:rsidRDefault="00C85B0B" w:rsidP="007078E1">
      <w:pPr>
        <w:spacing w:line="480" w:lineRule="auto"/>
        <w:ind w:firstLine="720"/>
      </w:pPr>
      <w:r>
        <w:t>To first order</w:t>
      </w:r>
      <w:r w:rsidR="0056163E">
        <w:t xml:space="preserve">, populations of </w:t>
      </w:r>
      <w:r w:rsidR="0056163E" w:rsidRPr="00C85B0B">
        <w:rPr>
          <w:i/>
        </w:rPr>
        <w:t>A. fundyense</w:t>
      </w:r>
      <w:r>
        <w:t xml:space="preserve"> </w:t>
      </w:r>
      <w:r w:rsidR="0056163E">
        <w:t>on Georges Bank appear</w:t>
      </w:r>
      <w:r>
        <w:t xml:space="preserve"> to </w:t>
      </w:r>
      <w:r w:rsidR="0056163E">
        <w:t>bloom</w:t>
      </w:r>
      <w:r>
        <w:t xml:space="preserve"> quasi-independently of </w:t>
      </w:r>
      <w:r w:rsidR="0056163E">
        <w:t>those</w:t>
      </w:r>
      <w:r>
        <w:t xml:space="preserve"> in the </w:t>
      </w:r>
      <w:r w:rsidR="0056163E">
        <w:t xml:space="preserve">adjacent </w:t>
      </w:r>
      <w:r>
        <w:t>coastal Gulf of Maine</w:t>
      </w:r>
      <w:r w:rsidR="0056163E">
        <w:t>.  A</w:t>
      </w:r>
      <w:r>
        <w:t xml:space="preserve">lthough there is an </w:t>
      </w:r>
      <w:proofErr w:type="spellStart"/>
      <w:r>
        <w:t>advective</w:t>
      </w:r>
      <w:proofErr w:type="spellEnd"/>
      <w:r>
        <w:t xml:space="preserve"> connection between the two, blooms on Georges Bank are initiated </w:t>
      </w:r>
      <w:r w:rsidR="00D72003">
        <w:t>earlier than</w:t>
      </w:r>
      <w:r>
        <w:t xml:space="preserve"> those in the coastal area.  Hence, at least on the time scale of bloom initiation, </w:t>
      </w:r>
      <w:r w:rsidR="00D72003">
        <w:t xml:space="preserve">an upstream source cannot account for the blooms that occur on the bank.  Nor are </w:t>
      </w:r>
      <w:r w:rsidR="00211105">
        <w:t xml:space="preserve">benthic </w:t>
      </w:r>
      <w:r w:rsidR="00D72003">
        <w:t xml:space="preserve">resting cysts likely to constitute a significant source </w:t>
      </w:r>
      <w:r w:rsidR="001A773E">
        <w:t>of vegetative cells comprising</w:t>
      </w:r>
      <w:r w:rsidR="00D72003">
        <w:t xml:space="preserve"> the blooms, insofar as cyst concentrations in the sediments of Georges Bank are roughly two orders of magnitude smaller than in the coastal Gulf of Maine, where they play a major role in population dynamics of the organism.</w:t>
      </w:r>
      <w:r w:rsidR="00745BCB">
        <w:t xml:space="preserve">  </w:t>
      </w:r>
      <w:r w:rsidR="00074095">
        <w:t>It is possible that n</w:t>
      </w:r>
      <w:r w:rsidR="00F31641">
        <w:t>ear-bottom s</w:t>
      </w:r>
      <w:r w:rsidR="00211105">
        <w:t xml:space="preserve">uspended cysts </w:t>
      </w:r>
      <w:r w:rsidR="00074095">
        <w:t>could be transported</w:t>
      </w:r>
      <w:r w:rsidR="00211105">
        <w:t xml:space="preserve"> onto the bank from adjacent deep basins</w:t>
      </w:r>
      <w:r w:rsidR="00074095">
        <w:t xml:space="preserve"> by the same tidal pumping mechanism that contributes to the cold, salty, nutrient-rich hydrographic environment.  However, the deep basins have not yet been sampled for suspended cysts</w:t>
      </w:r>
      <w:r w:rsidR="00211105">
        <w:t xml:space="preserve"> </w:t>
      </w:r>
      <w:r w:rsidR="00211105">
        <w:fldChar w:fldCharType="begin"/>
      </w:r>
      <w:r w:rsidR="003175E0">
        <w:instrText xml:space="preserve"> ADDIN EN.CITE &lt;EndNote&gt;&lt;Cite&gt;&lt;Author&gt;Pilskaln&lt;/Author&gt;&lt;Year&gt;this issue&lt;/Year&gt;&lt;RecNum&gt;2403&lt;/RecNum&gt;&lt;DisplayText&gt;(Pilskaln et al. this issue)&lt;/DisplayText&gt;&lt;record&gt;&lt;rec-number&gt;2403&lt;/rec-number&gt;&lt;foreign-keys&gt;&lt;key app="EN" db-id="5xvrxdvpm25pzwedsv5x9vd0t0d2awssefe0"&gt;2403&lt;/key&gt;&lt;/foreign-keys&gt;&lt;ref-type name="Journal Article"&gt;17&lt;/ref-type&gt;&lt;contributors&gt;&lt;authors&gt;&lt;author&gt;Pilskaln, C.H.&lt;/author&gt;&lt;author&gt;Hayashi, K.&lt;/author&gt;&lt;author&gt;Keafer, B.A.&lt;/author&gt;&lt;author&gt;Anderson, D.M.&lt;/author&gt;&lt;author&gt;McGillicuddy, D. J.&lt;/author&gt;&lt;/authors&gt;&lt;/contributors&gt;&lt;titles&gt;&lt;title&gt;&lt;style face="normal" font="default" size="100%"&gt;Benthic nepheloid layers in the Gulf of Maine and &lt;/style&gt;&lt;style face="italic" font="default" size="100%"&gt;Alexandrium &lt;/style&gt;&lt;style face="normal" font="default" size="100%"&gt;cyst inventories&lt;/style&gt;&lt;/title&gt;&lt;secondary-title&gt;Deep-Sea Research II&lt;/secondary-title&gt;&lt;/titles&gt;&lt;periodical&gt;&lt;full-title&gt;Deep-Sea Research II&lt;/full-title&gt;&lt;/periodical&gt;&lt;dates&gt;&lt;year&gt;this issue&lt;/year&gt;&lt;/dates&gt;&lt;urls&gt;&lt;/urls&gt;&lt;/record&gt;&lt;/Cite&gt;&lt;/EndNote&gt;</w:instrText>
      </w:r>
      <w:r w:rsidR="00211105">
        <w:fldChar w:fldCharType="separate"/>
      </w:r>
      <w:r w:rsidR="003175E0">
        <w:rPr>
          <w:noProof/>
        </w:rPr>
        <w:t>(</w:t>
      </w:r>
      <w:hyperlink w:anchor="_ENREF_40" w:tooltip="Pilskaln, this issue #2403" w:history="1">
        <w:r w:rsidR="00DF7074">
          <w:rPr>
            <w:noProof/>
          </w:rPr>
          <w:t>Pilskaln et al. this issue</w:t>
        </w:r>
      </w:hyperlink>
      <w:r w:rsidR="003175E0">
        <w:rPr>
          <w:noProof/>
        </w:rPr>
        <w:t>)</w:t>
      </w:r>
      <w:r w:rsidR="00211105">
        <w:fldChar w:fldCharType="end"/>
      </w:r>
      <w:r w:rsidR="00074095">
        <w:t>, so it is not possible to assess this potential</w:t>
      </w:r>
      <w:r w:rsidR="00211105">
        <w:t xml:space="preserve">.  </w:t>
      </w:r>
      <w:r w:rsidR="00F31641">
        <w:t>Regardless of the origin of the initial inoculum of vegetative cells</w:t>
      </w:r>
      <w:r w:rsidR="00745BCB">
        <w:t xml:space="preserve">, </w:t>
      </w:r>
      <w:r w:rsidR="00745BCB" w:rsidRPr="00C85B0B">
        <w:rPr>
          <w:i/>
        </w:rPr>
        <w:t>A. fundyense</w:t>
      </w:r>
      <w:r w:rsidR="00745BCB">
        <w:t xml:space="preserve"> blooms on Georges Bank </w:t>
      </w:r>
      <w:r w:rsidR="00F31641">
        <w:t>are clearly</w:t>
      </w:r>
      <w:r w:rsidR="00745BCB">
        <w:t xml:space="preserve"> a result of a local </w:t>
      </w:r>
      <w:r w:rsidR="004946CD">
        <w:t>increase in growth over mortality</w:t>
      </w:r>
      <w:r w:rsidR="00E04EA3">
        <w:t xml:space="preserve"> </w:t>
      </w:r>
      <w:r w:rsidR="00E04EA3">
        <w:fldChar w:fldCharType="begin"/>
      </w:r>
      <w:r w:rsidR="00E04EA3">
        <w:instrText xml:space="preserve"> ADDIN EN.CITE &lt;EndNote&gt;&lt;Cite&gt;&lt;Author&gt;Turner&lt;/Author&gt;&lt;Year&gt;2010&lt;/Year&gt;&lt;RecNum&gt;2401&lt;/RecNum&gt;&lt;DisplayText&gt;(Turner 2010)&lt;/DisplayText&gt;&lt;record&gt;&lt;rec-number&gt;2401&lt;/rec-number&gt;&lt;foreign-keys&gt;&lt;key app="EN" db-id="5xvrxdvpm25pzwedsv5x9vd0t0d2awssefe0"&gt;2401&lt;/key&gt;&lt;/foreign-keys&gt;&lt;ref-type name="Journal Article"&gt;17&lt;/ref-type&gt;&lt;contributors&gt;&lt;authors&gt;&lt;author&gt;Turner, Jefferson T.&lt;/author&gt;&lt;/authors&gt;&lt;/contributors&gt;&lt;titles&gt;&lt;title&gt;Zooplankton community grazing impact on a bloom of Alexandrium fundyense in the Gulf of Maine&lt;/title&gt;&lt;secondary-title&gt;Harmful Algae&lt;/secondary-title&gt;&lt;/titles&gt;&lt;periodical&gt;&lt;full-title&gt;Harmful Algae&lt;/full-title&gt;&lt;/periodical&gt;&lt;pages&gt;578-589&lt;/pages&gt;&lt;volume&gt;9&lt;/volume&gt;&lt;number&gt;6&lt;/number&gt;&lt;keywords&gt;&lt;keyword&gt;Alexandrium fundyense&lt;/keyword&gt;&lt;keyword&gt;Gulf of Maine&lt;/keyword&gt;&lt;keyword&gt;Harmful algae, Red tide&lt;/keyword&gt;&lt;keyword&gt;Zooplankton grazing&lt;/keyword&gt;&lt;/keywords&gt;&lt;dates&gt;&lt;year&gt;2010&lt;/year&gt;&lt;/dates&gt;&lt;isbn&gt;1568-9883&lt;/isbn&gt;&lt;urls&gt;&lt;related-urls&gt;&lt;url&gt;http://www.sciencedirect.com/science/article/pii/S1568988310000478&lt;/url&gt;&lt;/related-urls&gt;&lt;/urls&gt;&lt;electronic-resource-num&gt;10.1016/j.hal.2010.04.008&lt;/electronic-resource-num&gt;&lt;/record&gt;&lt;/Cite&gt;&lt;/EndNote&gt;</w:instrText>
      </w:r>
      <w:r w:rsidR="00E04EA3">
        <w:fldChar w:fldCharType="separate"/>
      </w:r>
      <w:r w:rsidR="00E04EA3">
        <w:rPr>
          <w:noProof/>
        </w:rPr>
        <w:t>(</w:t>
      </w:r>
      <w:hyperlink w:anchor="_ENREF_51" w:tooltip="Turner, 2010 #2401" w:history="1">
        <w:r w:rsidR="00DF7074">
          <w:rPr>
            <w:noProof/>
          </w:rPr>
          <w:t>Turner 2010</w:t>
        </w:r>
      </w:hyperlink>
      <w:r w:rsidR="00E04EA3">
        <w:rPr>
          <w:noProof/>
        </w:rPr>
        <w:t>)</w:t>
      </w:r>
      <w:r w:rsidR="00E04EA3">
        <w:fldChar w:fldCharType="end"/>
      </w:r>
      <w:r w:rsidR="004946CD">
        <w:t xml:space="preserve">.  Although little is </w:t>
      </w:r>
      <w:r w:rsidR="004946CD">
        <w:lastRenderedPageBreak/>
        <w:t>known about the precise mechanisms that foster</w:t>
      </w:r>
      <w:r w:rsidR="00745BCB">
        <w:t xml:space="preserve"> such conditions, a</w:t>
      </w:r>
      <w:r w:rsidR="004946CD">
        <w:t xml:space="preserve">mmonium appears to be </w:t>
      </w:r>
      <w:r w:rsidR="00F31641">
        <w:t>a</w:t>
      </w:r>
      <w:r w:rsidR="004946CD">
        <w:t xml:space="preserve"> primary source of nitrogen fueling the blooms</w:t>
      </w:r>
      <w:r w:rsidR="00745BCB">
        <w:t>.</w:t>
      </w:r>
      <w:r w:rsidR="008B577D">
        <w:t xml:space="preserve">  </w:t>
      </w:r>
    </w:p>
    <w:p w:rsidR="008B577D" w:rsidRDefault="009A0428" w:rsidP="005C5266">
      <w:pPr>
        <w:spacing w:line="480" w:lineRule="auto"/>
        <w:ind w:firstLine="720"/>
      </w:pPr>
      <w:r>
        <w:t xml:space="preserve">Additional support for the hypothesis that </w:t>
      </w:r>
      <w:r w:rsidRPr="009A0428">
        <w:rPr>
          <w:i/>
        </w:rPr>
        <w:t>A. fundyense</w:t>
      </w:r>
      <w:r>
        <w:t xml:space="preserve"> populations on Georges Bank are quasi-separate is provided by observations of </w:t>
      </w:r>
      <w:r w:rsidR="00AB0FC8">
        <w:t>toxigenic properties</w:t>
      </w:r>
      <w:r>
        <w:t xml:space="preserve">.  </w:t>
      </w:r>
      <w:proofErr w:type="spellStart"/>
      <w:r>
        <w:t>Petitpas</w:t>
      </w:r>
      <w:proofErr w:type="spellEnd"/>
      <w:r>
        <w:t xml:space="preserve"> et al. </w:t>
      </w:r>
      <w:r w:rsidR="00AE7C0F">
        <w:fldChar w:fldCharType="begin"/>
      </w:r>
      <w:r w:rsidR="005C5266">
        <w:instrText xml:space="preserve"> ADDIN EN.CITE &lt;EndNote&gt;&lt;Cite ExcludeAuth="1"&gt;&lt;Author&gt;Petitpas&lt;/Author&gt;&lt;Year&gt;this issue&lt;/Year&gt;&lt;RecNum&gt;2405&lt;/RecNum&gt;&lt;DisplayText&gt;(this issue)&lt;/DisplayText&gt;&lt;record&gt;&lt;rec-number&gt;2405&lt;/rec-number&gt;&lt;foreign-keys&gt;&lt;key app="EN" db-id="5xvrxdvpm25pzwedsv5x9vd0t0d2awssefe0"&gt;2405&lt;/key&gt;&lt;/foreign-keys&gt;&lt;ref-type name="Journal Article"&gt;17&lt;/ref-type&gt;&lt;contributors&gt;&lt;authors&gt;&lt;author&gt;C.M. Petitpas&lt;/author&gt;&lt;author&gt;J.T. Turner&lt;/author&gt;&lt;author&gt;J.R. Deeds&lt;/author&gt;&lt;author&gt;B.A. Keafer&lt;/author&gt;&lt;author&gt;D.J. McGillicuddy&lt;/author&gt;&lt;author&gt;P.J. Milligan&lt;/author&gt;&lt;author&gt;V. Shue&lt;/author&gt;&lt;author&gt;K.D. White&lt;/author&gt;&lt;author&gt;D.M. Anderson&lt;/author&gt;&lt;/authors&gt;&lt;/contributors&gt;&lt;titles&gt;&lt;title&gt;&lt;style face="normal" font="default" size="100%"&gt;GOMTOX - PSP Toxin Levels and Plankton Community Composition and Abundance in Size-Fractionated Vertical Profiles During Spring/Summer Blooms of the Toxic Dinoflagellate &lt;/style&gt;&lt;style face="italic" font="default" size="100%"&gt;Alexandrium fundyense&lt;/style&gt;&lt;style face="normal" font="default" size="100%"&gt; in the Gulf of Maine and on Georges Bank, 2007, 2008, and 2010. 2. Plankton community composition and abundance.&lt;/style&gt;&lt;/title&gt;&lt;secondary-title&gt;Deep-Sea Research II&lt;/secondary-title&gt;&lt;/titles&gt;&lt;periodical&gt;&lt;full-title&gt;Deep-Sea Research II&lt;/full-title&gt;&lt;/periodical&gt;&lt;dates&gt;&lt;year&gt;this issue&lt;/year&gt;&lt;/dates&gt;&lt;urls&gt;&lt;/urls&gt;&lt;/record&gt;&lt;/Cite&gt;&lt;/EndNote&gt;</w:instrText>
      </w:r>
      <w:r w:rsidR="00AE7C0F">
        <w:fldChar w:fldCharType="separate"/>
      </w:r>
      <w:r w:rsidR="005C5266">
        <w:rPr>
          <w:noProof/>
        </w:rPr>
        <w:t>(</w:t>
      </w:r>
      <w:hyperlink w:anchor="_ENREF_39" w:tooltip="Petitpas, this issue #2405" w:history="1">
        <w:r w:rsidR="00DF7074">
          <w:rPr>
            <w:noProof/>
          </w:rPr>
          <w:t>this issue</w:t>
        </w:r>
      </w:hyperlink>
      <w:r w:rsidR="005C5266">
        <w:rPr>
          <w:noProof/>
        </w:rPr>
        <w:t>)</w:t>
      </w:r>
      <w:r w:rsidR="00AE7C0F">
        <w:fldChar w:fldCharType="end"/>
      </w:r>
      <w:r>
        <w:t xml:space="preserve"> report cellular toxin quotas that are consistently lower on Georges Bank than in the coastal Gulf of Maine.  </w:t>
      </w:r>
      <w:bookmarkStart w:id="0" w:name="_GoBack"/>
      <w:r>
        <w:t>Deeds</w:t>
      </w:r>
      <w:bookmarkEnd w:id="0"/>
      <w:r>
        <w:t xml:space="preserve"> et al. </w:t>
      </w:r>
      <w:r w:rsidR="00AE7C0F">
        <w:fldChar w:fldCharType="begin"/>
      </w:r>
      <w:r w:rsidR="005C5266">
        <w:instrText xml:space="preserve"> ADDIN EN.CITE &lt;EndNote&gt;&lt;Cite ExcludeAuth="1"&gt;&lt;Author&gt;Deeds&lt;/Author&gt;&lt;Year&gt;this issue&lt;/Year&gt;&lt;RecNum&gt;2408&lt;/RecNum&gt;&lt;DisplayText&gt;(this issue)&lt;/DisplayText&gt;&lt;record&gt;&lt;rec-number&gt;2408&lt;/rec-number&gt;&lt;foreign-keys&gt;&lt;key app="EN" db-id="5xvrxdvpm25pzwedsv5x9vd0t0d2awssefe0"&gt;2408&lt;/key&gt;&lt;/foreign-keys&gt;&lt;ref-type name="Journal Article"&gt;17&lt;/ref-type&gt;&lt;contributors&gt;&lt;authors&gt;&lt;author&gt;Deeds, J.R.&lt;/author&gt;&lt;author&gt;Petitpas, C.M.&lt;/author&gt;&lt;author&gt;Shue, V.&lt;/author&gt;&lt;author&gt;White, K.D.&lt;/author&gt;&lt;author&gt;Keafer, B.A.&lt;/author&gt;&lt;author&gt;McGillicuddy, D. J.&lt;/author&gt;&lt;author&gt;Milligan, P.J.&lt;/author&gt;&lt;author&gt;Anderson, D.M.&lt;/author&gt;&lt;author&gt;Turner, J.T.&lt;/author&gt;&lt;/authors&gt;&lt;/contributors&gt;&lt;titles&gt;&lt;title&gt;&lt;style face="normal" font="default" size="100%"&gt;PSP Toxin Levels and Plankton Community Composition and Abundance in Size-Fractionated Vertical Profiles During Spring/Summer Blooms of the Toxic Dinoflagellate &lt;/style&gt;&lt;style face="italic" font="default" size="100%"&gt;Alexandrium fundyense&lt;/style&gt;&lt;style face="normal" font="default" size="100%"&gt; in the Gulf of Maine and on Georges Bank, 2007, 2008, and 2010. 1. Toxin Levels.&lt;/style&gt;&lt;/title&gt;&lt;secondary-title&gt;Deep-Sea Research II&lt;/secondary-title&gt;&lt;/titles&gt;&lt;periodical&gt;&lt;full-title&gt;Deep-Sea Research II&lt;/full-title&gt;&lt;/periodical&gt;&lt;dates&gt;&lt;year&gt;this issue&lt;/year&gt;&lt;/dates&gt;&lt;urls&gt;&lt;/urls&gt;&lt;/record&gt;&lt;/Cite&gt;&lt;/EndNote&gt;</w:instrText>
      </w:r>
      <w:r w:rsidR="00AE7C0F">
        <w:fldChar w:fldCharType="separate"/>
      </w:r>
      <w:r w:rsidR="005C5266">
        <w:rPr>
          <w:noProof/>
        </w:rPr>
        <w:t>(</w:t>
      </w:r>
      <w:hyperlink w:anchor="_ENREF_17" w:tooltip="Deeds, this issue #2408" w:history="1">
        <w:r w:rsidR="00DF7074">
          <w:rPr>
            <w:noProof/>
          </w:rPr>
          <w:t>this issue</w:t>
        </w:r>
      </w:hyperlink>
      <w:r w:rsidR="005C5266">
        <w:rPr>
          <w:noProof/>
        </w:rPr>
        <w:t>)</w:t>
      </w:r>
      <w:r w:rsidR="00AE7C0F">
        <w:fldChar w:fldCharType="end"/>
      </w:r>
      <w:r w:rsidR="009A4364">
        <w:t xml:space="preserve"> </w:t>
      </w:r>
      <w:r w:rsidR="005C5266">
        <w:t>document</w:t>
      </w:r>
      <w:r w:rsidR="009A4364">
        <w:t xml:space="preserve"> differences in toxin composition between Georges Bank and the coastal Gulf of Maine in two out of the three years sampled.</w:t>
      </w:r>
      <w:r w:rsidR="002635EC">
        <w:t xml:space="preserve">  The underlying causes for these variations are not clear, as</w:t>
      </w:r>
      <w:r w:rsidR="001961D6">
        <w:t xml:space="preserve"> toxin production can be affected by a variety of factors including nutritional status, growth phase, and environmental conditions—all of which can be distinct for different species, and even isolates within species </w:t>
      </w:r>
      <w:r w:rsidR="00AE7C0F">
        <w:fldChar w:fldCharType="begin">
          <w:fldData xml:space="preserve">PEVuZE5vdGU+PENpdGU+PEF1dGhvcj5BbmRlcnNvbjwvQXV0aG9yPjxZZWFyPjE5OTA8L1llYXI+
PFJlY051bT4yNDA5PC9SZWNOdW0+PERpc3BsYXlUZXh0PihBbmRlcnNvbiBldCBhbC4gMTk5NDsg
QW5kZXJzb24gZXQgYWwuIDE5OTA7IEV0aGVyaWRnZSBhbmQgUm9lc2xlciAyMDA1OyBQb3VsdG9u
IGV0IGFsLiAyMDA1KTwvRGlzcGxheVRleHQ+PHJlY29yZD48cmVjLW51bWJlcj4yNDA5PC9yZWMt
bnVtYmVyPjxmb3JlaWduLWtleXM+PGtleSBhcHA9IkVOIiBkYi1pZD0iNXh2cnhkdnBtMjVwendl
ZHN2NXg5dmQwdDBkMmF3c3NlZmUwIj4yNDA5PC9rZXk+PC9mb3JlaWduLWtleXM+PHJlZi10eXBl
IG5hbWU9IkpvdXJuYWwgQXJ0aWNsZSI+MTc8L3JlZi10eXBlPjxjb250cmlidXRvcnM+PGF1dGhv
cnM+PGF1dGhvcj5BbmRlcnNvbiwgRC5NLjwvYXV0aG9yPjxhdXRob3I+S3VsaXMsIEQuTS48L2F1
dGhvcj48YXV0aG9yPlN1bGxpdmFuLCBKLkouPC9hdXRob3I+PGF1dGhvcj5IYWxsLCBTLjwvYXV0
aG9yPjxhdXRob3I+TGVlLCBDLjwvYXV0aG9yPjwvYXV0aG9ycz48L2NvbnRyaWJ1dG9ycz48dGl0
bGVzPjx0aXRsZT48c3R5bGUgZmFjZT0ibm9ybWFsIiBmb250PSJkZWZhdWx0IiBzaXplPSIxMDAl
Ij5EeW5hbWljcyBhbmQgcGh5c2lvbG9neSBvZiBzYXhpdG94aW4gcHJvZHVjdGlvbiBieSB0aGUg
ZGlub2ZsYWdlbGxhdGVzIDwvc3R5bGU+PHN0eWxlIGZhY2U9Iml0YWxpYyIgZm9udD0iZGVmYXVs
dCIgc2l6ZT0iMTAwJSI+QWxleGFuZHJpdW0gPC9zdHlsZT48c3R5bGUgZmFjZT0ibm9ybWFsIiBm
b250PSJkZWZhdWx0IiBzaXplPSIxMDAlIj5zcHAuPC9zdHlsZT48L3RpdGxlPjxzZWNvbmRhcnkt
dGl0bGU+TWFyaW5lIEJpb2xvZ3k8L3NlY29uZGFyeS10aXRsZT48L3RpdGxlcz48cGVyaW9kaWNh
bD48ZnVsbC10aXRsZT5NYXJpbmUgQmlvbG9neTwvZnVsbC10aXRsZT48L3BlcmlvZGljYWw+PHBh
Z2VzPjUxMS01MjQ8L3BhZ2VzPjx2b2x1bWU+MTA0PC92b2x1bWU+PGRhdGVzPjx5ZWFyPjE5OTA8
L3llYXI+PC9kYXRlcz48dXJscz48L3VybHM+PC9yZWNvcmQ+PC9DaXRlPjxDaXRlPjxBdXRob3I+
RXRoZXJpZGdlPC9BdXRob3I+PFllYXI+MjAwNTwvWWVhcj48UmVjTnVtPjI0MTA8L1JlY051bT48
cmVjb3JkPjxyZWMtbnVtYmVyPjI0MTA8L3JlYy1udW1iZXI+PGZvcmVpZ24ta2V5cz48a2V5IGFw
cD0iRU4iIGRiLWlkPSI1eHZyeGR2cG0yNXB6d2Vkc3Y1eDl2ZDB0MGQyYXdzc2VmZTAiPjI0MTA8
L2tleT48L2ZvcmVpZ24ta2V5cz48cmVmLXR5cGUgbmFtZT0iSm91cm5hbCBBcnRpY2xlIj4xNzwv
cmVmLXR5cGU+PGNvbnRyaWJ1dG9ycz48YXV0aG9ycz48YXV0aG9yPkV0aGVyaWRnZSwgU3RhY2V5
IE0uPC9hdXRob3I+PGF1dGhvcj5Sb2VzbGVyLCBDb2xsaW4gUy48L2F1dGhvcj48L2F1dGhvcnM+
PC9jb250cmlidXRvcnM+PHRpdGxlcz48dGl0bGU+RWZmZWN0cyBvZiB0ZW1wZXJhdHVyZSwgaXJy
YWRpYW5jZSwgYW5kIHNhbGluaXR5IG9uIHBob3Rvc3ludGhlc2lzLCBncm93dGggcmF0ZXMsIHRv
dGFsIHRveGljaXR5LCBhbmQgdG94aW4gY29tcG9zaXRpb24gZm9yIEFsZXhhbmRyaXVtIGZ1bmR5
ZW5zZSBpc29sYXRlcyBmcm9tIHRoZSBHdWxmIG9mIE1haW5lIGFuZCBCYXkgb2YgRnVuZHk8L3Rp
dGxlPjxzZWNvbmRhcnktdGl0bGU+RGVlcC1TZWEgUmVzZWFyY2ggSUk8L3NlY29uZGFyeS10aXRs
ZT48L3RpdGxlcz48cGVyaW9kaWNhbD48ZnVsbC10aXRsZT5EZWVwLVNlYSBSZXNlYXJjaCBJSTwv
ZnVsbC10aXRsZT48L3BlcmlvZGljYWw+PHBhZ2VzPjI0OTEtMjUwMDwvcGFnZXM+PHZvbHVtZT41
Mjwvdm9sdW1lPjxudW1iZXI+MTnigJMyMTwvbnVtYmVyPjxrZXl3b3Jkcz48a2V5d29yZD5BbGV4
YW5kcml1bTwva2V5d29yZD48a2V5d29yZD5FbnZpcm9ubWVudGFsIGZhY3RvcnM8L2tleXdvcmQ+
PGtleXdvcmQ+R3Jvd3RoPC9rZXl3b3JkPjxrZXl3b3JkPlBhcmFseXRpYyBzaGVsbGZpc2ggcG9p
c29uaW5nPC9rZXl3b3JkPjxrZXl3b3JkPlBob3Rvc3ludGhlc2lzPC9rZXl3b3JkPjxrZXl3b3Jk
PlRveGljaXR5PC9rZXl3b3JkPjwva2V5d29yZHM+PGRhdGVzPjx5ZWFyPjIwMDU8L3llYXI+PC9k
YXRlcz48aXNibj4wOTY3LTA2NDU8L2lzYm4+PHVybHM+PHJlbGF0ZWQtdXJscz48dXJsPmh0dHA6
Ly93d3cuc2NpZW5jZWRpcmVjdC5jb20vc2NpZW5jZS9hcnRpY2xlL3BpaS9TMDk2NzA2NDUwNTAw
MTM5NjwvdXJsPjwvcmVsYXRlZC11cmxzPjwvdXJscz48ZWxlY3Ryb25pYy1yZXNvdXJjZS1udW0+
MTAuMTAxNi9qLmRzcjIuMjAwNS4wNi4wMjY8L2VsZWN0cm9uaWMtcmVzb3VyY2UtbnVtPjxhY2Nl
c3MtZGF0ZT4yMDA1LzEwLy88L2FjY2Vzcy1kYXRlPjwvcmVjb3JkPjwvQ2l0ZT48Q2l0ZT48QXV0
aG9yPlBvdWx0b248L0F1dGhvcj48WWVhcj4yMDA1PC9ZZWFyPjxSZWNOdW0+MjQxMTwvUmVjTnVt
PjxyZWNvcmQ+PHJlYy1udW1iZXI+MjQxMTwvcmVjLW51bWJlcj48Zm9yZWlnbi1rZXlzPjxrZXkg
YXBwPSJFTiIgZGItaWQ9IjV4dnJ4ZHZwbTI1cHp3ZWRzdjV4OXZkMHQwZDJhd3NzZWZlMCI+MjQx
MTwva2V5PjwvZm9yZWlnbi1rZXlzPjxyZWYtdHlwZSBuYW1lPSJKb3VybmFsIEFydGljbGUiPjE3
PC9yZWYtdHlwZT48Y29udHJpYnV0b3JzPjxhdXRob3JzPjxhdXRob3I+UG91bHRvbiwgTi4gSi48
L2F1dGhvcj48YXV0aG9yPktlYWZlciwgQi4gQS48L2F1dGhvcj48YXV0aG9yPkFuZGVyc29uLCBE
LiBNLjwvYXV0aG9yPjwvYXV0aG9ycz48L2NvbnRyaWJ1dG9ycz48dGl0bGVzPjx0aXRsZT48c3R5
bGUgZmFjZT0ibm9ybWFsIiBmb250PSJkZWZhdWx0IiBzaXplPSIxMDAlIj5Ub3hpbiB2YXJpYWJp
bGl0eSBpbiBuYXR1cmFsIHBvcHVsYXRpb25zIG9mIDwvc3R5bGU+PHN0eWxlIGZhY2U9Iml0YWxp
YyIgZm9udD0iZGVmYXVsdCIgc2l6ZT0iMTAwJSI+QWxleGFuZHJpdW0gZnVuZHllbnNlPC9zdHls
ZT48c3R5bGUgZmFjZT0ibm9ybWFsIiBmb250PSJkZWZhdWx0IiBzaXplPSIxMDAlIj4gaW4gQ2Fz
Y28gQmF5LCBNYWluZeKAlGV2aWRlbmNlIG9mIG5pdHJvZ2VuIGxpbWl0YXRpb248L3N0eWxlPjwv
dGl0bGU+PHNlY29uZGFyeS10aXRsZT5EZWVwLVNlYSBSZXNlYXJjaCBJSTwvc2Vjb25kYXJ5LXRp
dGxlPjwvdGl0bGVzPjxwZXJpb2RpY2FsPjxmdWxsLXRpdGxlPkRlZXAtU2VhIFJlc2VhcmNoIElJ
PC9mdWxsLXRpdGxlPjwvcGVyaW9kaWNhbD48cGFnZXM+MjUwMS0yNTIxPC9wYWdlcz48dm9sdW1l
PjUyPC92b2x1bWU+PG51bWJlcj4xOeKAkzIxPC9udW1iZXI+PGtleXdvcmRzPjxrZXl3b3JkPkFs
ZXhhbmRyaXVtPC9rZXl3b3JkPjxrZXl3b3JkPkVudmlyb25tZW50YWwgZmFjdG9yczwva2V5d29y
ZD48a2V5d29yZD5TYXhpdG94aW48L2tleXdvcmQ+PGtleXdvcmQ+R3VsZiBvZiBNYWluZTwva2V5
d29yZD48a2V5d29yZD5QYXJhbHl0aWMgc2hlbGxmaXNoIHBvaXNvbmluZzwva2V5d29yZD48a2V5
d29yZD5OaXRyb2dlbiBsaW1pdGF0aW9uPC9rZXl3b3JkPjwva2V5d29yZHM+PGRhdGVzPjx5ZWFy
PjIwMDU8L3llYXI+PC9kYXRlcz48aXNibj4wOTY3LTA2NDU8L2lzYm4+PHVybHM+PHJlbGF0ZWQt
dXJscz48dXJsPmh0dHA6Ly93d3cuc2NpZW5jZWRpcmVjdC5jb20vc2NpZW5jZS9hcnRpY2xlL3Bp
aS9TMDk2NzA2NDUwNTAwMTcwMDwvdXJsPjwvcmVsYXRlZC11cmxzPjwvdXJscz48ZWxlY3Ryb25p
Yy1yZXNvdXJjZS1udW0+MTAuMTAxNi9qLmRzcjIuMjAwNS4wNi4wMjk8L2VsZWN0cm9uaWMtcmVz
b3VyY2UtbnVtPjxhY2Nlc3MtZGF0ZT4yMDA1LzEwLy88L2FjY2Vzcy1kYXRlPjwvcmVjb3JkPjwv
Q2l0ZT48Q2l0ZT48QXV0aG9yPkFuZGVyc29uPC9BdXRob3I+PFllYXI+MTk5NDwvWWVhcj48UmVj
TnVtPjk2OTwvUmVjTnVtPjxyZWNvcmQ+PHJlYy1udW1iZXI+OTY5PC9yZWMtbnVtYmVyPjxmb3Jl
aWduLWtleXM+PGtleSBhcHA9IkVOIiBkYi1pZD0iNXh2cnhkdnBtMjVwendlZHN2NXg5dmQwdDBk
MmF3c3NlZmUwIj45Njk8L2tleT48L2ZvcmVpZ24ta2V5cz48cmVmLXR5cGUgbmFtZT0iSm91cm5h
bCBBcnRpY2xlIj4xNzwvcmVmLXR5cGU+PGNvbnRyaWJ1dG9ycz48YXV0aG9ycz48YXV0aG9yPkFu
ZGVyc29uLCBEb25hbGQgTS48L2F1dGhvcj48YXV0aG9yPkt1bGlzLCBEYXZpZCBNLjwvYXV0aG9y
PjxhdXRob3I+RG91Y2V0dGUsIEcuSi48L2F1dGhvcj48YXV0aG9yPkdhbGxhZ2hlciwgSi5DLjwv
YXV0aG9yPjxhdXRob3I+QmFsZWNoLCBFLjwvYXV0aG9yPjwvYXV0aG9ycz48L2NvbnRyaWJ1dG9y
cz48dGl0bGVzPjx0aXRsZT48c3R5bGUgZmFjZT0ibm9ybWFsIiBmb250PSJkZWZhdWx0IiBzaXpl
PSIxMDAlIj5CaW9nZW9ncmFwaHkgb2YgdG94aWMgZGlub2ZsYWdlbGxhdGVzIGluIHRoZSBnZW51
cyA8L3N0eWxlPjxzdHlsZSBmYWNlPSJpdGFsaWMiIGZvbnQ9ImRlZmF1bHQiIHNpemU9IjEwMCUi
PkFsZXhhbmRyaXVtIDwvc3R5bGU+PHN0eWxlIGZhY2U9Im5vcm1hbCIgZm9udD0iZGVmYXVsdCIg
c2l6ZT0iMTAwJSI+ZnJvbSB0aGUgbm9ydGhlYXN0ZXJuIFVuaXRlZCBTdGF0ZXMgYW5kIENhbmFk
YTwvc3R5bGU+PC90aXRsZT48c2Vjb25kYXJ5LXRpdGxlPk1hcmluZSBCaW9sb2d5PC9zZWNvbmRh
cnktdGl0bGU+PC90aXRsZXM+PHBlcmlvZGljYWw+PGZ1bGwtdGl0bGU+TWFyaW5lIEJpb2xvZ3k8
L2Z1bGwtdGl0bGU+PC9wZXJpb2RpY2FsPjxwYWdlcz40NjctNDc4PC9wYWdlcz48dm9sdW1lPjEy
MDwvdm9sdW1lPjxkYXRlcz48eWVhcj4xOTk0PC95ZWFyPjwvZGF0ZXM+PHVybHM+PC91cmxzPjwv
cmVjb3JkPjwvQ2l0ZT48L0VuZE5vdGU+
</w:fldData>
        </w:fldChar>
      </w:r>
      <w:r w:rsidR="00DF7074">
        <w:instrText xml:space="preserve"> ADDIN EN.CITE </w:instrText>
      </w:r>
      <w:r w:rsidR="00DF7074">
        <w:fldChar w:fldCharType="begin">
          <w:fldData xml:space="preserve">PEVuZE5vdGU+PENpdGU+PEF1dGhvcj5BbmRlcnNvbjwvQXV0aG9yPjxZZWFyPjE5OTA8L1llYXI+
PFJlY051bT4yNDA5PC9SZWNOdW0+PERpc3BsYXlUZXh0PihBbmRlcnNvbiBldCBhbC4gMTk5NDsg
QW5kZXJzb24gZXQgYWwuIDE5OTA7IEV0aGVyaWRnZSBhbmQgUm9lc2xlciAyMDA1OyBQb3VsdG9u
IGV0IGFsLiAyMDA1KTwvRGlzcGxheVRleHQ+PHJlY29yZD48cmVjLW51bWJlcj4yNDA5PC9yZWMt
bnVtYmVyPjxmb3JlaWduLWtleXM+PGtleSBhcHA9IkVOIiBkYi1pZD0iNXh2cnhkdnBtMjVwendl
ZHN2NXg5dmQwdDBkMmF3c3NlZmUwIj4yNDA5PC9rZXk+PC9mb3JlaWduLWtleXM+PHJlZi10eXBl
IG5hbWU9IkpvdXJuYWwgQXJ0aWNsZSI+MTc8L3JlZi10eXBlPjxjb250cmlidXRvcnM+PGF1dGhv
cnM+PGF1dGhvcj5BbmRlcnNvbiwgRC5NLjwvYXV0aG9yPjxhdXRob3I+S3VsaXMsIEQuTS48L2F1
dGhvcj48YXV0aG9yPlN1bGxpdmFuLCBKLkouPC9hdXRob3I+PGF1dGhvcj5IYWxsLCBTLjwvYXV0
aG9yPjxhdXRob3I+TGVlLCBDLjwvYXV0aG9yPjwvYXV0aG9ycz48L2NvbnRyaWJ1dG9ycz48dGl0
bGVzPjx0aXRsZT48c3R5bGUgZmFjZT0ibm9ybWFsIiBmb250PSJkZWZhdWx0IiBzaXplPSIxMDAl
Ij5EeW5hbWljcyBhbmQgcGh5c2lvbG9neSBvZiBzYXhpdG94aW4gcHJvZHVjdGlvbiBieSB0aGUg
ZGlub2ZsYWdlbGxhdGVzIDwvc3R5bGU+PHN0eWxlIGZhY2U9Iml0YWxpYyIgZm9udD0iZGVmYXVs
dCIgc2l6ZT0iMTAwJSI+QWxleGFuZHJpdW0gPC9zdHlsZT48c3R5bGUgZmFjZT0ibm9ybWFsIiBm
b250PSJkZWZhdWx0IiBzaXplPSIxMDAlIj5zcHAuPC9zdHlsZT48L3RpdGxlPjxzZWNvbmRhcnkt
dGl0bGU+TWFyaW5lIEJpb2xvZ3k8L3NlY29uZGFyeS10aXRsZT48L3RpdGxlcz48cGVyaW9kaWNh
bD48ZnVsbC10aXRsZT5NYXJpbmUgQmlvbG9neTwvZnVsbC10aXRsZT48L3BlcmlvZGljYWw+PHBh
Z2VzPjUxMS01MjQ8L3BhZ2VzPjx2b2x1bWU+MTA0PC92b2x1bWU+PGRhdGVzPjx5ZWFyPjE5OTA8
L3llYXI+PC9kYXRlcz48dXJscz48L3VybHM+PC9yZWNvcmQ+PC9DaXRlPjxDaXRlPjxBdXRob3I+
RXRoZXJpZGdlPC9BdXRob3I+PFllYXI+MjAwNTwvWWVhcj48UmVjTnVtPjI0MTA8L1JlY051bT48
cmVjb3JkPjxyZWMtbnVtYmVyPjI0MTA8L3JlYy1udW1iZXI+PGZvcmVpZ24ta2V5cz48a2V5IGFw
cD0iRU4iIGRiLWlkPSI1eHZyeGR2cG0yNXB6d2Vkc3Y1eDl2ZDB0MGQyYXdzc2VmZTAiPjI0MTA8
L2tleT48L2ZvcmVpZ24ta2V5cz48cmVmLXR5cGUgbmFtZT0iSm91cm5hbCBBcnRpY2xlIj4xNzwv
cmVmLXR5cGU+PGNvbnRyaWJ1dG9ycz48YXV0aG9ycz48YXV0aG9yPkV0aGVyaWRnZSwgU3RhY2V5
IE0uPC9hdXRob3I+PGF1dGhvcj5Sb2VzbGVyLCBDb2xsaW4gUy48L2F1dGhvcj48L2F1dGhvcnM+
PC9jb250cmlidXRvcnM+PHRpdGxlcz48dGl0bGU+RWZmZWN0cyBvZiB0ZW1wZXJhdHVyZSwgaXJy
YWRpYW5jZSwgYW5kIHNhbGluaXR5IG9uIHBob3Rvc3ludGhlc2lzLCBncm93dGggcmF0ZXMsIHRv
dGFsIHRveGljaXR5LCBhbmQgdG94aW4gY29tcG9zaXRpb24gZm9yIEFsZXhhbmRyaXVtIGZ1bmR5
ZW5zZSBpc29sYXRlcyBmcm9tIHRoZSBHdWxmIG9mIE1haW5lIGFuZCBCYXkgb2YgRnVuZHk8L3Rp
dGxlPjxzZWNvbmRhcnktdGl0bGU+RGVlcC1TZWEgUmVzZWFyY2ggSUk8L3NlY29uZGFyeS10aXRs
ZT48L3RpdGxlcz48cGVyaW9kaWNhbD48ZnVsbC10aXRsZT5EZWVwLVNlYSBSZXNlYXJjaCBJSTwv
ZnVsbC10aXRsZT48L3BlcmlvZGljYWw+PHBhZ2VzPjI0OTEtMjUwMDwvcGFnZXM+PHZvbHVtZT41
Mjwvdm9sdW1lPjxudW1iZXI+MTnigJMyMTwvbnVtYmVyPjxrZXl3b3Jkcz48a2V5d29yZD5BbGV4
YW5kcml1bTwva2V5d29yZD48a2V5d29yZD5FbnZpcm9ubWVudGFsIGZhY3RvcnM8L2tleXdvcmQ+
PGtleXdvcmQ+R3Jvd3RoPC9rZXl3b3JkPjxrZXl3b3JkPlBhcmFseXRpYyBzaGVsbGZpc2ggcG9p
c29uaW5nPC9rZXl3b3JkPjxrZXl3b3JkPlBob3Rvc3ludGhlc2lzPC9rZXl3b3JkPjxrZXl3b3Jk
PlRveGljaXR5PC9rZXl3b3JkPjwva2V5d29yZHM+PGRhdGVzPjx5ZWFyPjIwMDU8L3llYXI+PC9k
YXRlcz48aXNibj4wOTY3LTA2NDU8L2lzYm4+PHVybHM+PHJlbGF0ZWQtdXJscz48dXJsPmh0dHA6
Ly93d3cuc2NpZW5jZWRpcmVjdC5jb20vc2NpZW5jZS9hcnRpY2xlL3BpaS9TMDk2NzA2NDUwNTAw
MTM5NjwvdXJsPjwvcmVsYXRlZC11cmxzPjwvdXJscz48ZWxlY3Ryb25pYy1yZXNvdXJjZS1udW0+
MTAuMTAxNi9qLmRzcjIuMjAwNS4wNi4wMjY8L2VsZWN0cm9uaWMtcmVzb3VyY2UtbnVtPjxhY2Nl
c3MtZGF0ZT4yMDA1LzEwLy88L2FjY2Vzcy1kYXRlPjwvcmVjb3JkPjwvQ2l0ZT48Q2l0ZT48QXV0
aG9yPlBvdWx0b248L0F1dGhvcj48WWVhcj4yMDA1PC9ZZWFyPjxSZWNOdW0+MjQxMTwvUmVjTnVt
PjxyZWNvcmQ+PHJlYy1udW1iZXI+MjQxMTwvcmVjLW51bWJlcj48Zm9yZWlnbi1rZXlzPjxrZXkg
YXBwPSJFTiIgZGItaWQ9IjV4dnJ4ZHZwbTI1cHp3ZWRzdjV4OXZkMHQwZDJhd3NzZWZlMCI+MjQx
MTwva2V5PjwvZm9yZWlnbi1rZXlzPjxyZWYtdHlwZSBuYW1lPSJKb3VybmFsIEFydGljbGUiPjE3
PC9yZWYtdHlwZT48Y29udHJpYnV0b3JzPjxhdXRob3JzPjxhdXRob3I+UG91bHRvbiwgTi4gSi48
L2F1dGhvcj48YXV0aG9yPktlYWZlciwgQi4gQS48L2F1dGhvcj48YXV0aG9yPkFuZGVyc29uLCBE
LiBNLjwvYXV0aG9yPjwvYXV0aG9ycz48L2NvbnRyaWJ1dG9ycz48dGl0bGVzPjx0aXRsZT48c3R5
bGUgZmFjZT0ibm9ybWFsIiBmb250PSJkZWZhdWx0IiBzaXplPSIxMDAlIj5Ub3hpbiB2YXJpYWJp
bGl0eSBpbiBuYXR1cmFsIHBvcHVsYXRpb25zIG9mIDwvc3R5bGU+PHN0eWxlIGZhY2U9Iml0YWxp
YyIgZm9udD0iZGVmYXVsdCIgc2l6ZT0iMTAwJSI+QWxleGFuZHJpdW0gZnVuZHllbnNlPC9zdHls
ZT48c3R5bGUgZmFjZT0ibm9ybWFsIiBmb250PSJkZWZhdWx0IiBzaXplPSIxMDAlIj4gaW4gQ2Fz
Y28gQmF5LCBNYWluZeKAlGV2aWRlbmNlIG9mIG5pdHJvZ2VuIGxpbWl0YXRpb248L3N0eWxlPjwv
dGl0bGU+PHNlY29uZGFyeS10aXRsZT5EZWVwLVNlYSBSZXNlYXJjaCBJSTwvc2Vjb25kYXJ5LXRp
dGxlPjwvdGl0bGVzPjxwZXJpb2RpY2FsPjxmdWxsLXRpdGxlPkRlZXAtU2VhIFJlc2VhcmNoIElJ
PC9mdWxsLXRpdGxlPjwvcGVyaW9kaWNhbD48cGFnZXM+MjUwMS0yNTIxPC9wYWdlcz48dm9sdW1l
PjUyPC92b2x1bWU+PG51bWJlcj4xOeKAkzIxPC9udW1iZXI+PGtleXdvcmRzPjxrZXl3b3JkPkFs
ZXhhbmRyaXVtPC9rZXl3b3JkPjxrZXl3b3JkPkVudmlyb25tZW50YWwgZmFjdG9yczwva2V5d29y
ZD48a2V5d29yZD5TYXhpdG94aW48L2tleXdvcmQ+PGtleXdvcmQ+R3VsZiBvZiBNYWluZTwva2V5
d29yZD48a2V5d29yZD5QYXJhbHl0aWMgc2hlbGxmaXNoIHBvaXNvbmluZzwva2V5d29yZD48a2V5
d29yZD5OaXRyb2dlbiBsaW1pdGF0aW9uPC9rZXl3b3JkPjwva2V5d29yZHM+PGRhdGVzPjx5ZWFy
PjIwMDU8L3llYXI+PC9kYXRlcz48aXNibj4wOTY3LTA2NDU8L2lzYm4+PHVybHM+PHJlbGF0ZWQt
dXJscz48dXJsPmh0dHA6Ly93d3cuc2NpZW5jZWRpcmVjdC5jb20vc2NpZW5jZS9hcnRpY2xlL3Bp
aS9TMDk2NzA2NDUwNTAwMTcwMDwvdXJsPjwvcmVsYXRlZC11cmxzPjwvdXJscz48ZWxlY3Ryb25p
Yy1yZXNvdXJjZS1udW0+MTAuMTAxNi9qLmRzcjIuMjAwNS4wNi4wMjk8L2VsZWN0cm9uaWMtcmVz
b3VyY2UtbnVtPjxhY2Nlc3MtZGF0ZT4yMDA1LzEwLy88L2FjY2Vzcy1kYXRlPjwvcmVjb3JkPjwv
Q2l0ZT48Q2l0ZT48QXV0aG9yPkFuZGVyc29uPC9BdXRob3I+PFllYXI+MTk5NDwvWWVhcj48UmVj
TnVtPjk2OTwvUmVjTnVtPjxyZWNvcmQ+PHJlYy1udW1iZXI+OTY5PC9yZWMtbnVtYmVyPjxmb3Jl
aWduLWtleXM+PGtleSBhcHA9IkVOIiBkYi1pZD0iNXh2cnhkdnBtMjVwendlZHN2NXg5dmQwdDBk
MmF3c3NlZmUwIj45Njk8L2tleT48L2ZvcmVpZ24ta2V5cz48cmVmLXR5cGUgbmFtZT0iSm91cm5h
bCBBcnRpY2xlIj4xNzwvcmVmLXR5cGU+PGNvbnRyaWJ1dG9ycz48YXV0aG9ycz48YXV0aG9yPkFu
ZGVyc29uLCBEb25hbGQgTS48L2F1dGhvcj48YXV0aG9yPkt1bGlzLCBEYXZpZCBNLjwvYXV0aG9y
PjxhdXRob3I+RG91Y2V0dGUsIEcuSi48L2F1dGhvcj48YXV0aG9yPkdhbGxhZ2hlciwgSi5DLjwv
YXV0aG9yPjxhdXRob3I+QmFsZWNoLCBFLjwvYXV0aG9yPjwvYXV0aG9ycz48L2NvbnRyaWJ1dG9y
cz48dGl0bGVzPjx0aXRsZT48c3R5bGUgZmFjZT0ibm9ybWFsIiBmb250PSJkZWZhdWx0IiBzaXpl
PSIxMDAlIj5CaW9nZW9ncmFwaHkgb2YgdG94aWMgZGlub2ZsYWdlbGxhdGVzIGluIHRoZSBnZW51
cyA8L3N0eWxlPjxzdHlsZSBmYWNlPSJpdGFsaWMiIGZvbnQ9ImRlZmF1bHQiIHNpemU9IjEwMCUi
PkFsZXhhbmRyaXVtIDwvc3R5bGU+PHN0eWxlIGZhY2U9Im5vcm1hbCIgZm9udD0iZGVmYXVsdCIg
c2l6ZT0iMTAwJSI+ZnJvbSB0aGUgbm9ydGhlYXN0ZXJuIFVuaXRlZCBTdGF0ZXMgYW5kIENhbmFk
YTwvc3R5bGU+PC90aXRsZT48c2Vjb25kYXJ5LXRpdGxlPk1hcmluZSBCaW9sb2d5PC9zZWNvbmRh
cnktdGl0bGU+PC90aXRsZXM+PHBlcmlvZGljYWw+PGZ1bGwtdGl0bGU+TWFyaW5lIEJpb2xvZ3k8
L2Z1bGwtdGl0bGU+PC9wZXJpb2RpY2FsPjxwYWdlcz40NjctNDc4PC9wYWdlcz48dm9sdW1lPjEy
MDwvdm9sdW1lPjxkYXRlcz48eWVhcj4xOTk0PC95ZWFyPjwvZGF0ZXM+PHVybHM+PC91cmxzPjwv
cmVjb3JkPjwvQ2l0ZT48L0VuZE5vdGU+
</w:fldData>
        </w:fldChar>
      </w:r>
      <w:r w:rsidR="00DF7074">
        <w:instrText xml:space="preserve"> ADDIN EN.CITE.DATA </w:instrText>
      </w:r>
      <w:r w:rsidR="00DF7074">
        <w:fldChar w:fldCharType="end"/>
      </w:r>
      <w:r w:rsidR="00AE7C0F">
        <w:fldChar w:fldCharType="separate"/>
      </w:r>
      <w:r w:rsidR="00DF7074">
        <w:rPr>
          <w:noProof/>
        </w:rPr>
        <w:t>(</w:t>
      </w:r>
      <w:hyperlink w:anchor="_ENREF_3" w:tooltip="Anderson, 1994 #969" w:history="1">
        <w:r w:rsidR="00DF7074">
          <w:rPr>
            <w:noProof/>
          </w:rPr>
          <w:t>Anderson et al. 1994</w:t>
        </w:r>
      </w:hyperlink>
      <w:r w:rsidR="00DF7074">
        <w:rPr>
          <w:noProof/>
        </w:rPr>
        <w:t xml:space="preserve">; </w:t>
      </w:r>
      <w:hyperlink w:anchor="_ENREF_5" w:tooltip="Anderson, 1990 #2409" w:history="1">
        <w:r w:rsidR="00DF7074">
          <w:rPr>
            <w:noProof/>
          </w:rPr>
          <w:t>Anderson et al. 1990</w:t>
        </w:r>
      </w:hyperlink>
      <w:r w:rsidR="00DF7074">
        <w:rPr>
          <w:noProof/>
        </w:rPr>
        <w:t xml:space="preserve">; </w:t>
      </w:r>
      <w:hyperlink w:anchor="_ENREF_19" w:tooltip="Etheridge, 2005 #2410" w:history="1">
        <w:r w:rsidR="00DF7074">
          <w:rPr>
            <w:noProof/>
          </w:rPr>
          <w:t>Etheridge and Roesler 2005</w:t>
        </w:r>
      </w:hyperlink>
      <w:r w:rsidR="00DF7074">
        <w:rPr>
          <w:noProof/>
        </w:rPr>
        <w:t xml:space="preserve">; </w:t>
      </w:r>
      <w:hyperlink w:anchor="_ENREF_41" w:tooltip="Poulton, 2005 #2411" w:history="1">
        <w:r w:rsidR="00DF7074">
          <w:rPr>
            <w:noProof/>
          </w:rPr>
          <w:t>Poulton et al. 2005</w:t>
        </w:r>
      </w:hyperlink>
      <w:r w:rsidR="00DF7074">
        <w:rPr>
          <w:noProof/>
        </w:rPr>
        <w:t>)</w:t>
      </w:r>
      <w:r w:rsidR="00AE7C0F">
        <w:fldChar w:fldCharType="end"/>
      </w:r>
      <w:r w:rsidR="001961D6">
        <w:t>.</w:t>
      </w:r>
      <w:r w:rsidR="00170A2B">
        <w:t xml:space="preserve">  Leong et al. </w:t>
      </w:r>
      <w:r w:rsidR="00AE7C0F">
        <w:fldChar w:fldCharType="begin"/>
      </w:r>
      <w:r w:rsidR="005C5266">
        <w:instrText xml:space="preserve"> ADDIN EN.CITE &lt;EndNote&gt;&lt;Cite ExcludeAuth="1"&gt;&lt;Author&gt;Leong&lt;/Author&gt;&lt;Year&gt;2004&lt;/Year&gt;&lt;RecNum&gt;2406&lt;/RecNum&gt;&lt;DisplayText&gt;(2004)&lt;/DisplayText&gt;&lt;record&gt;&lt;rec-number&gt;2406&lt;/rec-number&gt;&lt;foreign-keys&gt;&lt;key app="EN" db-id="5xvrxdvpm25pzwedsv5x9vd0t0d2awssefe0"&gt;2406&lt;/key&gt;&lt;/foreign-keys&gt;&lt;ref-type name="Journal Article"&gt;17&lt;/ref-type&gt;&lt;contributors&gt;&lt;authors&gt;&lt;author&gt;Leong, Sandric Chee Yew&lt;/author&gt;&lt;author&gt;Murata, Ai&lt;/author&gt;&lt;author&gt;Nagashima, Yuji&lt;/author&gt;&lt;author&gt;Taguchi, Satoru&lt;/author&gt;&lt;/authors&gt;&lt;/contributors&gt;&lt;titles&gt;&lt;title&gt;Variability in toxicity of the dinoflagellate Alexandrium tamarense in response to different nitrogen sources and concentrations&lt;/title&gt;&lt;secondary-title&gt;Toxicon&lt;/secondary-title&gt;&lt;/titles&gt;&lt;periodical&gt;&lt;full-title&gt;Toxicon&lt;/full-title&gt;&lt;/periodical&gt;&lt;pages&gt;407-415&lt;/pages&gt;&lt;volume&gt;43&lt;/volume&gt;&lt;number&gt;4&lt;/number&gt;&lt;keywords&gt;&lt;keyword&gt;Alexandrium tamarense&lt;/keyword&gt;&lt;keyword&gt;Growth rate&lt;/keyword&gt;&lt;keyword&gt;Nitrogen&lt;/keyword&gt;&lt;keyword&gt;Nutrient status&lt;/keyword&gt;&lt;keyword&gt;Toxicity&lt;/keyword&gt;&lt;/keywords&gt;&lt;dates&gt;&lt;year&gt;2004&lt;/year&gt;&lt;/dates&gt;&lt;isbn&gt;0041-0101&lt;/isbn&gt;&lt;urls&gt;&lt;related-urls&gt;&lt;url&gt;http://www.sciencedirect.com/science/article/pii/S0041010104000376&lt;/url&gt;&lt;/related-urls&gt;&lt;/urls&gt;&lt;electronic-resource-num&gt;10.1016/j.toxicon.2004.01.015&lt;/electronic-resource-num&gt;&lt;/record&gt;&lt;/Cite&gt;&lt;/EndNote&gt;</w:instrText>
      </w:r>
      <w:r w:rsidR="00AE7C0F">
        <w:fldChar w:fldCharType="separate"/>
      </w:r>
      <w:r w:rsidR="005C5266">
        <w:rPr>
          <w:noProof/>
        </w:rPr>
        <w:t>(</w:t>
      </w:r>
      <w:hyperlink w:anchor="_ENREF_30" w:tooltip="Leong, 2004 #2406" w:history="1">
        <w:r w:rsidR="00DF7074">
          <w:rPr>
            <w:noProof/>
          </w:rPr>
          <w:t>2004</w:t>
        </w:r>
      </w:hyperlink>
      <w:r w:rsidR="005C5266">
        <w:rPr>
          <w:noProof/>
        </w:rPr>
        <w:t>)</w:t>
      </w:r>
      <w:r w:rsidR="00AE7C0F">
        <w:fldChar w:fldCharType="end"/>
      </w:r>
      <w:r w:rsidR="00170A2B">
        <w:t xml:space="preserve"> found intracellular toxin production in cultures of </w:t>
      </w:r>
      <w:r w:rsidR="00170A2B" w:rsidRPr="00170A2B">
        <w:rPr>
          <w:i/>
        </w:rPr>
        <w:t xml:space="preserve">A. </w:t>
      </w:r>
      <w:proofErr w:type="spellStart"/>
      <w:r w:rsidR="00170A2B" w:rsidRPr="00170A2B">
        <w:rPr>
          <w:i/>
        </w:rPr>
        <w:t>tamarense</w:t>
      </w:r>
      <w:proofErr w:type="spellEnd"/>
      <w:r w:rsidR="00170A2B">
        <w:t xml:space="preserve"> varies as a function of nitrogen source, with ammonium yielding a higher toxicity than nitrate or urea.  Given that cellular toxin quotas are actually </w:t>
      </w:r>
      <w:r w:rsidR="00170A2B" w:rsidRPr="00170A2B">
        <w:rPr>
          <w:i/>
        </w:rPr>
        <w:t>lower</w:t>
      </w:r>
      <w:r w:rsidR="00170A2B">
        <w:t xml:space="preserve"> on Georges Bank where the population appears to be </w:t>
      </w:r>
      <w:r w:rsidR="00B25D5B">
        <w:t>relying on am</w:t>
      </w:r>
      <w:r w:rsidR="006F7AE3">
        <w:t>monium</w:t>
      </w:r>
      <w:r w:rsidR="00B25D5B">
        <w:t xml:space="preserve">, the observed </w:t>
      </w:r>
      <w:r w:rsidR="005C5266">
        <w:t>variations</w:t>
      </w:r>
      <w:r w:rsidR="00B25D5B">
        <w:t xml:space="preserve"> in toxicity are </w:t>
      </w:r>
      <w:r w:rsidR="005C5266">
        <w:t xml:space="preserve">more likely driven by </w:t>
      </w:r>
      <w:r w:rsidR="00303CAF">
        <w:t>other factors</w:t>
      </w:r>
      <w:r w:rsidR="005C5266">
        <w:t>.  Indeed, c</w:t>
      </w:r>
      <w:r w:rsidR="007078E1" w:rsidRPr="007078E1">
        <w:t xml:space="preserve">omparisons of microsatellite markers </w:t>
      </w:r>
      <w:r w:rsidR="007078E1">
        <w:t xml:space="preserve">among various subpopulations in the region suggest that the Georges Bank population is genetically distinct </w:t>
      </w:r>
      <w:r w:rsidR="007078E1" w:rsidRPr="007078E1">
        <w:t xml:space="preserve">(M. </w:t>
      </w:r>
      <w:proofErr w:type="spellStart"/>
      <w:r w:rsidR="007078E1" w:rsidRPr="007078E1">
        <w:t>Richlen</w:t>
      </w:r>
      <w:proofErr w:type="spellEnd"/>
      <w:r w:rsidR="007078E1" w:rsidRPr="007078E1">
        <w:t xml:space="preserve">, personal communication).  </w:t>
      </w:r>
    </w:p>
    <w:p w:rsidR="00754E06" w:rsidRDefault="00754E06" w:rsidP="00754E06">
      <w:pPr>
        <w:spacing w:line="480" w:lineRule="auto"/>
      </w:pPr>
      <w:r>
        <w:tab/>
      </w:r>
      <w:r w:rsidRPr="00337716">
        <w:rPr>
          <w:i/>
        </w:rPr>
        <w:t>A</w:t>
      </w:r>
      <w:r w:rsidR="00337716" w:rsidRPr="00337716">
        <w:rPr>
          <w:i/>
        </w:rPr>
        <w:t>.</w:t>
      </w:r>
      <w:r w:rsidRPr="00337716">
        <w:rPr>
          <w:i/>
        </w:rPr>
        <w:t xml:space="preserve"> fundyense</w:t>
      </w:r>
      <w:r>
        <w:t xml:space="preserve"> </w:t>
      </w:r>
      <w:r w:rsidR="00337716">
        <w:t>cells</w:t>
      </w:r>
      <w:r>
        <w:t xml:space="preserve"> on Georges Bank </w:t>
      </w:r>
      <w:r w:rsidR="00266D61">
        <w:t>occupy</w:t>
      </w:r>
      <w:r w:rsidR="00337716">
        <w:t xml:space="preserve"> </w:t>
      </w:r>
      <w:r>
        <w:t xml:space="preserve">a hydrographic </w:t>
      </w:r>
      <w:r w:rsidR="00337716">
        <w:t>environment</w:t>
      </w:r>
      <w:r>
        <w:t xml:space="preserve"> that </w:t>
      </w:r>
      <w:r w:rsidR="00337716">
        <w:t xml:space="preserve">is colder and saltier than </w:t>
      </w:r>
      <w:r w:rsidR="00CD6F99">
        <w:t>their coastal counterparts</w:t>
      </w:r>
      <w:r>
        <w:t>, and it is tempting to speculate on the processes that lead to this distinct niche</w:t>
      </w:r>
      <w:r w:rsidR="00337716">
        <w:t>.</w:t>
      </w:r>
      <w:r w:rsidR="00266D61">
        <w:t xml:space="preserve">  Tidal pumping is thought to be the primary mechanism by which cold, salty, nutrient-rich water is brought up onto the bank, pr</w:t>
      </w:r>
      <w:r w:rsidR="00B11FB6">
        <w:t xml:space="preserve">imarily along the northern edge </w:t>
      </w:r>
      <w:r w:rsidR="00B11FB6">
        <w:fldChar w:fldCharType="begin">
          <w:fldData xml:space="preserve">PEVuZE5vdGU+PENpdGU+PEF1dGhvcj5Ib3JuZTwvQXV0aG9yPjxZZWFyPjE5ODk8L1llYXI+PFJl
Y051bT4yMzk3PC9SZWNOdW0+PERpc3BsYXlUZXh0PihGcmFua3MgYW5kIENoZW4gMjAwMTsgSG9y
bmUgZXQgYWwuIDE5ODk7IEh1IGV0IGFsLiAyMDA4OyBKaSBldCBhbC4gMjAwOCk8L0Rpc3BsYXlU
ZXh0PjxyZWNvcmQ+PHJlYy1udW1iZXI+MjM5NzwvcmVjLW51bWJlcj48Zm9yZWlnbi1rZXlzPjxr
ZXkgYXBwPSJFTiIgZGItaWQ9IjV4dnJ4ZHZwbTI1cHp3ZWRzdjV4OXZkMHQwZDJhd3NzZWZlMCI+
MjM5Nzwva2V5PjwvZm9yZWlnbi1rZXlzPjxyZWYtdHlwZSBuYW1lPSJKb3VybmFsIEFydGljbGUi
PjE3PC9yZWYtdHlwZT48Y29udHJpYnV0b3JzPjxhdXRob3JzPjxhdXRob3I+SG9ybmUsIEUuUC5X
LjwvYXV0aG9yPjxhdXRob3I+TG9kZXIsIEouVy48L2F1dGhvcj48YXV0aG9yPkhhcnJpc29uLCBQ
LkouPC9hdXRob3I+PGF1dGhvcj5Nb2huLCBSLjwvYXV0aG9yPjxhdXRob3I+TGV3aXMsIE0uUi48
L2F1dGhvcj48YXV0aG9yPklyd2luLCBCLjwvYXV0aG9yPjxhdXRob3I+UGxhdHQsIFQuPC9hdXRo
b3I+PC9hdXRob3JzPjwvY29udHJpYnV0b3JzPjx0aXRsZXM+PHRpdGxlPk5pdHJhdGUgc3VwcGx5
IGFuZCBkZW1hbmQgYXQgdGhlIEdlb3JnZXMgQmFuayB0aWRhbCBmcm9udDwvdGl0bGU+PHNlY29u
ZGFyeS10aXRsZT5TY2llbnRpYSBNYXJpbmE8L3NlY29uZGFyeS10aXRsZT48L3RpdGxlcz48cGVy
aW9kaWNhbD48ZnVsbC10aXRsZT5TY2llbnRpYSBNYXJpbmE8L2Z1bGwtdGl0bGU+PC9wZXJpb2Rp
Y2FsPjxwYWdlcz4xNDUtMTU4PC9wYWdlcz48dm9sdW1lPjUzPC92b2x1bWU+PG51bWJlcj4yLTM8
L251bWJlcj48ZGF0ZXM+PHllYXI+MTk4OTwveWVhcj48L2RhdGVzPjx1cmxzPjwvdXJscz48L3Jl
Y29yZD48L0NpdGU+PENpdGU+PEF1dGhvcj5GcmFua3M8L0F1dGhvcj48WWVhcj4yMDAxPC9ZZWFy
PjxSZWNOdW0+MTI2NDwvUmVjTnVtPjxyZWNvcmQ+PHJlYy1udW1iZXI+MTI2NDwvcmVjLW51bWJl
cj48Zm9yZWlnbi1rZXlzPjxrZXkgYXBwPSJFTiIgZGItaWQ9IjV4dnJ4ZHZwbTI1cHp3ZWRzdjV4
OXZkMHQwZDJhd3NzZWZlMCI+MTI2NDwva2V5PjwvZm9yZWlnbi1rZXlzPjxyZWYtdHlwZSBuYW1l
PSJKb3VybmFsIEFydGljbGUiPjE3PC9yZWYtdHlwZT48Y29udHJpYnV0b3JzPjxhdXRob3JzPjxh
dXRob3I+UC5KLlMuIEZyYW5rczwvYXV0aG9yPjxhdXRob3I+Qy4gQ2hlbjwvYXV0aG9yPjwvYXV0
aG9ycz48L2NvbnRyaWJ1dG9ycz48dGl0bGVzPjx0aXRsZT5BIDMtRCBwcm9nbm9zdGljIG51bWVy
aWNhbCBtb2RlbCBzdHVkeSBvZiB0aGUgR2VvcmdlcyBCYW5rIGVjb3N5c3RlbS4gUGFydCBJSTog
YmlvbG9naWNhbC1waHlzaWNhbCBtb2RlbDwvdGl0bGU+PHNlY29uZGFyeS10aXRsZT5EZWVwLVNl
YSBSZXNlYXJjaCBJSTwvc2Vjb25kYXJ5LXRpdGxlPjwvdGl0bGVzPjxwZXJpb2RpY2FsPjxmdWxs
LXRpdGxlPkRlZXAtU2VhIFJlc2VhcmNoIElJPC9mdWxsLXRpdGxlPjwvcGVyaW9kaWNhbD48cGFn
ZXM+NDU3LTQ4MjwvcGFnZXM+PHZvbHVtZT40ODwvdm9sdW1lPjxkYXRlcz48eWVhcj4yMDAxPC95
ZWFyPjwvZGF0ZXM+PHVybHM+PC91cmxzPjwvcmVjb3JkPjwvQ2l0ZT48Q2l0ZT48QXV0aG9yPkh1
PC9BdXRob3I+PFllYXI+MjAwODwvWWVhcj48UmVjTnVtPjIzOTg8L1JlY051bT48cmVjb3JkPjxy
ZWMtbnVtYmVyPjIzOTg8L3JlYy1udW1iZXI+PGZvcmVpZ24ta2V5cz48a2V5IGFwcD0iRU4iIGRi
LWlkPSI1eHZyeGR2cG0yNXB6d2Vkc3Y1eDl2ZDB0MGQyYXdzc2VmZTAiPjIzOTg8L2tleT48L2Zv
cmVpZ24ta2V5cz48cmVmLXR5cGUgbmFtZT0iSm91cm5hbCBBcnRpY2xlIj4xNzwvcmVmLXR5cGU+
PGNvbnRyaWJ1dG9ycz48YXV0aG9ycz48YXV0aG9yPkh1LCBTb25nPC9hdXRob3I+PGF1dGhvcj5U
b3duc2VuZCwgRGF2aWQgVy48L2F1dGhvcj48YXV0aG9yPkNoZW4sIENoYW5nc2hlbmc8L2F1dGhv
cj48YXV0aG9yPkNvd2xlcywgR2VvZmZyZXk8L2F1dGhvcj48YXV0aG9yPkJlYXJkc2xleSwgUm9i
ZXJ0IEMuPC9hdXRob3I+PGF1dGhvcj5KaSwgUnViYW88L2F1dGhvcj48YXV0aG9yPkhvdWdodG9u
LCBSb2JlcnQgVy48L2F1dGhvcj48L2F1dGhvcnM+PC9jb250cmlidXRvcnM+PHRpdGxlcz48dGl0
bGU+VGlkYWwgcHVtcGluZyBhbmQgbnV0cmllbnQgZmx1eGVzIG9uIEdlb3JnZXMgQmFuazogQSBw
cm9jZXNzLW9yaWVudGVkIG1vZGVsaW5nIHN0dWR5PC90aXRsZT48c2Vjb25kYXJ5LXRpdGxlPkpv
dXJuYWwgb2YgTWFyaW5lIFN5c3RlbXM8L3NlY29uZGFyeS10aXRsZT48L3RpdGxlcz48cGVyaW9k
aWNhbD48ZnVsbC10aXRsZT5Kb3VybmFsIG9mIE1hcmluZSBTeXN0ZW1zPC9mdWxsLXRpdGxlPjwv
cGVyaW9kaWNhbD48cGFnZXM+NTI4LTU0NDwvcGFnZXM+PHZvbHVtZT43NDwvdm9sdW1lPjxudW1i
ZXI+MeKAkzI8L251bWJlcj48a2V5d29yZHM+PGtleXdvcmQ+VGlkYWwgcHVtcGluZzwva2V5d29y
ZD48a2V5d29yZD5HZW9yZ2VzIEJhbms8L2tleXdvcmQ+PGtleXdvcmQ+R3VsZiBvZiBNYWluZTwv
a2V5d29yZD48a2V5d29yZD5OdXRyaWVudCBmbHV4PC9rZXl3b3JkPjxrZXl3b3JkPkZWQ09NPC9r
ZXl3b3JkPjwva2V5d29yZHM+PGRhdGVzPjx5ZWFyPjIwMDg8L3llYXI+PC9kYXRlcz48aXNibj4w
OTI0LTc5NjM8L2lzYm4+PHVybHM+PHJlbGF0ZWQtdXJscz48dXJsPmh0dHA6Ly93d3cuc2NpZW5j
ZWRpcmVjdC5jb20vc2NpZW5jZS9hcnRpY2xlL3BpaS9TMDkyNDc5NjMwODAwMDc0MjwvdXJsPjwv
cmVsYXRlZC11cmxzPjwvdXJscz48ZWxlY3Ryb25pYy1yZXNvdXJjZS1udW0+MTAuMTAxNi9qLmpt
YXJzeXMuMjAwOC4wNC4wMDc8L2VsZWN0cm9uaWMtcmVzb3VyY2UtbnVtPjwvcmVjb3JkPjwvQ2l0
ZT48Q2l0ZT48QXV0aG9yPkppPC9BdXRob3I+PFllYXI+MjAwODwvWWVhcj48UmVjTnVtPjIzOTk8
L1JlY051bT48cmVjb3JkPjxyZWMtbnVtYmVyPjIzOTk8L3JlYy1udW1iZXI+PGZvcmVpZ24ta2V5
cz48a2V5IGFwcD0iRU4iIGRiLWlkPSI1eHZyeGR2cG0yNXB6d2Vkc3Y1eDl2ZDB0MGQyYXdzc2Vm
ZTAiPjIzOTk8L2tleT48L2ZvcmVpZ24ta2V5cz48cmVmLXR5cGUgbmFtZT0iSm91cm5hbCBBcnRp
Y2xlIj4xNzwvcmVmLXR5cGU+PGNvbnRyaWJ1dG9ycz48YXV0aG9ycz48YXV0aG9yPkppLCBSdWJh
bzwvYXV0aG9yPjxhdXRob3I+RGF2aXMsIENhYmVsbDwvYXV0aG9yPjxhdXRob3I+Q2hlbiwgQ2hh
bmdzaGVuZzwvYXV0aG9yPjxhdXRob3I+QmVhcmRzbGV5LCBSb2JlcnQ8L2F1dGhvcj48L2F1dGhv
cnM+PC9jb250cmlidXRvcnM+PHRpdGxlcz48dGl0bGU+SW5mbHVlbmNlIG9mIGxvY2FsIGFuZCBl
eHRlcm5hbCBwcm9jZXNzZXMgb24gdGhlIGFubnVhbCBuaXRyb2dlbiBjeWNsZSBhbmQgcHJpbWFy
eSBwcm9kdWN0aXZpdHkgb24gR2VvcmdlcyBCYW5rOiBBIDMtRCBiaW9sb2dpY2Fs4oCTcGh5c2lj
YWwgbW9kZWxpbmcgc3R1ZHk8L3RpdGxlPjxzZWNvbmRhcnktdGl0bGU+Sm91cm5hbCBvZiBNYXJp
bmUgU3lzdGVtczwvc2Vjb25kYXJ5LXRpdGxlPjwvdGl0bGVzPjxwZXJpb2RpY2FsPjxmdWxsLXRp
dGxlPkpvdXJuYWwgb2YgTWFyaW5lIFN5c3RlbXM8L2Z1bGwtdGl0bGU+PC9wZXJpb2RpY2FsPjxw
YWdlcz4zMS00NzwvcGFnZXM+PHZvbHVtZT43Mzwvdm9sdW1lPjxudW1iZXI+MeKAkzI8L251bWJl
cj48a2V5d29yZHM+PGtleXdvcmQ+Tml0cm9nZW4gY3ljbGU8L2tleXdvcmQ+PGtleXdvcmQ+UGh5
dG9wbGFua3RvbiBwcm9kdWN0aXZpdHk8L2tleXdvcmQ+PGtleXdvcmQ+TW9kZWxpbmc8L2tleXdv
cmQ+PGtleXdvcmQ+QmlvbG9naWNhbC1waHlzaWNhbCBjb3VwbGluZzwva2V5d29yZD48L2tleXdv
cmRzPjxkYXRlcz48eWVhcj4yMDA4PC95ZWFyPjwvZGF0ZXM+PGlzYm4+MDkyNC03OTYzPC9pc2Ju
Pjx1cmxzPjxyZWxhdGVkLXVybHM+PHVybD5odHRwOi8vd3d3LnNjaWVuY2VkaXJlY3QuY29tL3Nj
aWVuY2UvYXJ0aWNsZS9waWkvUzA5MjQ3OTYzMDcwMDE2NDk8L3VybD48L3JlbGF0ZWQtdXJscz48
L3VybHM+PGVsZWN0cm9uaWMtcmVzb3VyY2UtbnVtPjEwLjEwMTYvai5qbWFyc3lzLjIwMDcuMDgu
MDAyPC9lbGVjdHJvbmljLXJlc291cmNlLW51bT48L3JlY29yZD48L0NpdGU+PC9FbmROb3RlPgB=
</w:fldData>
        </w:fldChar>
      </w:r>
      <w:r w:rsidR="00B11FB6">
        <w:instrText xml:space="preserve"> ADDIN EN.CITE </w:instrText>
      </w:r>
      <w:r w:rsidR="00B11FB6">
        <w:fldChar w:fldCharType="begin">
          <w:fldData xml:space="preserve">PEVuZE5vdGU+PENpdGU+PEF1dGhvcj5Ib3JuZTwvQXV0aG9yPjxZZWFyPjE5ODk8L1llYXI+PFJl
Y051bT4yMzk3PC9SZWNOdW0+PERpc3BsYXlUZXh0PihGcmFua3MgYW5kIENoZW4gMjAwMTsgSG9y
bmUgZXQgYWwuIDE5ODk7IEh1IGV0IGFsLiAyMDA4OyBKaSBldCBhbC4gMjAwOCk8L0Rpc3BsYXlU
ZXh0PjxyZWNvcmQ+PHJlYy1udW1iZXI+MjM5NzwvcmVjLW51bWJlcj48Zm9yZWlnbi1rZXlzPjxr
ZXkgYXBwPSJFTiIgZGItaWQ9IjV4dnJ4ZHZwbTI1cHp3ZWRzdjV4OXZkMHQwZDJhd3NzZWZlMCI+
MjM5Nzwva2V5PjwvZm9yZWlnbi1rZXlzPjxyZWYtdHlwZSBuYW1lPSJKb3VybmFsIEFydGljbGUi
PjE3PC9yZWYtdHlwZT48Y29udHJpYnV0b3JzPjxhdXRob3JzPjxhdXRob3I+SG9ybmUsIEUuUC5X
LjwvYXV0aG9yPjxhdXRob3I+TG9kZXIsIEouVy48L2F1dGhvcj48YXV0aG9yPkhhcnJpc29uLCBQ
LkouPC9hdXRob3I+PGF1dGhvcj5Nb2huLCBSLjwvYXV0aG9yPjxhdXRob3I+TGV3aXMsIE0uUi48
L2F1dGhvcj48YXV0aG9yPklyd2luLCBCLjwvYXV0aG9yPjxhdXRob3I+UGxhdHQsIFQuPC9hdXRo
b3I+PC9hdXRob3JzPjwvY29udHJpYnV0b3JzPjx0aXRsZXM+PHRpdGxlPk5pdHJhdGUgc3VwcGx5
IGFuZCBkZW1hbmQgYXQgdGhlIEdlb3JnZXMgQmFuayB0aWRhbCBmcm9udDwvdGl0bGU+PHNlY29u
ZGFyeS10aXRsZT5TY2llbnRpYSBNYXJpbmE8L3NlY29uZGFyeS10aXRsZT48L3RpdGxlcz48cGVy
aW9kaWNhbD48ZnVsbC10aXRsZT5TY2llbnRpYSBNYXJpbmE8L2Z1bGwtdGl0bGU+PC9wZXJpb2Rp
Y2FsPjxwYWdlcz4xNDUtMTU4PC9wYWdlcz48dm9sdW1lPjUzPC92b2x1bWU+PG51bWJlcj4yLTM8
L251bWJlcj48ZGF0ZXM+PHllYXI+MTk4OTwveWVhcj48L2RhdGVzPjx1cmxzPjwvdXJscz48L3Jl
Y29yZD48L0NpdGU+PENpdGU+PEF1dGhvcj5GcmFua3M8L0F1dGhvcj48WWVhcj4yMDAxPC9ZZWFy
PjxSZWNOdW0+MTI2NDwvUmVjTnVtPjxyZWNvcmQ+PHJlYy1udW1iZXI+MTI2NDwvcmVjLW51bWJl
cj48Zm9yZWlnbi1rZXlzPjxrZXkgYXBwPSJFTiIgZGItaWQ9IjV4dnJ4ZHZwbTI1cHp3ZWRzdjV4
OXZkMHQwZDJhd3NzZWZlMCI+MTI2NDwva2V5PjwvZm9yZWlnbi1rZXlzPjxyZWYtdHlwZSBuYW1l
PSJKb3VybmFsIEFydGljbGUiPjE3PC9yZWYtdHlwZT48Y29udHJpYnV0b3JzPjxhdXRob3JzPjxh
dXRob3I+UC5KLlMuIEZyYW5rczwvYXV0aG9yPjxhdXRob3I+Qy4gQ2hlbjwvYXV0aG9yPjwvYXV0
aG9ycz48L2NvbnRyaWJ1dG9ycz48dGl0bGVzPjx0aXRsZT5BIDMtRCBwcm9nbm9zdGljIG51bWVy
aWNhbCBtb2RlbCBzdHVkeSBvZiB0aGUgR2VvcmdlcyBCYW5rIGVjb3N5c3RlbS4gUGFydCBJSTog
YmlvbG9naWNhbC1waHlzaWNhbCBtb2RlbDwvdGl0bGU+PHNlY29uZGFyeS10aXRsZT5EZWVwLVNl
YSBSZXNlYXJjaCBJSTwvc2Vjb25kYXJ5LXRpdGxlPjwvdGl0bGVzPjxwZXJpb2RpY2FsPjxmdWxs
LXRpdGxlPkRlZXAtU2VhIFJlc2VhcmNoIElJPC9mdWxsLXRpdGxlPjwvcGVyaW9kaWNhbD48cGFn
ZXM+NDU3LTQ4MjwvcGFnZXM+PHZvbHVtZT40ODwvdm9sdW1lPjxkYXRlcz48eWVhcj4yMDAxPC95
ZWFyPjwvZGF0ZXM+PHVybHM+PC91cmxzPjwvcmVjb3JkPjwvQ2l0ZT48Q2l0ZT48QXV0aG9yPkh1
PC9BdXRob3I+PFllYXI+MjAwODwvWWVhcj48UmVjTnVtPjIzOTg8L1JlY051bT48cmVjb3JkPjxy
ZWMtbnVtYmVyPjIzOTg8L3JlYy1udW1iZXI+PGZvcmVpZ24ta2V5cz48a2V5IGFwcD0iRU4iIGRi
LWlkPSI1eHZyeGR2cG0yNXB6d2Vkc3Y1eDl2ZDB0MGQyYXdzc2VmZTAiPjIzOTg8L2tleT48L2Zv
cmVpZ24ta2V5cz48cmVmLXR5cGUgbmFtZT0iSm91cm5hbCBBcnRpY2xlIj4xNzwvcmVmLXR5cGU+
PGNvbnRyaWJ1dG9ycz48YXV0aG9ycz48YXV0aG9yPkh1LCBTb25nPC9hdXRob3I+PGF1dGhvcj5U
b3duc2VuZCwgRGF2aWQgVy48L2F1dGhvcj48YXV0aG9yPkNoZW4sIENoYW5nc2hlbmc8L2F1dGhv
cj48YXV0aG9yPkNvd2xlcywgR2VvZmZyZXk8L2F1dGhvcj48YXV0aG9yPkJlYXJkc2xleSwgUm9i
ZXJ0IEMuPC9hdXRob3I+PGF1dGhvcj5KaSwgUnViYW88L2F1dGhvcj48YXV0aG9yPkhvdWdodG9u
LCBSb2JlcnQgVy48L2F1dGhvcj48L2F1dGhvcnM+PC9jb250cmlidXRvcnM+PHRpdGxlcz48dGl0
bGU+VGlkYWwgcHVtcGluZyBhbmQgbnV0cmllbnQgZmx1eGVzIG9uIEdlb3JnZXMgQmFuazogQSBw
cm9jZXNzLW9yaWVudGVkIG1vZGVsaW5nIHN0dWR5PC90aXRsZT48c2Vjb25kYXJ5LXRpdGxlPkpv
dXJuYWwgb2YgTWFyaW5lIFN5c3RlbXM8L3NlY29uZGFyeS10aXRsZT48L3RpdGxlcz48cGVyaW9k
aWNhbD48ZnVsbC10aXRsZT5Kb3VybmFsIG9mIE1hcmluZSBTeXN0ZW1zPC9mdWxsLXRpdGxlPjwv
cGVyaW9kaWNhbD48cGFnZXM+NTI4LTU0NDwvcGFnZXM+PHZvbHVtZT43NDwvdm9sdW1lPjxudW1i
ZXI+MeKAkzI8L251bWJlcj48a2V5d29yZHM+PGtleXdvcmQ+VGlkYWwgcHVtcGluZzwva2V5d29y
ZD48a2V5d29yZD5HZW9yZ2VzIEJhbms8L2tleXdvcmQ+PGtleXdvcmQ+R3VsZiBvZiBNYWluZTwv
a2V5d29yZD48a2V5d29yZD5OdXRyaWVudCBmbHV4PC9rZXl3b3JkPjxrZXl3b3JkPkZWQ09NPC9r
ZXl3b3JkPjwva2V5d29yZHM+PGRhdGVzPjx5ZWFyPjIwMDg8L3llYXI+PC9kYXRlcz48aXNibj4w
OTI0LTc5NjM8L2lzYm4+PHVybHM+PHJlbGF0ZWQtdXJscz48dXJsPmh0dHA6Ly93d3cuc2NpZW5j
ZWRpcmVjdC5jb20vc2NpZW5jZS9hcnRpY2xlL3BpaS9TMDkyNDc5NjMwODAwMDc0MjwvdXJsPjwv
cmVsYXRlZC11cmxzPjwvdXJscz48ZWxlY3Ryb25pYy1yZXNvdXJjZS1udW0+MTAuMTAxNi9qLmpt
YXJzeXMuMjAwOC4wNC4wMDc8L2VsZWN0cm9uaWMtcmVzb3VyY2UtbnVtPjwvcmVjb3JkPjwvQ2l0
ZT48Q2l0ZT48QXV0aG9yPkppPC9BdXRob3I+PFllYXI+MjAwODwvWWVhcj48UmVjTnVtPjIzOTk8
L1JlY051bT48cmVjb3JkPjxyZWMtbnVtYmVyPjIzOTk8L3JlYy1udW1iZXI+PGZvcmVpZ24ta2V5
cz48a2V5IGFwcD0iRU4iIGRiLWlkPSI1eHZyeGR2cG0yNXB6d2Vkc3Y1eDl2ZDB0MGQyYXdzc2Vm
ZTAiPjIzOTk8L2tleT48L2ZvcmVpZ24ta2V5cz48cmVmLXR5cGUgbmFtZT0iSm91cm5hbCBBcnRp
Y2xlIj4xNzwvcmVmLXR5cGU+PGNvbnRyaWJ1dG9ycz48YXV0aG9ycz48YXV0aG9yPkppLCBSdWJh
bzwvYXV0aG9yPjxhdXRob3I+RGF2aXMsIENhYmVsbDwvYXV0aG9yPjxhdXRob3I+Q2hlbiwgQ2hh
bmdzaGVuZzwvYXV0aG9yPjxhdXRob3I+QmVhcmRzbGV5LCBSb2JlcnQ8L2F1dGhvcj48L2F1dGhv
cnM+PC9jb250cmlidXRvcnM+PHRpdGxlcz48dGl0bGU+SW5mbHVlbmNlIG9mIGxvY2FsIGFuZCBl
eHRlcm5hbCBwcm9jZXNzZXMgb24gdGhlIGFubnVhbCBuaXRyb2dlbiBjeWNsZSBhbmQgcHJpbWFy
eSBwcm9kdWN0aXZpdHkgb24gR2VvcmdlcyBCYW5rOiBBIDMtRCBiaW9sb2dpY2Fs4oCTcGh5c2lj
YWwgbW9kZWxpbmcgc3R1ZHk8L3RpdGxlPjxzZWNvbmRhcnktdGl0bGU+Sm91cm5hbCBvZiBNYXJp
bmUgU3lzdGVtczwvc2Vjb25kYXJ5LXRpdGxlPjwvdGl0bGVzPjxwZXJpb2RpY2FsPjxmdWxsLXRp
dGxlPkpvdXJuYWwgb2YgTWFyaW5lIFN5c3RlbXM8L2Z1bGwtdGl0bGU+PC9wZXJpb2RpY2FsPjxw
YWdlcz4zMS00NzwvcGFnZXM+PHZvbHVtZT43Mzwvdm9sdW1lPjxudW1iZXI+MeKAkzI8L251bWJl
cj48a2V5d29yZHM+PGtleXdvcmQ+Tml0cm9nZW4gY3ljbGU8L2tleXdvcmQ+PGtleXdvcmQ+UGh5
dG9wbGFua3RvbiBwcm9kdWN0aXZpdHk8L2tleXdvcmQ+PGtleXdvcmQ+TW9kZWxpbmc8L2tleXdv
cmQ+PGtleXdvcmQ+QmlvbG9naWNhbC1waHlzaWNhbCBjb3VwbGluZzwva2V5d29yZD48L2tleXdv
cmRzPjxkYXRlcz48eWVhcj4yMDA4PC95ZWFyPjwvZGF0ZXM+PGlzYm4+MDkyNC03OTYzPC9pc2Ju
Pjx1cmxzPjxyZWxhdGVkLXVybHM+PHVybD5odHRwOi8vd3d3LnNjaWVuY2VkaXJlY3QuY29tL3Nj
aWVuY2UvYXJ0aWNsZS9waWkvUzA5MjQ3OTYzMDcwMDE2NDk8L3VybD48L3JlbGF0ZWQtdXJscz48
L3VybHM+PGVsZWN0cm9uaWMtcmVzb3VyY2UtbnVtPjEwLjEwMTYvai5qbWFyc3lzLjIwMDcuMDgu
MDAyPC9lbGVjdHJvbmljLXJlc291cmNlLW51bT48L3JlY29yZD48L0NpdGU+PC9FbmROb3RlPgB=
</w:fldData>
        </w:fldChar>
      </w:r>
      <w:r w:rsidR="00B11FB6">
        <w:instrText xml:space="preserve"> ADDIN EN.CITE.DATA </w:instrText>
      </w:r>
      <w:r w:rsidR="00B11FB6">
        <w:fldChar w:fldCharType="end"/>
      </w:r>
      <w:r w:rsidR="00B11FB6">
        <w:fldChar w:fldCharType="separate"/>
      </w:r>
      <w:r w:rsidR="00B11FB6">
        <w:rPr>
          <w:noProof/>
        </w:rPr>
        <w:t>(</w:t>
      </w:r>
      <w:hyperlink w:anchor="_ENREF_22" w:tooltip="Franks, 2001 #1264" w:history="1">
        <w:r w:rsidR="00DF7074">
          <w:rPr>
            <w:noProof/>
          </w:rPr>
          <w:t>Franks and Chen 2001</w:t>
        </w:r>
      </w:hyperlink>
      <w:r w:rsidR="00B11FB6">
        <w:rPr>
          <w:noProof/>
        </w:rPr>
        <w:t xml:space="preserve">; </w:t>
      </w:r>
      <w:hyperlink w:anchor="_ENREF_24" w:tooltip="Horne, 1989 #2397" w:history="1">
        <w:r w:rsidR="00DF7074">
          <w:rPr>
            <w:noProof/>
          </w:rPr>
          <w:t>Horne et al. 1989</w:t>
        </w:r>
      </w:hyperlink>
      <w:r w:rsidR="00B11FB6">
        <w:rPr>
          <w:noProof/>
        </w:rPr>
        <w:t xml:space="preserve">; </w:t>
      </w:r>
      <w:hyperlink w:anchor="_ENREF_25" w:tooltip="Hu, 2008 #2398" w:history="1">
        <w:r w:rsidR="00DF7074">
          <w:rPr>
            <w:noProof/>
          </w:rPr>
          <w:t>Hu et al. 2008</w:t>
        </w:r>
      </w:hyperlink>
      <w:r w:rsidR="00B11FB6">
        <w:rPr>
          <w:noProof/>
        </w:rPr>
        <w:t xml:space="preserve">; </w:t>
      </w:r>
      <w:hyperlink w:anchor="_ENREF_27" w:tooltip="Ji, 2008 #2399" w:history="1">
        <w:r w:rsidR="00DF7074">
          <w:rPr>
            <w:noProof/>
          </w:rPr>
          <w:t>Ji et al. 2008</w:t>
        </w:r>
      </w:hyperlink>
      <w:r w:rsidR="00B11FB6">
        <w:rPr>
          <w:noProof/>
        </w:rPr>
        <w:t>)</w:t>
      </w:r>
      <w:r w:rsidR="00B11FB6">
        <w:fldChar w:fldCharType="end"/>
      </w:r>
      <w:r w:rsidR="00B11FB6">
        <w:t xml:space="preserve">.  The bulk of the new nitrate is presumably taken up by phytoplankton other than </w:t>
      </w:r>
      <w:r w:rsidR="00B11FB6" w:rsidRPr="00B11FB6">
        <w:rPr>
          <w:i/>
        </w:rPr>
        <w:t>A. fundyense</w:t>
      </w:r>
      <w:r w:rsidR="00CD6F99">
        <w:t>, given that it makes up</w:t>
      </w:r>
      <w:r w:rsidR="00B11FB6">
        <w:t xml:space="preserve"> such a </w:t>
      </w:r>
      <w:r w:rsidR="00B11FB6">
        <w:lastRenderedPageBreak/>
        <w:t xml:space="preserve">small component of the autotrophic biomass.  Apparently, as nitrate is removed and the phytoplankton </w:t>
      </w:r>
      <w:r w:rsidR="0065414F">
        <w:t>species assemblage</w:t>
      </w:r>
      <w:r w:rsidR="00B11FB6">
        <w:t xml:space="preserve"> transitions to one that is fueled by recycled production, </w:t>
      </w:r>
      <w:r w:rsidR="00B11FB6" w:rsidRPr="0065414F">
        <w:rPr>
          <w:i/>
        </w:rPr>
        <w:t>A. fundyense</w:t>
      </w:r>
      <w:r w:rsidR="00B11FB6">
        <w:t xml:space="preserve"> </w:t>
      </w:r>
      <w:r w:rsidR="0065414F">
        <w:t xml:space="preserve">begins to proliferate.  As this succession unfolds, the clockwise around-bank circulation tends to displace the community from the location of the initial injection of nutrients, which may explain why highest concentrations of </w:t>
      </w:r>
      <w:r w:rsidR="0065414F" w:rsidRPr="00A8767A">
        <w:rPr>
          <w:i/>
        </w:rPr>
        <w:t>A. fundyense</w:t>
      </w:r>
      <w:r w:rsidR="0065414F">
        <w:t xml:space="preserve"> are</w:t>
      </w:r>
      <w:r w:rsidR="00A8767A">
        <w:t xml:space="preserve"> often found on the Southern Flank.</w:t>
      </w:r>
    </w:p>
    <w:p w:rsidR="00144F8C" w:rsidRDefault="001E49D0" w:rsidP="00FE63C1">
      <w:pPr>
        <w:spacing w:line="480" w:lineRule="auto"/>
        <w:ind w:firstLine="720"/>
      </w:pPr>
      <w:r>
        <w:t xml:space="preserve">The observations presented herein are consistent with a “leaky incubator” model for </w:t>
      </w:r>
      <w:r>
        <w:rPr>
          <w:i/>
        </w:rPr>
        <w:t>A. fundyense</w:t>
      </w:r>
      <w:r>
        <w:t xml:space="preserve"> </w:t>
      </w:r>
      <w:r w:rsidR="009337DA">
        <w:t xml:space="preserve">populations </w:t>
      </w:r>
      <w:r>
        <w:t>on Georges Bank.  When the bank is relatively isolated from its surroundings (cold and salty),</w:t>
      </w:r>
      <w:r w:rsidRPr="00B11FB6">
        <w:rPr>
          <w:i/>
        </w:rPr>
        <w:t xml:space="preserve"> </w:t>
      </w:r>
      <w:r>
        <w:rPr>
          <w:i/>
        </w:rPr>
        <w:t>A. fundyense</w:t>
      </w:r>
      <w:r>
        <w:t xml:space="preserve"> thrive</w:t>
      </w:r>
      <w:r w:rsidR="009337DA">
        <w:t>s</w:t>
      </w:r>
      <w:r>
        <w:t xml:space="preserve">.  </w:t>
      </w:r>
      <w:proofErr w:type="gramStart"/>
      <w:r>
        <w:t xml:space="preserve">When large volumes of warm and fresh waters flow onto Georges Bank, two factors potentially hinder </w:t>
      </w:r>
      <w:r>
        <w:rPr>
          <w:i/>
        </w:rPr>
        <w:t>A. fundyense</w:t>
      </w:r>
      <w:r>
        <w:t xml:space="preserve"> populations: (1) dilution with water containing low concentrations of </w:t>
      </w:r>
      <w:r>
        <w:rPr>
          <w:i/>
        </w:rPr>
        <w:t>A. fundyense</w:t>
      </w:r>
      <w:r>
        <w:t xml:space="preserve">, and (2) delivery of relatively low-nutrient water that is unfavorable for </w:t>
      </w:r>
      <w:r>
        <w:rPr>
          <w:i/>
        </w:rPr>
        <w:t>A. fundyense</w:t>
      </w:r>
      <w:r>
        <w:t xml:space="preserve"> growth.</w:t>
      </w:r>
      <w:proofErr w:type="gramEnd"/>
      <w:r>
        <w:t xml:space="preserve">  </w:t>
      </w:r>
      <w:r w:rsidR="0056163E">
        <w:t xml:space="preserve">In any case, this ‘incubator’ can create </w:t>
      </w:r>
      <w:r w:rsidR="009673CD" w:rsidRPr="0056163E">
        <w:rPr>
          <w:i/>
        </w:rPr>
        <w:t xml:space="preserve">A. </w:t>
      </w:r>
      <w:proofErr w:type="gramStart"/>
      <w:r w:rsidR="009673CD" w:rsidRPr="0056163E">
        <w:rPr>
          <w:i/>
        </w:rPr>
        <w:t>fundyense</w:t>
      </w:r>
      <w:r w:rsidR="009673CD">
        <w:t xml:space="preserve">  </w:t>
      </w:r>
      <w:r w:rsidR="0056163E">
        <w:t>blooms</w:t>
      </w:r>
      <w:proofErr w:type="gramEnd"/>
      <w:r w:rsidR="0056163E">
        <w:t xml:space="preserve"> of </w:t>
      </w:r>
      <w:r w:rsidR="009673CD">
        <w:t>magnitude sufficient to</w:t>
      </w:r>
      <w:r w:rsidR="0056163E">
        <w:t xml:space="preserve"> </w:t>
      </w:r>
      <w:r w:rsidR="00830085">
        <w:t>intoxicate</w:t>
      </w:r>
      <w:r w:rsidR="0056163E">
        <w:t xml:space="preserve"> shellfish beds on Georges Bank</w:t>
      </w:r>
      <w:r w:rsidR="001A773E">
        <w:t xml:space="preserve">.  Moreover, these blooms also constitute a potential threat </w:t>
      </w:r>
      <w:r w:rsidR="00211105">
        <w:t xml:space="preserve">to areas </w:t>
      </w:r>
      <w:r w:rsidR="0056163E">
        <w:t>downstream on the Southern New England shelf, where water ‘leaked’ off the bank tends to be transported.</w:t>
      </w:r>
      <w:r w:rsidR="009673CD">
        <w:t xml:space="preserve">  </w:t>
      </w:r>
    </w:p>
    <w:p w:rsidR="004946CD" w:rsidRDefault="00144F8C" w:rsidP="00830085">
      <w:pPr>
        <w:spacing w:line="480" w:lineRule="auto"/>
        <w:ind w:firstLine="720"/>
      </w:pPr>
      <w:r>
        <w:t xml:space="preserve">The mechanisms regulating </w:t>
      </w:r>
      <w:r w:rsidRPr="00144F8C">
        <w:rPr>
          <w:i/>
        </w:rPr>
        <w:t>in situ</w:t>
      </w:r>
      <w:r>
        <w:t xml:space="preserve"> production of </w:t>
      </w:r>
      <w:r w:rsidRPr="00144F8C">
        <w:rPr>
          <w:i/>
        </w:rPr>
        <w:t>A. fundyense</w:t>
      </w:r>
      <w:r>
        <w:t xml:space="preserve"> by the incubator remain obscure.  There does appear to be a seasonal modality, with bloom initiation in April-May, peaks in June-July, and termination in July-August.  However, blooms at other times of year cannot be ruled out due to lack of obs</w:t>
      </w:r>
      <w:r w:rsidR="005524A5">
        <w:t>ervations</w:t>
      </w:r>
      <w:r>
        <w:t xml:space="preserve">—and there is at least one example of significant </w:t>
      </w:r>
      <w:r w:rsidRPr="005524A5">
        <w:rPr>
          <w:i/>
        </w:rPr>
        <w:t>A. fundyense</w:t>
      </w:r>
      <w:r>
        <w:t xml:space="preserve"> populations </w:t>
      </w:r>
      <w:r w:rsidR="005524A5">
        <w:t xml:space="preserve">being </w:t>
      </w:r>
      <w:r>
        <w:t>present on the bank outside of this seasonal envelope</w:t>
      </w:r>
      <w:r w:rsidR="00211105">
        <w:t xml:space="preserve"> (October 2007)</w:t>
      </w:r>
      <w:r>
        <w:t>.</w:t>
      </w:r>
      <w:r w:rsidR="005524A5">
        <w:t xml:space="preserve">  Interannual variability </w:t>
      </w:r>
      <w:r w:rsidR="00F31641">
        <w:t xml:space="preserve">in abundance </w:t>
      </w:r>
      <w:r w:rsidR="005524A5">
        <w:t xml:space="preserve">is no doubt significant, and our observations </w:t>
      </w:r>
      <w:r w:rsidR="00830085">
        <w:t xml:space="preserve">from 2007-2010 </w:t>
      </w:r>
      <w:r w:rsidR="005524A5">
        <w:t xml:space="preserve">suggest peak bank-wide abundance of </w:t>
      </w:r>
      <w:r w:rsidR="005524A5" w:rsidRPr="005524A5">
        <w:rPr>
          <w:i/>
        </w:rPr>
        <w:t>A. fundyense</w:t>
      </w:r>
      <w:r w:rsidR="005524A5">
        <w:t xml:space="preserve"> can vary by at least an order of magnitude from year to year.  We suspect this is a lower bound on interannua</w:t>
      </w:r>
      <w:r w:rsidR="0057292B">
        <w:t xml:space="preserve">l variation, as </w:t>
      </w:r>
      <w:r w:rsidR="0057292B">
        <w:lastRenderedPageBreak/>
        <w:t xml:space="preserve">sampling </w:t>
      </w:r>
      <w:r w:rsidR="00F31641">
        <w:t xml:space="preserve">conducted </w:t>
      </w:r>
      <w:r w:rsidR="0057292B">
        <w:t>in 1990-1992</w:t>
      </w:r>
      <w:r w:rsidR="005524A5">
        <w:t xml:space="preserve">, albeit far more limited in spatial extent than the surveys described herein, failed to detect </w:t>
      </w:r>
      <w:r w:rsidR="005524A5" w:rsidRPr="005524A5">
        <w:rPr>
          <w:i/>
        </w:rPr>
        <w:t>A. fundyense</w:t>
      </w:r>
      <w:r w:rsidR="005524A5">
        <w:t xml:space="preserve"> </w:t>
      </w:r>
      <w:r w:rsidR="0057292B">
        <w:t>in concentrations greater than 50 cells L</w:t>
      </w:r>
      <w:r w:rsidR="0057292B" w:rsidRPr="0057292B">
        <w:rPr>
          <w:vertAlign w:val="superscript"/>
        </w:rPr>
        <w:t>-1</w:t>
      </w:r>
      <w:r w:rsidR="00376CFD">
        <w:t xml:space="preserve"> </w:t>
      </w:r>
      <w:r w:rsidR="00A26A17">
        <w:fldChar w:fldCharType="begin"/>
      </w:r>
      <w:r w:rsidR="002132D0">
        <w:instrText xml:space="preserve"> ADDIN EN.CITE &lt;EndNote&gt;&lt;Cite ExcludeAuth="1" ExcludeYear="1"&gt;&lt;Author&gt;Nassif&lt;/Author&gt;&lt;Year&gt;1993&lt;/Year&gt;&lt;RecNum&gt;2351&lt;/RecNum&gt;&lt;record&gt;&lt;rec-number&gt;2351&lt;/rec-number&gt;&lt;foreign-keys&gt;&lt;key app="EN" db-id="5xvrxdvpm25pzwedsv5x9vd0t0d2awssefe0"&gt;2351&lt;/key&gt;&lt;/foreign-keys&gt;&lt;ref-type name="Report"&gt;27&lt;/ref-type&gt;&lt;contributors&gt;&lt;authors&gt;&lt;author&gt;Nassif, J.&lt;/author&gt;&lt;author&gt;Timperi, R.J.&lt;/author&gt;&lt;/authors&gt;&lt;/contributors&gt;&lt;titles&gt;&lt;title&gt;Survey of molluscan shellfish for certain marine biotoxins&lt;/title&gt;&lt;/titles&gt;&lt;dates&gt;&lt;year&gt;1993&lt;/year&gt;&lt;/dates&gt;&lt;publisher&gt;Report # 223-89-4064, U.S. Food and Drug Administration, Public Health Service, Department of Health and Human Services&lt;/publisher&gt;&lt;isbn&gt;# 223-89-4064&lt;/isbn&gt;&lt;urls&gt;&lt;/urls&gt;&lt;/record&gt;&lt;/Cite&gt;&lt;/EndNote&gt;</w:instrText>
      </w:r>
      <w:r w:rsidR="00A26A17">
        <w:fldChar w:fldCharType="end"/>
      </w:r>
      <w:r w:rsidR="00376CFD">
        <w:t>(</w:t>
      </w:r>
      <w:r w:rsidR="00EF73C1">
        <w:t xml:space="preserve">Appendix B; </w:t>
      </w:r>
      <w:proofErr w:type="spellStart"/>
      <w:r w:rsidR="0073055B" w:rsidRPr="0057292B">
        <w:t>Nassif</w:t>
      </w:r>
      <w:proofErr w:type="spellEnd"/>
      <w:r w:rsidR="0073055B" w:rsidRPr="0057292B">
        <w:t xml:space="preserve"> and </w:t>
      </w:r>
      <w:proofErr w:type="spellStart"/>
      <w:r w:rsidR="0073055B" w:rsidRPr="0057292B">
        <w:t>Timperi</w:t>
      </w:r>
      <w:proofErr w:type="spellEnd"/>
      <w:r w:rsidR="0073055B" w:rsidRPr="0057292B">
        <w:t>, 1993</w:t>
      </w:r>
      <w:r w:rsidR="00376CFD">
        <w:t>)</w:t>
      </w:r>
      <w:r w:rsidR="005524A5">
        <w:t>.</w:t>
      </w:r>
      <w:r w:rsidR="0054456F">
        <w:t xml:space="preserve">  Understanding of the processes responsible for the dramatic seasonal to interannual variations of </w:t>
      </w:r>
      <w:r w:rsidR="0054456F" w:rsidRPr="0054456F">
        <w:rPr>
          <w:i/>
        </w:rPr>
        <w:t>A. fundyense</w:t>
      </w:r>
      <w:r w:rsidR="0054456F">
        <w:t xml:space="preserve"> on Georges Bank will require detailed process studies constraining </w:t>
      </w:r>
      <w:r w:rsidR="00137250">
        <w:t xml:space="preserve">both bottom-up and top-down controls, as fluctuations in the balance between them ultimately determines bloom dynamics </w:t>
      </w:r>
      <w:r w:rsidR="00A26A17">
        <w:fldChar w:fldCharType="begin"/>
      </w:r>
      <w:r w:rsidR="00A26A17">
        <w:instrText xml:space="preserve"> ADDIN EN.CITE &lt;EndNote&gt;&lt;Cite&gt;&lt;Author&gt;Turner&lt;/Author&gt;&lt;Year&gt;2010&lt;/Year&gt;&lt;RecNum&gt;2401&lt;/RecNum&gt;&lt;DisplayText&gt;(Turner 2010)&lt;/DisplayText&gt;&lt;record&gt;&lt;rec-number&gt;2401&lt;/rec-number&gt;&lt;foreign-keys&gt;&lt;key app="EN" db-id="5xvrxdvpm25pzwedsv5x9vd0t0d2awssefe0"&gt;2401&lt;/key&gt;&lt;/foreign-keys&gt;&lt;ref-type name="Journal Article"&gt;17&lt;/ref-type&gt;&lt;contributors&gt;&lt;authors&gt;&lt;author&gt;Turner, Jefferson T.&lt;/author&gt;&lt;/authors&gt;&lt;/contributors&gt;&lt;titles&gt;&lt;title&gt;Zooplankton community grazing impact on a bloom of Alexandrium fundyense in the Gulf of Maine&lt;/title&gt;&lt;secondary-title&gt;Harmful Algae&lt;/secondary-title&gt;&lt;/titles&gt;&lt;periodical&gt;&lt;full-title&gt;Harmful Algae&lt;/full-title&gt;&lt;/periodical&gt;&lt;pages&gt;578-589&lt;/pages&gt;&lt;volume&gt;9&lt;/volume&gt;&lt;number&gt;6&lt;/number&gt;&lt;keywords&gt;&lt;keyword&gt;Alexandrium fundyense&lt;/keyword&gt;&lt;keyword&gt;Gulf of Maine&lt;/keyword&gt;&lt;keyword&gt;Harmful algae, Red tide&lt;/keyword&gt;&lt;keyword&gt;Zooplankton grazing&lt;/keyword&gt;&lt;/keywords&gt;&lt;dates&gt;&lt;year&gt;2010&lt;/year&gt;&lt;/dates&gt;&lt;isbn&gt;1568-9883&lt;/isbn&gt;&lt;urls&gt;&lt;related-urls&gt;&lt;url&gt;http://www.sciencedirect.com/science/article/pii/S1568988310000478&lt;/url&gt;&lt;/related-urls&gt;&lt;/urls&gt;&lt;electronic-resource-num&gt;10.1016/j.hal.2010.04.008&lt;/electronic-resource-num&gt;&lt;/record&gt;&lt;/Cite&gt;&lt;/EndNote&gt;</w:instrText>
      </w:r>
      <w:r w:rsidR="00A26A17">
        <w:fldChar w:fldCharType="separate"/>
      </w:r>
      <w:r w:rsidR="00A26A17">
        <w:rPr>
          <w:noProof/>
        </w:rPr>
        <w:t>(</w:t>
      </w:r>
      <w:hyperlink w:anchor="_ENREF_51" w:tooltip="Turner, 2010 #2401" w:history="1">
        <w:r w:rsidR="00DF7074">
          <w:rPr>
            <w:noProof/>
          </w:rPr>
          <w:t>Turner 2010</w:t>
        </w:r>
      </w:hyperlink>
      <w:r w:rsidR="00A26A17">
        <w:rPr>
          <w:noProof/>
        </w:rPr>
        <w:t>)</w:t>
      </w:r>
      <w:r w:rsidR="00A26A17">
        <w:fldChar w:fldCharType="end"/>
      </w:r>
      <w:r w:rsidR="00137250">
        <w:t>.</w:t>
      </w:r>
    </w:p>
    <w:p w:rsidR="00A8767A" w:rsidRDefault="00A8767A" w:rsidP="00FE63C1">
      <w:pPr>
        <w:spacing w:line="480" w:lineRule="auto"/>
      </w:pPr>
    </w:p>
    <w:p w:rsidR="006876DA" w:rsidRDefault="006876DA" w:rsidP="00FE63C1">
      <w:pPr>
        <w:pStyle w:val="Heading2"/>
        <w:spacing w:line="480" w:lineRule="auto"/>
      </w:pPr>
      <w:r>
        <w:t>Acknowledgments</w:t>
      </w:r>
    </w:p>
    <w:p w:rsidR="00991014" w:rsidRDefault="00991014" w:rsidP="00FE63C1">
      <w:pPr>
        <w:spacing w:line="480" w:lineRule="auto"/>
        <w:ind w:firstLine="720"/>
      </w:pPr>
      <w:r>
        <w:t>We are very grateful for the outstan</w:t>
      </w:r>
      <w:r w:rsidR="005006F2">
        <w:t>ding efforts of the officers,</w:t>
      </w:r>
      <w:r>
        <w:t xml:space="preserve"> crews</w:t>
      </w:r>
      <w:r w:rsidR="005006F2">
        <w:t>, and shore support</w:t>
      </w:r>
      <w:r>
        <w:t xml:space="preserve"> of R/V </w:t>
      </w:r>
      <w:r w:rsidRPr="003A1CAD">
        <w:rPr>
          <w:i/>
        </w:rPr>
        <w:t>Oceanus</w:t>
      </w:r>
      <w:r w:rsidR="008704FF">
        <w:t>,</w:t>
      </w:r>
      <w:r>
        <w:t xml:space="preserve"> R/V </w:t>
      </w:r>
      <w:r w:rsidRPr="003A1CAD">
        <w:rPr>
          <w:i/>
        </w:rPr>
        <w:t>Endeavor</w:t>
      </w:r>
      <w:r w:rsidR="008704FF">
        <w:t xml:space="preserve">, and R/V </w:t>
      </w:r>
      <w:r w:rsidR="008704FF" w:rsidRPr="008704FF">
        <w:rPr>
          <w:i/>
        </w:rPr>
        <w:t>Tioga</w:t>
      </w:r>
      <w:r w:rsidR="005006F2">
        <w:t>, as well as the hard work of all those who participated in the seagoing science teams</w:t>
      </w:r>
      <w:r w:rsidR="00830085">
        <w:t xml:space="preserve">.  </w:t>
      </w:r>
      <w:r>
        <w:t xml:space="preserve">Olga </w:t>
      </w:r>
      <w:proofErr w:type="spellStart"/>
      <w:r>
        <w:t>Kosnyrev</w:t>
      </w:r>
      <w:proofErr w:type="spellEnd"/>
      <w:r w:rsidR="00830085">
        <w:t xml:space="preserve">, Valery </w:t>
      </w:r>
      <w:proofErr w:type="spellStart"/>
      <w:r w:rsidR="00830085">
        <w:t>Kosnyrev</w:t>
      </w:r>
      <w:proofErr w:type="spellEnd"/>
      <w:r w:rsidR="00830085">
        <w:t xml:space="preserve">, and </w:t>
      </w:r>
      <w:proofErr w:type="spellStart"/>
      <w:r w:rsidR="00830085">
        <w:t>Keston</w:t>
      </w:r>
      <w:proofErr w:type="spellEnd"/>
      <w:r w:rsidR="00830085">
        <w:t xml:space="preserve"> Smith </w:t>
      </w:r>
      <w:r>
        <w:t xml:space="preserve">assisted in data analysis and figure preparation.  </w:t>
      </w:r>
      <w:r w:rsidR="00DC5753">
        <w:t xml:space="preserve">Jim Manning provided the drifter track illustrating the </w:t>
      </w:r>
      <w:proofErr w:type="spellStart"/>
      <w:r w:rsidR="00DC5753">
        <w:t>advective</w:t>
      </w:r>
      <w:proofErr w:type="spellEnd"/>
      <w:r w:rsidR="00DC5753">
        <w:t xml:space="preserve"> connection between the western Gulf of Maine and Georges Bank (</w:t>
      </w:r>
      <w:r w:rsidR="00BD67B1" w:rsidRPr="00BD67B1">
        <w:t>Figure 8</w:t>
      </w:r>
      <w:r w:rsidR="00DC5753">
        <w:t xml:space="preserve">).  </w:t>
      </w:r>
      <w:r w:rsidR="00785290">
        <w:t xml:space="preserve">Discussion with Julianne </w:t>
      </w:r>
      <w:proofErr w:type="spellStart"/>
      <w:r w:rsidR="00785290">
        <w:t>Nassif</w:t>
      </w:r>
      <w:proofErr w:type="spellEnd"/>
      <w:r w:rsidR="00785290">
        <w:t xml:space="preserve"> was beneficial in recounting the prior history of toxicity and plankton sampling on Georges Bank.  </w:t>
      </w:r>
      <w:r w:rsidR="001262BE">
        <w:t xml:space="preserve">Hydrographic data presented in Appendix B were collected by the National Oceanic Atmospheric Administration’s Northeast Fisheries Science Center as part of an ongoing mission to monitor and assess the Northeast Continental Shelf ecosystem.  </w:t>
      </w:r>
      <w:r>
        <w:t xml:space="preserve">We appreciate </w:t>
      </w:r>
      <w:r w:rsidR="001262BE">
        <w:t xml:space="preserve">financial </w:t>
      </w:r>
      <w:r>
        <w:t>support of the National Oceanic Atmospheric Administration (grant NA06NOS4780245 for the Gulf of Maine Toxicity (GOMTOX) program) and the Woods Hole Center for Oceans and Human Health through National Science Foundation grants OCE-0430724 and OCE-0911031 and National Institute of Environmental Health Sciences grant 1P50-ES01274201.  This is the Ecology and Oceanography of Harmful Algal Blooms Program contribution number XXXX.</w:t>
      </w:r>
    </w:p>
    <w:p w:rsidR="009963D2" w:rsidRDefault="009963D2" w:rsidP="00FE63C1">
      <w:pPr>
        <w:spacing w:line="480" w:lineRule="auto"/>
        <w:ind w:firstLine="720"/>
      </w:pPr>
      <w:r>
        <w:lastRenderedPageBreak/>
        <w:t>Careful reviews by two anonymous referees helped improve the initial version of this manuscript.</w:t>
      </w:r>
    </w:p>
    <w:p w:rsidR="00B11341" w:rsidRDefault="00B11341" w:rsidP="00B30EEA"/>
    <w:p w:rsidR="006876DA" w:rsidRDefault="00DF4DF9" w:rsidP="00B30EEA">
      <w:r>
        <w:br w:type="page"/>
      </w:r>
      <w:r w:rsidR="006876DA" w:rsidRPr="00F20732">
        <w:rPr>
          <w:b/>
        </w:rPr>
        <w:lastRenderedPageBreak/>
        <w:t>References</w:t>
      </w:r>
    </w:p>
    <w:p w:rsidR="00B30EEA" w:rsidRDefault="00B30EEA" w:rsidP="00B30EEA"/>
    <w:p w:rsidR="00DF7074" w:rsidRDefault="00B30EEA" w:rsidP="00DF7074">
      <w:pPr>
        <w:ind w:left="720" w:hanging="720"/>
        <w:rPr>
          <w:noProof/>
        </w:rPr>
      </w:pPr>
      <w:r>
        <w:fldChar w:fldCharType="begin"/>
      </w:r>
      <w:r>
        <w:instrText xml:space="preserve"> ADDIN EN.REFLIST </w:instrText>
      </w:r>
      <w:r>
        <w:fldChar w:fldCharType="separate"/>
      </w:r>
      <w:bookmarkStart w:id="1" w:name="_ENREF_1"/>
      <w:r w:rsidR="00DF7074">
        <w:rPr>
          <w:noProof/>
        </w:rPr>
        <w:t xml:space="preserve">Anderson, D. M. 1997. Bloom dynamics of toxic </w:t>
      </w:r>
      <w:r w:rsidR="00DF7074" w:rsidRPr="00DF7074">
        <w:rPr>
          <w:i/>
          <w:noProof/>
        </w:rPr>
        <w:t>Alexandrium</w:t>
      </w:r>
      <w:r w:rsidR="00DF7074">
        <w:rPr>
          <w:noProof/>
        </w:rPr>
        <w:t xml:space="preserve"> species in the northeastern U.S. Limnol. Oceanogr. </w:t>
      </w:r>
      <w:r w:rsidR="00DF7074" w:rsidRPr="00DF7074">
        <w:rPr>
          <w:b/>
          <w:noProof/>
        </w:rPr>
        <w:t xml:space="preserve">42: </w:t>
      </w:r>
      <w:r w:rsidR="00DF7074">
        <w:rPr>
          <w:noProof/>
        </w:rPr>
        <w:t>1009-1022.</w:t>
      </w:r>
      <w:bookmarkEnd w:id="1"/>
    </w:p>
    <w:p w:rsidR="00DF7074" w:rsidRDefault="00DF7074" w:rsidP="00DF7074">
      <w:pPr>
        <w:ind w:left="720" w:hanging="720"/>
        <w:rPr>
          <w:noProof/>
        </w:rPr>
      </w:pPr>
      <w:bookmarkStart w:id="2" w:name="_ENREF_2"/>
      <w:r>
        <w:rPr>
          <w:noProof/>
        </w:rPr>
        <w:t>---. this issue. Cyst dynamics. Deep-Sea Research II.</w:t>
      </w:r>
      <w:bookmarkEnd w:id="2"/>
    </w:p>
    <w:p w:rsidR="00DF7074" w:rsidRDefault="00DF7074" w:rsidP="00DF7074">
      <w:pPr>
        <w:ind w:left="720" w:hanging="720"/>
        <w:rPr>
          <w:noProof/>
        </w:rPr>
      </w:pPr>
      <w:bookmarkStart w:id="3" w:name="_ENREF_3"/>
      <w:r>
        <w:rPr>
          <w:noProof/>
        </w:rPr>
        <w:t xml:space="preserve">Anderson, D. M., D. M. Kulis, G. J. Doucette, J. C. Gallagher, and E. Balech. 1994. Biogeography of toxic dinoflagellates in the genus </w:t>
      </w:r>
      <w:r w:rsidRPr="00DF7074">
        <w:rPr>
          <w:i/>
          <w:noProof/>
        </w:rPr>
        <w:t xml:space="preserve">Alexandrium </w:t>
      </w:r>
      <w:r>
        <w:rPr>
          <w:noProof/>
        </w:rPr>
        <w:t xml:space="preserve">from the northeastern United States and Canada. Marine Biology </w:t>
      </w:r>
      <w:r w:rsidRPr="00DF7074">
        <w:rPr>
          <w:b/>
          <w:noProof/>
        </w:rPr>
        <w:t xml:space="preserve">120: </w:t>
      </w:r>
      <w:r>
        <w:rPr>
          <w:noProof/>
        </w:rPr>
        <w:t>467-478.</w:t>
      </w:r>
      <w:bookmarkEnd w:id="3"/>
    </w:p>
    <w:p w:rsidR="00DF7074" w:rsidRDefault="00DF7074" w:rsidP="00DF7074">
      <w:pPr>
        <w:ind w:left="720" w:hanging="720"/>
        <w:rPr>
          <w:noProof/>
        </w:rPr>
      </w:pPr>
      <w:bookmarkStart w:id="4" w:name="_ENREF_4"/>
      <w:r>
        <w:rPr>
          <w:noProof/>
        </w:rPr>
        <w:t xml:space="preserve">Anderson, D. M., D. M. Kulis, B. A. Keafer, K. E. Gribble, R. Marin, and C. A. Scholin. 2005a. Identification and enumeration of </w:t>
      </w:r>
      <w:r w:rsidRPr="00DF7074">
        <w:rPr>
          <w:i/>
          <w:noProof/>
        </w:rPr>
        <w:t xml:space="preserve">Alexandrium </w:t>
      </w:r>
      <w:r>
        <w:rPr>
          <w:noProof/>
        </w:rPr>
        <w:t xml:space="preserve">spp. from the Gulf of Maine using molecular probes. Deep-Sea Research II </w:t>
      </w:r>
      <w:r w:rsidRPr="00DF7074">
        <w:rPr>
          <w:b/>
          <w:noProof/>
        </w:rPr>
        <w:t xml:space="preserve">52: </w:t>
      </w:r>
      <w:r>
        <w:rPr>
          <w:noProof/>
        </w:rPr>
        <w:t>2467-2490.</w:t>
      </w:r>
      <w:bookmarkEnd w:id="4"/>
    </w:p>
    <w:p w:rsidR="00DF7074" w:rsidRDefault="00DF7074" w:rsidP="00DF7074">
      <w:pPr>
        <w:ind w:left="720" w:hanging="720"/>
        <w:rPr>
          <w:noProof/>
        </w:rPr>
      </w:pPr>
      <w:bookmarkStart w:id="5" w:name="_ENREF_5"/>
      <w:r>
        <w:rPr>
          <w:noProof/>
        </w:rPr>
        <w:t xml:space="preserve">Anderson, D. M., D. M. Kulis, J. J. Sullivan, S. Hall, and C. Lee. 1990. Dynamics and physiology of saxitoxin production by the dinoflagellates </w:t>
      </w:r>
      <w:r w:rsidRPr="00DF7074">
        <w:rPr>
          <w:i/>
          <w:noProof/>
        </w:rPr>
        <w:t xml:space="preserve">Alexandrium </w:t>
      </w:r>
      <w:r>
        <w:rPr>
          <w:noProof/>
        </w:rPr>
        <w:t xml:space="preserve">spp. Marine Biology </w:t>
      </w:r>
      <w:r w:rsidRPr="00DF7074">
        <w:rPr>
          <w:b/>
          <w:noProof/>
        </w:rPr>
        <w:t xml:space="preserve">104: </w:t>
      </w:r>
      <w:r>
        <w:rPr>
          <w:noProof/>
        </w:rPr>
        <w:t>511-524.</w:t>
      </w:r>
      <w:bookmarkEnd w:id="5"/>
    </w:p>
    <w:p w:rsidR="00DF7074" w:rsidRDefault="00DF7074" w:rsidP="00DF7074">
      <w:pPr>
        <w:ind w:left="720" w:hanging="720"/>
        <w:rPr>
          <w:noProof/>
        </w:rPr>
      </w:pPr>
      <w:bookmarkStart w:id="6" w:name="_ENREF_6"/>
      <w:r>
        <w:rPr>
          <w:noProof/>
        </w:rPr>
        <w:t xml:space="preserve">Anderson, D. M., D. J. McGillicuddy, D. W. Townsend, and J. T. Turner. 2005b. The ecology and oceanography of toxic </w:t>
      </w:r>
      <w:r w:rsidRPr="00DF7074">
        <w:rPr>
          <w:i/>
          <w:noProof/>
        </w:rPr>
        <w:t>Alexandrium fundyense</w:t>
      </w:r>
      <w:r>
        <w:rPr>
          <w:noProof/>
        </w:rPr>
        <w:t xml:space="preserve"> blooms in the Gulf of Maine: Preface. Deep-Sea Research II </w:t>
      </w:r>
      <w:r w:rsidRPr="00DF7074">
        <w:rPr>
          <w:b/>
          <w:noProof/>
        </w:rPr>
        <w:t xml:space="preserve">52: </w:t>
      </w:r>
      <w:r>
        <w:rPr>
          <w:noProof/>
        </w:rPr>
        <w:t>2365-2368.</w:t>
      </w:r>
      <w:bookmarkEnd w:id="6"/>
    </w:p>
    <w:p w:rsidR="00DF7074" w:rsidRDefault="00DF7074" w:rsidP="00DF7074">
      <w:pPr>
        <w:ind w:left="720" w:hanging="720"/>
        <w:rPr>
          <w:noProof/>
        </w:rPr>
      </w:pPr>
      <w:bookmarkStart w:id="7" w:name="_ENREF_7"/>
      <w:r>
        <w:rPr>
          <w:noProof/>
        </w:rPr>
        <w:t xml:space="preserve">Anderson, D. M., C. A. Stock, B. A. Keafer, A. C. Bronzino, D. J. McGillicuddy, M. D. Keller, B. Thompson, P. A. Matrai, and J. Martin. 2005c. </w:t>
      </w:r>
      <w:r w:rsidRPr="00DF7074">
        <w:rPr>
          <w:i/>
          <w:noProof/>
        </w:rPr>
        <w:t>Alexandrium fundyense</w:t>
      </w:r>
      <w:r>
        <w:rPr>
          <w:noProof/>
        </w:rPr>
        <w:t xml:space="preserve"> cyst dynamics in the Gulf of Maine. Deep-Sea Research II </w:t>
      </w:r>
      <w:r w:rsidRPr="00DF7074">
        <w:rPr>
          <w:b/>
          <w:noProof/>
        </w:rPr>
        <w:t xml:space="preserve">52: </w:t>
      </w:r>
      <w:r>
        <w:rPr>
          <w:noProof/>
        </w:rPr>
        <w:t>2522-2542.</w:t>
      </w:r>
      <w:bookmarkEnd w:id="7"/>
    </w:p>
    <w:p w:rsidR="00DF7074" w:rsidRDefault="00DF7074" w:rsidP="00DF7074">
      <w:pPr>
        <w:ind w:left="720" w:hanging="720"/>
        <w:rPr>
          <w:noProof/>
        </w:rPr>
      </w:pPr>
      <w:bookmarkStart w:id="8" w:name="_ENREF_8"/>
      <w:r>
        <w:rPr>
          <w:noProof/>
        </w:rPr>
        <w:t>Backus, R. H. [ed.]. 1987. Georges Bank. MIT Press.</w:t>
      </w:r>
      <w:bookmarkEnd w:id="8"/>
    </w:p>
    <w:p w:rsidR="00DF7074" w:rsidRDefault="00DF7074" w:rsidP="00DF7074">
      <w:pPr>
        <w:ind w:left="720" w:hanging="720"/>
        <w:rPr>
          <w:noProof/>
        </w:rPr>
      </w:pPr>
      <w:bookmarkStart w:id="9" w:name="_ENREF_9"/>
      <w:r>
        <w:rPr>
          <w:noProof/>
        </w:rPr>
        <w:t>Beardsley, R. C., B. Butman, W. R. Geyer, and P. Smith. 1997. Physical oceanography of the Gulf of Maine: An update, p. 39-52. Proceedings of the Gulf of Maine Ecosystem Dynamics Scientific Symposium and Workshop. Regional Association for Research in the Gulf of Maine.</w:t>
      </w:r>
      <w:bookmarkEnd w:id="9"/>
    </w:p>
    <w:p w:rsidR="00DF7074" w:rsidRDefault="00DF7074" w:rsidP="00DF7074">
      <w:pPr>
        <w:ind w:left="720" w:hanging="720"/>
        <w:rPr>
          <w:noProof/>
        </w:rPr>
      </w:pPr>
      <w:bookmarkStart w:id="10" w:name="_ENREF_10"/>
      <w:r>
        <w:rPr>
          <w:noProof/>
        </w:rPr>
        <w:t xml:space="preserve">Bigelow, H. B. 1927. Physical oceanography of the Gulf of Maine. Bull. U.S. Bur. Fish. </w:t>
      </w:r>
      <w:r w:rsidRPr="00DF7074">
        <w:rPr>
          <w:b/>
          <w:noProof/>
        </w:rPr>
        <w:t xml:space="preserve">40: </w:t>
      </w:r>
      <w:r>
        <w:rPr>
          <w:noProof/>
        </w:rPr>
        <w:t>511-1027.</w:t>
      </w:r>
      <w:bookmarkEnd w:id="10"/>
    </w:p>
    <w:p w:rsidR="00DF7074" w:rsidRDefault="00DF7074" w:rsidP="00DF7074">
      <w:pPr>
        <w:ind w:left="720" w:hanging="720"/>
        <w:rPr>
          <w:noProof/>
        </w:rPr>
      </w:pPr>
      <w:bookmarkStart w:id="11" w:name="_ENREF_11"/>
      <w:r>
        <w:rPr>
          <w:noProof/>
        </w:rPr>
        <w:t xml:space="preserve">Bourne, N. 1965. Paralytic shellfish poison in sea scallops. J. Fish. Res. Bd. Can. </w:t>
      </w:r>
      <w:r w:rsidRPr="00DF7074">
        <w:rPr>
          <w:b/>
          <w:noProof/>
        </w:rPr>
        <w:t xml:space="preserve">22: </w:t>
      </w:r>
      <w:r>
        <w:rPr>
          <w:noProof/>
        </w:rPr>
        <w:t>1137-1149.</w:t>
      </w:r>
      <w:bookmarkEnd w:id="11"/>
    </w:p>
    <w:p w:rsidR="00DF7074" w:rsidRDefault="00DF7074" w:rsidP="00DF7074">
      <w:pPr>
        <w:ind w:left="720" w:hanging="720"/>
        <w:rPr>
          <w:noProof/>
        </w:rPr>
      </w:pPr>
      <w:bookmarkStart w:id="12" w:name="_ENREF_12"/>
      <w:r>
        <w:rPr>
          <w:noProof/>
        </w:rPr>
        <w:t xml:space="preserve">Brink, K. H., R. C. Beardsley, R. Limeburner, J. D. Irish, and M. Caruso. 2009. Long-term moored array measurements of currents and hydrography over Georges Bank: 1994–1999. Progress In Oceanography </w:t>
      </w:r>
      <w:r w:rsidRPr="00DF7074">
        <w:rPr>
          <w:b/>
          <w:noProof/>
        </w:rPr>
        <w:t xml:space="preserve">82: </w:t>
      </w:r>
      <w:r>
        <w:rPr>
          <w:noProof/>
        </w:rPr>
        <w:t>191-223.</w:t>
      </w:r>
      <w:bookmarkEnd w:id="12"/>
    </w:p>
    <w:p w:rsidR="00DF7074" w:rsidRDefault="00DF7074" w:rsidP="00DF7074">
      <w:pPr>
        <w:ind w:left="720" w:hanging="720"/>
        <w:rPr>
          <w:noProof/>
        </w:rPr>
      </w:pPr>
      <w:bookmarkStart w:id="13" w:name="_ENREF_13"/>
      <w:r>
        <w:rPr>
          <w:noProof/>
        </w:rPr>
        <w:t xml:space="preserve">Brink, K. H., R. Limeburner, and R. C. Beardsley. 2003. Properties of flow and pressure over Georges Bank as observed with near-surface drifters. J. Geophys. Res. </w:t>
      </w:r>
      <w:r w:rsidRPr="00DF7074">
        <w:rPr>
          <w:b/>
          <w:noProof/>
        </w:rPr>
        <w:t xml:space="preserve">108: </w:t>
      </w:r>
      <w:r>
        <w:rPr>
          <w:noProof/>
        </w:rPr>
        <w:t>8001.</w:t>
      </w:r>
      <w:bookmarkEnd w:id="13"/>
    </w:p>
    <w:p w:rsidR="00DF7074" w:rsidRDefault="00DF7074" w:rsidP="00DF7074">
      <w:pPr>
        <w:ind w:left="720" w:hanging="720"/>
        <w:rPr>
          <w:noProof/>
        </w:rPr>
      </w:pPr>
      <w:bookmarkStart w:id="14" w:name="_ENREF_14"/>
      <w:r>
        <w:rPr>
          <w:noProof/>
        </w:rPr>
        <w:t xml:space="preserve">Butman, B., and R. C. Beardsley. 1987. Long-Term Observations on the Southern Flank of Georges Bank. Part I: A Description of the Seasonal Cycle of Currents, Temperature, Stratification, and Wind Stress. Journal of Physical Oceanography </w:t>
      </w:r>
      <w:r w:rsidRPr="00DF7074">
        <w:rPr>
          <w:b/>
          <w:noProof/>
        </w:rPr>
        <w:t xml:space="preserve">17: </w:t>
      </w:r>
      <w:r>
        <w:rPr>
          <w:noProof/>
        </w:rPr>
        <w:t>367-384.</w:t>
      </w:r>
      <w:bookmarkEnd w:id="14"/>
    </w:p>
    <w:p w:rsidR="00DF7074" w:rsidRDefault="00DF7074" w:rsidP="00DF7074">
      <w:pPr>
        <w:ind w:left="720" w:hanging="720"/>
        <w:rPr>
          <w:noProof/>
        </w:rPr>
      </w:pPr>
      <w:bookmarkStart w:id="15" w:name="_ENREF_15"/>
      <w:r>
        <w:rPr>
          <w:noProof/>
        </w:rPr>
        <w:t xml:space="preserve">Cohen, E. B., and M. D. Grosslein. 1987. Production on Georges Bank compared with other shelf ecosystems, p. 383-391. </w:t>
      </w:r>
      <w:r w:rsidRPr="00DF7074">
        <w:rPr>
          <w:i/>
          <w:noProof/>
        </w:rPr>
        <w:t xml:space="preserve">In </w:t>
      </w:r>
      <w:r>
        <w:rPr>
          <w:noProof/>
        </w:rPr>
        <w:t>R. H. Backus [ed.], Georges Bank. The MIT Press.</w:t>
      </w:r>
      <w:bookmarkEnd w:id="15"/>
    </w:p>
    <w:p w:rsidR="00DF7074" w:rsidRDefault="00DF7074" w:rsidP="00DF7074">
      <w:pPr>
        <w:ind w:left="720" w:hanging="720"/>
        <w:rPr>
          <w:noProof/>
        </w:rPr>
      </w:pPr>
      <w:bookmarkStart w:id="16" w:name="_ENREF_16"/>
      <w:r>
        <w:rPr>
          <w:noProof/>
        </w:rPr>
        <w:t xml:space="preserve">Cura, J. J. 1987. Phytoplankton, p. 213-218. </w:t>
      </w:r>
      <w:r w:rsidRPr="00DF7074">
        <w:rPr>
          <w:i/>
          <w:noProof/>
        </w:rPr>
        <w:t xml:space="preserve">In </w:t>
      </w:r>
      <w:r>
        <w:rPr>
          <w:noProof/>
        </w:rPr>
        <w:t>R. H. Backus [ed.], Georges Bank. The MIT Press.</w:t>
      </w:r>
      <w:bookmarkEnd w:id="16"/>
    </w:p>
    <w:p w:rsidR="00DF7074" w:rsidRDefault="00DF7074" w:rsidP="00DF7074">
      <w:pPr>
        <w:ind w:left="720" w:hanging="720"/>
        <w:rPr>
          <w:noProof/>
        </w:rPr>
      </w:pPr>
      <w:bookmarkStart w:id="17" w:name="_ENREF_17"/>
      <w:r>
        <w:rPr>
          <w:noProof/>
        </w:rPr>
        <w:t xml:space="preserve">Deeds, J. R., C. M. Petitpas, V. Shue, K. D. White, B. A. Keafer, D. J. McGillicuddy, P. J. Milligan, D. M. Anderson, and J. T. Turner. this issue. PSP Toxin Levels and Plankton Community Composition and Abundance in Size-Fractionated Vertical Profiles During Spring/Summer Blooms of the Toxic Dinoflagellate </w:t>
      </w:r>
      <w:r w:rsidRPr="00DF7074">
        <w:rPr>
          <w:i/>
          <w:noProof/>
        </w:rPr>
        <w:t>Alexandrium fundyense</w:t>
      </w:r>
      <w:r>
        <w:rPr>
          <w:noProof/>
        </w:rPr>
        <w:t xml:space="preserve"> in the Gulf of Maine and on Georges Bank, 2007, 2008, and 2010. 1. Toxin Levels. Deep-Sea Research II.</w:t>
      </w:r>
      <w:bookmarkEnd w:id="17"/>
    </w:p>
    <w:p w:rsidR="00DF7074" w:rsidRDefault="00DF7074" w:rsidP="00DF7074">
      <w:pPr>
        <w:ind w:left="720" w:hanging="720"/>
        <w:rPr>
          <w:noProof/>
        </w:rPr>
      </w:pPr>
      <w:bookmarkStart w:id="18" w:name="_ENREF_18"/>
      <w:r>
        <w:rPr>
          <w:noProof/>
        </w:rPr>
        <w:lastRenderedPageBreak/>
        <w:t>DeGrasse, S., S. Conrad, P. DiStefano, C. V. D. Wallace, P. Jensen, M. H. F. Cenci, J. Pitt, D. Deardorff, F. Rubio, D. Easy, M. A. Donovan, M. Laycock, D. Rouse, and J. Mullen. submitted. Onboard screening dockside testing as a new means of managing paralytic shellfish poisoning risks in federally closed waters. Deep Sea Res. II.</w:t>
      </w:r>
      <w:bookmarkEnd w:id="18"/>
    </w:p>
    <w:p w:rsidR="00DF7074" w:rsidRDefault="00DF7074" w:rsidP="00DF7074">
      <w:pPr>
        <w:ind w:left="720" w:hanging="720"/>
        <w:rPr>
          <w:noProof/>
        </w:rPr>
      </w:pPr>
      <w:bookmarkStart w:id="19" w:name="_ENREF_19"/>
      <w:r>
        <w:rPr>
          <w:noProof/>
        </w:rPr>
        <w:t xml:space="preserve">Etheridge, S. M., and C. S. Roesler. 2005. Effects of temperature, irradiance, and salinity on photosynthesis, growth rates, total toxicity, and toxin composition for Alexandrium fundyense isolates from the Gulf of Maine and Bay of Fundy. Deep-Sea Research II </w:t>
      </w:r>
      <w:r w:rsidRPr="00DF7074">
        <w:rPr>
          <w:b/>
          <w:noProof/>
        </w:rPr>
        <w:t xml:space="preserve">52: </w:t>
      </w:r>
      <w:r>
        <w:rPr>
          <w:noProof/>
        </w:rPr>
        <w:t>2491-2500.</w:t>
      </w:r>
      <w:bookmarkEnd w:id="19"/>
    </w:p>
    <w:p w:rsidR="00DF7074" w:rsidRDefault="00DF7074" w:rsidP="00DF7074">
      <w:pPr>
        <w:ind w:left="720" w:hanging="720"/>
        <w:rPr>
          <w:noProof/>
        </w:rPr>
      </w:pPr>
      <w:bookmarkStart w:id="20" w:name="_ENREF_20"/>
      <w:r>
        <w:rPr>
          <w:noProof/>
        </w:rPr>
        <w:t xml:space="preserve">Flagg, C. N. 1987. Hydrographic structure and variability, p. 108-124. </w:t>
      </w:r>
      <w:r w:rsidRPr="00DF7074">
        <w:rPr>
          <w:i/>
          <w:noProof/>
        </w:rPr>
        <w:t xml:space="preserve">In </w:t>
      </w:r>
      <w:r>
        <w:rPr>
          <w:noProof/>
        </w:rPr>
        <w:t>R. H. Backus [ed.], Georges Bank. The MIT Press.</w:t>
      </w:r>
      <w:bookmarkEnd w:id="20"/>
    </w:p>
    <w:p w:rsidR="00DF7074" w:rsidRDefault="00DF7074" w:rsidP="00DF7074">
      <w:pPr>
        <w:ind w:left="720" w:hanging="720"/>
        <w:rPr>
          <w:noProof/>
        </w:rPr>
      </w:pPr>
      <w:bookmarkStart w:id="21" w:name="_ENREF_21"/>
      <w:r>
        <w:rPr>
          <w:noProof/>
        </w:rPr>
        <w:t xml:space="preserve">Franks, P. J. S., and D. M. Anderson. 1992. Toxic phytoplankton blooms in the southwestern Gulf of Maine: testing hypotheses of physical control using historical data. Marine Biology </w:t>
      </w:r>
      <w:r w:rsidRPr="00DF7074">
        <w:rPr>
          <w:b/>
          <w:noProof/>
        </w:rPr>
        <w:t xml:space="preserve">112: </w:t>
      </w:r>
      <w:r>
        <w:rPr>
          <w:noProof/>
        </w:rPr>
        <w:t>165-174.</w:t>
      </w:r>
      <w:bookmarkEnd w:id="21"/>
    </w:p>
    <w:p w:rsidR="00DF7074" w:rsidRDefault="00DF7074" w:rsidP="00DF7074">
      <w:pPr>
        <w:ind w:left="720" w:hanging="720"/>
        <w:rPr>
          <w:noProof/>
        </w:rPr>
      </w:pPr>
      <w:bookmarkStart w:id="22" w:name="_ENREF_22"/>
      <w:r>
        <w:rPr>
          <w:noProof/>
        </w:rPr>
        <w:t xml:space="preserve">Franks, P. J. S., and C. Chen. 2001. A 3-D prognostic numerical model study of the Georges Bank ecosystem. Part II: biological-physical model. Deep-Sea Research II </w:t>
      </w:r>
      <w:r w:rsidRPr="00DF7074">
        <w:rPr>
          <w:b/>
          <w:noProof/>
        </w:rPr>
        <w:t xml:space="preserve">48: </w:t>
      </w:r>
      <w:r>
        <w:rPr>
          <w:noProof/>
        </w:rPr>
        <w:t>457-482.</w:t>
      </w:r>
      <w:bookmarkEnd w:id="22"/>
    </w:p>
    <w:p w:rsidR="00DF7074" w:rsidRDefault="00DF7074" w:rsidP="00DF7074">
      <w:pPr>
        <w:ind w:left="720" w:hanging="720"/>
        <w:rPr>
          <w:noProof/>
        </w:rPr>
      </w:pPr>
      <w:bookmarkStart w:id="23" w:name="_ENREF_23"/>
      <w:r>
        <w:rPr>
          <w:noProof/>
        </w:rPr>
        <w:t xml:space="preserve">Hattenrath, T. K., D. M. Anderson, and C. J. Gobler. 2010. The influence of anthropogenic nitrogen loading and meteorological conditions on the dynamics and toxicity of Alexandrium fundyense blooms in a New York (USA) estuary. Harmful Algae </w:t>
      </w:r>
      <w:r w:rsidRPr="00DF7074">
        <w:rPr>
          <w:b/>
          <w:noProof/>
        </w:rPr>
        <w:t xml:space="preserve">9: </w:t>
      </w:r>
      <w:r>
        <w:rPr>
          <w:noProof/>
        </w:rPr>
        <w:t>402-412.</w:t>
      </w:r>
      <w:bookmarkEnd w:id="23"/>
    </w:p>
    <w:p w:rsidR="00DF7074" w:rsidRDefault="00DF7074" w:rsidP="00DF7074">
      <w:pPr>
        <w:ind w:left="720" w:hanging="720"/>
        <w:rPr>
          <w:noProof/>
        </w:rPr>
      </w:pPr>
      <w:bookmarkStart w:id="24" w:name="_ENREF_24"/>
      <w:r>
        <w:rPr>
          <w:noProof/>
        </w:rPr>
        <w:t xml:space="preserve">Horne, E. P. W., J. W. Loder, P. J. Harrison, R. Mohn, M. R. Lewis, B. Irwin, and T. Platt. 1989. Nitrate supply and demand at the Georges Bank tidal front. Scientia Marina </w:t>
      </w:r>
      <w:r w:rsidRPr="00DF7074">
        <w:rPr>
          <w:b/>
          <w:noProof/>
        </w:rPr>
        <w:t xml:space="preserve">53: </w:t>
      </w:r>
      <w:r>
        <w:rPr>
          <w:noProof/>
        </w:rPr>
        <w:t>145-158.</w:t>
      </w:r>
      <w:bookmarkEnd w:id="24"/>
    </w:p>
    <w:p w:rsidR="00DF7074" w:rsidRDefault="00DF7074" w:rsidP="00DF7074">
      <w:pPr>
        <w:ind w:left="720" w:hanging="720"/>
        <w:rPr>
          <w:noProof/>
        </w:rPr>
      </w:pPr>
      <w:bookmarkStart w:id="25" w:name="_ENREF_25"/>
      <w:r>
        <w:rPr>
          <w:noProof/>
        </w:rPr>
        <w:t xml:space="preserve">Hu, S., D. W. Townsend, C. Chen, G. Cowles, R. C. Beardsley, R. Ji, and R. W. Houghton. 2008. Tidal pumping and nutrient fluxes on Georges Bank: A process-oriented modeling study. Journal of Marine Systems </w:t>
      </w:r>
      <w:r w:rsidRPr="00DF7074">
        <w:rPr>
          <w:b/>
          <w:noProof/>
        </w:rPr>
        <w:t xml:space="preserve">74: </w:t>
      </w:r>
      <w:r>
        <w:rPr>
          <w:noProof/>
        </w:rPr>
        <w:t>528-544.</w:t>
      </w:r>
      <w:bookmarkEnd w:id="25"/>
    </w:p>
    <w:p w:rsidR="00DF7074" w:rsidRDefault="00DF7074" w:rsidP="00DF7074">
      <w:pPr>
        <w:ind w:left="720" w:hanging="720"/>
        <w:rPr>
          <w:noProof/>
        </w:rPr>
      </w:pPr>
      <w:bookmarkStart w:id="26" w:name="_ENREF_26"/>
      <w:r>
        <w:rPr>
          <w:noProof/>
        </w:rPr>
        <w:t xml:space="preserve">Jamieson, G. S., and R. A. Chandler. 1983. Paralytic shellfish poison in sea scallops in the west Atlantic. Can. J. Fish. Aquat. Sci. </w:t>
      </w:r>
      <w:r w:rsidRPr="00DF7074">
        <w:rPr>
          <w:b/>
          <w:noProof/>
        </w:rPr>
        <w:t xml:space="preserve">40: </w:t>
      </w:r>
      <w:r>
        <w:rPr>
          <w:noProof/>
        </w:rPr>
        <w:t>313-318.</w:t>
      </w:r>
      <w:bookmarkEnd w:id="26"/>
    </w:p>
    <w:p w:rsidR="00DF7074" w:rsidRDefault="00DF7074" w:rsidP="00DF7074">
      <w:pPr>
        <w:ind w:left="720" w:hanging="720"/>
        <w:rPr>
          <w:noProof/>
        </w:rPr>
      </w:pPr>
      <w:bookmarkStart w:id="27" w:name="_ENREF_27"/>
      <w:r>
        <w:rPr>
          <w:noProof/>
        </w:rPr>
        <w:t xml:space="preserve">Ji, R., C. Davis, C. Chen, and R. Beardsley. 2008. Influence of local and external processes on the annual nitrogen cycle and primary productivity on Georges Bank: A 3-D biological–physical modeling study. Journal of Marine Systems </w:t>
      </w:r>
      <w:r w:rsidRPr="00DF7074">
        <w:rPr>
          <w:b/>
          <w:noProof/>
        </w:rPr>
        <w:t xml:space="preserve">73: </w:t>
      </w:r>
      <w:r>
        <w:rPr>
          <w:noProof/>
        </w:rPr>
        <w:t>31-47.</w:t>
      </w:r>
      <w:bookmarkEnd w:id="27"/>
    </w:p>
    <w:p w:rsidR="00DF7074" w:rsidRDefault="00DF7074" w:rsidP="00DF7074">
      <w:pPr>
        <w:ind w:left="720" w:hanging="720"/>
        <w:rPr>
          <w:noProof/>
        </w:rPr>
      </w:pPr>
      <w:bookmarkStart w:id="28" w:name="_ENREF_28"/>
      <w:r>
        <w:rPr>
          <w:noProof/>
        </w:rPr>
        <w:t xml:space="preserve">Keafer, B. A., J. H. Churchill, D. J. McGillicuddy, and D. M. Anderson. 2005. Bloom development and transport of toxic </w:t>
      </w:r>
      <w:r w:rsidRPr="00DF7074">
        <w:rPr>
          <w:i/>
          <w:noProof/>
        </w:rPr>
        <w:t>Alexandrium fundyense</w:t>
      </w:r>
      <w:r>
        <w:rPr>
          <w:noProof/>
        </w:rPr>
        <w:t xml:space="preserve"> populations within a coastal plume in the Gulf of Maine. Deep-Sea Research II </w:t>
      </w:r>
      <w:r w:rsidRPr="00DF7074">
        <w:rPr>
          <w:b/>
          <w:noProof/>
        </w:rPr>
        <w:t xml:space="preserve">52: </w:t>
      </w:r>
      <w:r>
        <w:rPr>
          <w:noProof/>
        </w:rPr>
        <w:t>2674-2697.</w:t>
      </w:r>
      <w:bookmarkEnd w:id="28"/>
    </w:p>
    <w:p w:rsidR="00DF7074" w:rsidRDefault="00DF7074" w:rsidP="00DF7074">
      <w:pPr>
        <w:ind w:left="720" w:hanging="720"/>
        <w:rPr>
          <w:noProof/>
        </w:rPr>
      </w:pPr>
      <w:bookmarkStart w:id="29" w:name="_ENREF_29"/>
      <w:r>
        <w:rPr>
          <w:noProof/>
        </w:rPr>
        <w:t>Kemper, K. 2000. Dynamics of Silicate and the Late Spring Phytoplankton Community on Georges Bank, May and June 1998. M.Sc. Thesis. University of Maine.</w:t>
      </w:r>
      <w:bookmarkEnd w:id="29"/>
    </w:p>
    <w:p w:rsidR="00DF7074" w:rsidRDefault="00DF7074" w:rsidP="00DF7074">
      <w:pPr>
        <w:ind w:left="720" w:hanging="720"/>
        <w:rPr>
          <w:noProof/>
        </w:rPr>
      </w:pPr>
      <w:bookmarkStart w:id="30" w:name="_ENREF_30"/>
      <w:r>
        <w:rPr>
          <w:noProof/>
        </w:rPr>
        <w:t xml:space="preserve">Leong, S. C. Y., A. Murata, Y. Nagashima, and S. Taguchi. 2004. Variability in toxicity of the dinoflagellate Alexandrium tamarense in response to different nitrogen sources and concentrations. Toxicon </w:t>
      </w:r>
      <w:r w:rsidRPr="00DF7074">
        <w:rPr>
          <w:b/>
          <w:noProof/>
        </w:rPr>
        <w:t xml:space="preserve">43: </w:t>
      </w:r>
      <w:r>
        <w:rPr>
          <w:noProof/>
        </w:rPr>
        <w:t>407-415.</w:t>
      </w:r>
      <w:bookmarkEnd w:id="30"/>
    </w:p>
    <w:p w:rsidR="00DF7074" w:rsidRDefault="00DF7074" w:rsidP="00DF7074">
      <w:pPr>
        <w:ind w:left="720" w:hanging="720"/>
        <w:rPr>
          <w:noProof/>
        </w:rPr>
      </w:pPr>
      <w:bookmarkStart w:id="31" w:name="_ENREF_31"/>
      <w:r>
        <w:rPr>
          <w:noProof/>
        </w:rPr>
        <w:t xml:space="preserve">Loder, J. W. 1980. Topographic Rectification of Tidal Currents on the Sides of Georges Bank. Journal of Physical Oceanography </w:t>
      </w:r>
      <w:r w:rsidRPr="00DF7074">
        <w:rPr>
          <w:b/>
          <w:noProof/>
        </w:rPr>
        <w:t xml:space="preserve">10: </w:t>
      </w:r>
      <w:r>
        <w:rPr>
          <w:noProof/>
        </w:rPr>
        <w:t>1399-1416.</w:t>
      </w:r>
      <w:bookmarkEnd w:id="31"/>
    </w:p>
    <w:p w:rsidR="00DF7074" w:rsidRDefault="00DF7074" w:rsidP="00DF7074">
      <w:pPr>
        <w:ind w:left="720" w:hanging="720"/>
        <w:rPr>
          <w:noProof/>
        </w:rPr>
      </w:pPr>
      <w:bookmarkStart w:id="32" w:name="_ENREF_32"/>
      <w:r>
        <w:rPr>
          <w:noProof/>
        </w:rPr>
        <w:t xml:space="preserve">Lynch, D. R., J. T. C. Ip, C. E. Naimie, and F. E. Werner. 1996. Comprehensive coastal circulation model with application to the Gulf of Maine. Continental Shelf Research </w:t>
      </w:r>
      <w:r w:rsidRPr="00DF7074">
        <w:rPr>
          <w:b/>
          <w:noProof/>
        </w:rPr>
        <w:t xml:space="preserve">16: </w:t>
      </w:r>
      <w:r>
        <w:rPr>
          <w:noProof/>
        </w:rPr>
        <w:t>875-906.</w:t>
      </w:r>
      <w:bookmarkEnd w:id="32"/>
    </w:p>
    <w:p w:rsidR="00DF7074" w:rsidRDefault="00DF7074" w:rsidP="00DF7074">
      <w:pPr>
        <w:ind w:left="720" w:hanging="720"/>
        <w:rPr>
          <w:noProof/>
        </w:rPr>
      </w:pPr>
      <w:bookmarkStart w:id="33" w:name="_ENREF_33"/>
      <w:r>
        <w:rPr>
          <w:noProof/>
        </w:rPr>
        <w:t xml:space="preserve">McGillicuddy, D. J., D. M. Anderson, D. R. Lynch, and D. W. Townsend. 2005a. Mechanisms regulating the large-scale seasonal fluctuations in </w:t>
      </w:r>
      <w:r w:rsidRPr="00DF7074">
        <w:rPr>
          <w:i/>
          <w:noProof/>
        </w:rPr>
        <w:t>Alexandrium fundyense</w:t>
      </w:r>
      <w:r>
        <w:rPr>
          <w:noProof/>
        </w:rPr>
        <w:t xml:space="preserve"> populations in the Gulf of Maine: results from a physical-biological model. Deep-sea Research II </w:t>
      </w:r>
      <w:r w:rsidRPr="00DF7074">
        <w:rPr>
          <w:b/>
          <w:noProof/>
        </w:rPr>
        <w:t xml:space="preserve">52: </w:t>
      </w:r>
      <w:r>
        <w:rPr>
          <w:noProof/>
        </w:rPr>
        <w:t>2698-2714.</w:t>
      </w:r>
      <w:bookmarkEnd w:id="33"/>
    </w:p>
    <w:p w:rsidR="00DF7074" w:rsidRDefault="00DF7074" w:rsidP="00DF7074">
      <w:pPr>
        <w:ind w:left="720" w:hanging="720"/>
        <w:rPr>
          <w:noProof/>
        </w:rPr>
      </w:pPr>
      <w:bookmarkStart w:id="34" w:name="_ENREF_34"/>
      <w:r>
        <w:rPr>
          <w:noProof/>
        </w:rPr>
        <w:lastRenderedPageBreak/>
        <w:t xml:space="preserve">McGillicuddy, D. J., D. M. Anderson, A. R. Solow, and D. W. Townsend. 2005b. Interannual variability of </w:t>
      </w:r>
      <w:r w:rsidRPr="00DF7074">
        <w:rPr>
          <w:i/>
          <w:noProof/>
        </w:rPr>
        <w:t>Alexandrium fundyense</w:t>
      </w:r>
      <w:r>
        <w:rPr>
          <w:noProof/>
        </w:rPr>
        <w:t xml:space="preserve"> abundance and shellfish toxicity in the Gulf of Maine. Deep Sea Research II </w:t>
      </w:r>
      <w:r w:rsidRPr="00DF7074">
        <w:rPr>
          <w:b/>
          <w:noProof/>
        </w:rPr>
        <w:t xml:space="preserve">52: </w:t>
      </w:r>
      <w:r>
        <w:rPr>
          <w:noProof/>
        </w:rPr>
        <w:t>2843-2855.</w:t>
      </w:r>
      <w:bookmarkEnd w:id="34"/>
    </w:p>
    <w:p w:rsidR="00DF7074" w:rsidRDefault="00DF7074" w:rsidP="00DF7074">
      <w:pPr>
        <w:ind w:left="720" w:hanging="720"/>
        <w:rPr>
          <w:noProof/>
        </w:rPr>
      </w:pPr>
      <w:bookmarkStart w:id="35" w:name="_ENREF_35"/>
      <w:r>
        <w:rPr>
          <w:noProof/>
        </w:rPr>
        <w:t xml:space="preserve">McGillicuddy, D. J., R. P. Signell, C. A. Stock, B. A. Keafer, M. D. Keller, R. D. Hetland, and D. M. Anderson. 2003. A mechanism for offshore initiation of harmful algal blooms in the coastal Gulf of Maine. Journal of Plankton Research </w:t>
      </w:r>
      <w:r w:rsidRPr="00DF7074">
        <w:rPr>
          <w:b/>
          <w:noProof/>
        </w:rPr>
        <w:t xml:space="preserve">25: </w:t>
      </w:r>
      <w:r>
        <w:rPr>
          <w:noProof/>
        </w:rPr>
        <w:t>1131-1138.</w:t>
      </w:r>
      <w:bookmarkEnd w:id="35"/>
    </w:p>
    <w:p w:rsidR="00DF7074" w:rsidRDefault="00DF7074" w:rsidP="00DF7074">
      <w:pPr>
        <w:ind w:left="720" w:hanging="720"/>
        <w:rPr>
          <w:noProof/>
        </w:rPr>
      </w:pPr>
      <w:bookmarkStart w:id="36" w:name="_ENREF_36"/>
      <w:r>
        <w:rPr>
          <w:noProof/>
        </w:rPr>
        <w:t xml:space="preserve">McGillicuddy, D. J., D. W. Townsend, R. He, B. A. Keafer, J. L. Kleindinst, Y. Li, J. P. Manning, D. G. Mountain, M. A. Thomas, and D. M. Anderson. 2011. Suppression of the 2010 </w:t>
      </w:r>
      <w:r w:rsidRPr="00DF7074">
        <w:rPr>
          <w:i/>
          <w:noProof/>
        </w:rPr>
        <w:t>Alexandrium fundyense</w:t>
      </w:r>
      <w:r>
        <w:rPr>
          <w:noProof/>
        </w:rPr>
        <w:t xml:space="preserve"> bloom by changes in physical, biological, and chemical properties of the Gulf of Maine. Limnology and Oceanography </w:t>
      </w:r>
      <w:r w:rsidRPr="00DF7074">
        <w:rPr>
          <w:b/>
          <w:noProof/>
        </w:rPr>
        <w:t xml:space="preserve">56: </w:t>
      </w:r>
      <w:r>
        <w:rPr>
          <w:noProof/>
        </w:rPr>
        <w:t>2411–2426.</w:t>
      </w:r>
      <w:bookmarkEnd w:id="36"/>
    </w:p>
    <w:p w:rsidR="00DF7074" w:rsidRDefault="00DF7074" w:rsidP="00DF7074">
      <w:pPr>
        <w:ind w:left="720" w:hanging="720"/>
        <w:rPr>
          <w:noProof/>
        </w:rPr>
      </w:pPr>
      <w:bookmarkStart w:id="37" w:name="_ENREF_37"/>
      <w:r>
        <w:rPr>
          <w:noProof/>
        </w:rPr>
        <w:t>Nassif, J., and R. J. Timperi. 1993. Survey of molluscan shellfish for certain marine biotoxins. Report # 223-89-4064, U.S. Food and Drug Administration, Public Health Service, Department of Health and Human Services.</w:t>
      </w:r>
      <w:bookmarkEnd w:id="37"/>
    </w:p>
    <w:p w:rsidR="00DF7074" w:rsidRDefault="00DF7074" w:rsidP="00DF7074">
      <w:pPr>
        <w:ind w:left="720" w:hanging="720"/>
        <w:rPr>
          <w:noProof/>
        </w:rPr>
      </w:pPr>
      <w:bookmarkStart w:id="38" w:name="_ENREF_38"/>
      <w:r>
        <w:rPr>
          <w:noProof/>
        </w:rPr>
        <w:t xml:space="preserve">O'Reilly, J. E., C. Evans-Zetlin, and D. A. Busch. 1987. Primary Production, p. 220-233. </w:t>
      </w:r>
      <w:r w:rsidRPr="00DF7074">
        <w:rPr>
          <w:i/>
          <w:noProof/>
        </w:rPr>
        <w:t xml:space="preserve">In </w:t>
      </w:r>
      <w:r>
        <w:rPr>
          <w:noProof/>
        </w:rPr>
        <w:t>R. H. Backus [ed.], Georges Bank. The MIT Press.</w:t>
      </w:r>
      <w:bookmarkEnd w:id="38"/>
    </w:p>
    <w:p w:rsidR="00DF7074" w:rsidRDefault="00DF7074" w:rsidP="00DF7074">
      <w:pPr>
        <w:ind w:left="720" w:hanging="720"/>
        <w:rPr>
          <w:noProof/>
        </w:rPr>
      </w:pPr>
      <w:bookmarkStart w:id="39" w:name="_ENREF_39"/>
      <w:r>
        <w:rPr>
          <w:noProof/>
        </w:rPr>
        <w:t xml:space="preserve">Petitpas, C. M., J. T. Turner, J. R. Deeds, B. A. Keafer, D. J. McGillicuddy, P. J. Milligan, V. Shue, K. D. White, and D. M. Anderson. this issue. GOMTOX - PSP Toxin Levels and Plankton Community Composition and Abundance in Size-Fractionated Vertical Profiles During Spring/Summer Blooms of the Toxic Dinoflagellate </w:t>
      </w:r>
      <w:r w:rsidRPr="00DF7074">
        <w:rPr>
          <w:i/>
          <w:noProof/>
        </w:rPr>
        <w:t>Alexandrium fundyense</w:t>
      </w:r>
      <w:r>
        <w:rPr>
          <w:noProof/>
        </w:rPr>
        <w:t xml:space="preserve"> in the Gulf of Maine and on Georges Bank, 2007, 2008, and 2010. 2. Plankton community composition and abundance. Deep-Sea Research II.</w:t>
      </w:r>
      <w:bookmarkEnd w:id="39"/>
    </w:p>
    <w:p w:rsidR="00DF7074" w:rsidRDefault="00DF7074" w:rsidP="00DF7074">
      <w:pPr>
        <w:ind w:left="720" w:hanging="720"/>
        <w:rPr>
          <w:noProof/>
        </w:rPr>
      </w:pPr>
      <w:bookmarkStart w:id="40" w:name="_ENREF_40"/>
      <w:r>
        <w:rPr>
          <w:noProof/>
        </w:rPr>
        <w:t xml:space="preserve">Pilskaln, C. H., K. Hayashi, B. A. Keafer, D. M. Anderson, and D. J. McGillicuddy. this issue. Benthic nepheloid layers in the Gulf of Maine and </w:t>
      </w:r>
      <w:r w:rsidRPr="00DF7074">
        <w:rPr>
          <w:i/>
          <w:noProof/>
        </w:rPr>
        <w:t xml:space="preserve">Alexandrium </w:t>
      </w:r>
      <w:r>
        <w:rPr>
          <w:noProof/>
        </w:rPr>
        <w:t>cyst inventories. Deep-Sea Research II.</w:t>
      </w:r>
      <w:bookmarkEnd w:id="40"/>
    </w:p>
    <w:p w:rsidR="00DF7074" w:rsidRDefault="00DF7074" w:rsidP="00DF7074">
      <w:pPr>
        <w:ind w:left="720" w:hanging="720"/>
        <w:rPr>
          <w:noProof/>
        </w:rPr>
      </w:pPr>
      <w:bookmarkStart w:id="41" w:name="_ENREF_41"/>
      <w:r>
        <w:rPr>
          <w:noProof/>
        </w:rPr>
        <w:t xml:space="preserve">Poulton, N. J., B. A. Keafer, and D. M. Anderson. 2005. Toxin variability in natural populations of </w:t>
      </w:r>
      <w:r w:rsidRPr="00DF7074">
        <w:rPr>
          <w:i/>
          <w:noProof/>
        </w:rPr>
        <w:t>Alexandrium fundyense</w:t>
      </w:r>
      <w:r>
        <w:rPr>
          <w:noProof/>
        </w:rPr>
        <w:t xml:space="preserve"> in Casco Bay, Maine—evidence of nitrogen limitation. Deep-Sea Research II </w:t>
      </w:r>
      <w:r w:rsidRPr="00DF7074">
        <w:rPr>
          <w:b/>
          <w:noProof/>
        </w:rPr>
        <w:t xml:space="preserve">52: </w:t>
      </w:r>
      <w:r>
        <w:rPr>
          <w:noProof/>
        </w:rPr>
        <w:t>2501-2521.</w:t>
      </w:r>
      <w:bookmarkEnd w:id="41"/>
    </w:p>
    <w:p w:rsidR="00DF7074" w:rsidRDefault="00DF7074" w:rsidP="00DF7074">
      <w:pPr>
        <w:ind w:left="720" w:hanging="720"/>
        <w:rPr>
          <w:noProof/>
        </w:rPr>
      </w:pPr>
      <w:bookmarkStart w:id="42" w:name="_ENREF_42"/>
      <w:r>
        <w:rPr>
          <w:noProof/>
        </w:rPr>
        <w:t xml:space="preserve">Prakash, A. 1967. Growth and toxcity of a marine dinoflagellate, </w:t>
      </w:r>
      <w:r w:rsidRPr="00DF7074">
        <w:rPr>
          <w:i/>
          <w:noProof/>
        </w:rPr>
        <w:t>Gonyaulax tamarensis</w:t>
      </w:r>
      <w:r>
        <w:rPr>
          <w:noProof/>
        </w:rPr>
        <w:t xml:space="preserve">. Journal of the Fisheries Research Board of Canada </w:t>
      </w:r>
      <w:r w:rsidRPr="00DF7074">
        <w:rPr>
          <w:b/>
          <w:noProof/>
        </w:rPr>
        <w:t>24</w:t>
      </w:r>
      <w:r>
        <w:rPr>
          <w:noProof/>
        </w:rPr>
        <w:t>.</w:t>
      </w:r>
      <w:bookmarkEnd w:id="42"/>
    </w:p>
    <w:p w:rsidR="00DF7074" w:rsidRDefault="00DF7074" w:rsidP="00DF7074">
      <w:pPr>
        <w:ind w:left="720" w:hanging="720"/>
        <w:rPr>
          <w:noProof/>
        </w:rPr>
      </w:pPr>
      <w:bookmarkStart w:id="43" w:name="_ENREF_43"/>
      <w:r>
        <w:rPr>
          <w:noProof/>
        </w:rPr>
        <w:t xml:space="preserve">Scholin, C. A., G. M. Hallegraeff, and D. M. Anderson. 1995. Molecular evolution of the </w:t>
      </w:r>
      <w:r w:rsidRPr="00DF7074">
        <w:rPr>
          <w:i/>
          <w:noProof/>
        </w:rPr>
        <w:t>Alexandrium tamarense</w:t>
      </w:r>
      <w:r>
        <w:rPr>
          <w:noProof/>
        </w:rPr>
        <w:t xml:space="preserve"> 'species complex' (Dinophyceae): Dispersal in the North American and West Pacific regions. Phycologia </w:t>
      </w:r>
      <w:r w:rsidRPr="00DF7074">
        <w:rPr>
          <w:b/>
          <w:noProof/>
        </w:rPr>
        <w:t xml:space="preserve">34: </w:t>
      </w:r>
      <w:r>
        <w:rPr>
          <w:noProof/>
        </w:rPr>
        <w:t>472-485.</w:t>
      </w:r>
      <w:bookmarkEnd w:id="43"/>
    </w:p>
    <w:p w:rsidR="00DF7074" w:rsidRDefault="00DF7074" w:rsidP="00DF7074">
      <w:pPr>
        <w:ind w:left="720" w:hanging="720"/>
        <w:rPr>
          <w:noProof/>
        </w:rPr>
      </w:pPr>
      <w:bookmarkStart w:id="44" w:name="_ENREF_44"/>
      <w:r>
        <w:rPr>
          <w:noProof/>
        </w:rPr>
        <w:t>Silvert, W., V. M. Bricelj, and A. D. Cembella. 1998. Dynamic modeling of PSP toxicity in the surfclam (</w:t>
      </w:r>
      <w:r w:rsidRPr="00DF7074">
        <w:rPr>
          <w:i/>
          <w:noProof/>
        </w:rPr>
        <w:t>Spisula solidissima</w:t>
      </w:r>
      <w:r>
        <w:rPr>
          <w:noProof/>
        </w:rPr>
        <w:t xml:space="preserve">): multicompartmental kinetics and biotransformation, p. 437-440. </w:t>
      </w:r>
      <w:r w:rsidRPr="00DF7074">
        <w:rPr>
          <w:i/>
          <w:noProof/>
        </w:rPr>
        <w:t xml:space="preserve">In </w:t>
      </w:r>
      <w:r>
        <w:rPr>
          <w:noProof/>
        </w:rPr>
        <w:t>B. Reguera, J. Blanco, M. L. Fernandez and T. Wyatt [eds.], Harmful Algae. IOC of UNESCO.</w:t>
      </w:r>
      <w:bookmarkEnd w:id="44"/>
    </w:p>
    <w:p w:rsidR="00DF7074" w:rsidRDefault="00DF7074" w:rsidP="00DF7074">
      <w:pPr>
        <w:ind w:left="720" w:hanging="720"/>
        <w:rPr>
          <w:noProof/>
        </w:rPr>
      </w:pPr>
      <w:bookmarkStart w:id="45" w:name="_ENREF_45"/>
      <w:r>
        <w:rPr>
          <w:noProof/>
        </w:rPr>
        <w:t xml:space="preserve">Silvert, W. L., and A. D. Cembella. 1995. Dynamic Modelling of Phycotoxin Kinetics in the Blue Mussel, Mytilus edulis, with Implications for other Marine Invertebrates. Canadian Journal of Fisheries and Aquatic Sciences </w:t>
      </w:r>
      <w:r w:rsidRPr="00DF7074">
        <w:rPr>
          <w:b/>
          <w:noProof/>
        </w:rPr>
        <w:t xml:space="preserve">52: </w:t>
      </w:r>
      <w:r>
        <w:rPr>
          <w:noProof/>
        </w:rPr>
        <w:t>521-531.</w:t>
      </w:r>
      <w:bookmarkEnd w:id="45"/>
    </w:p>
    <w:p w:rsidR="00DF7074" w:rsidRDefault="00DF7074" w:rsidP="00DF7074">
      <w:pPr>
        <w:ind w:left="720" w:hanging="720"/>
        <w:rPr>
          <w:noProof/>
        </w:rPr>
      </w:pPr>
      <w:bookmarkStart w:id="46" w:name="_ENREF_46"/>
      <w:r>
        <w:rPr>
          <w:noProof/>
        </w:rPr>
        <w:t xml:space="preserve">Smith, P. C., R. W. Houghton, R. G. Fairbanks, and D. G. Mountain. 2001. Interannual variability of boundary fluxes and water mass properties in the Gulf of Maine and Georges Bank. Deep-Sea Research II </w:t>
      </w:r>
      <w:r w:rsidRPr="00DF7074">
        <w:rPr>
          <w:b/>
          <w:noProof/>
        </w:rPr>
        <w:t xml:space="preserve">48: </w:t>
      </w:r>
      <w:r>
        <w:rPr>
          <w:noProof/>
        </w:rPr>
        <w:t>37-70.</w:t>
      </w:r>
      <w:bookmarkEnd w:id="46"/>
    </w:p>
    <w:p w:rsidR="00DF7074" w:rsidRDefault="00DF7074" w:rsidP="00DF7074">
      <w:pPr>
        <w:ind w:left="720" w:hanging="720"/>
        <w:rPr>
          <w:noProof/>
        </w:rPr>
      </w:pPr>
      <w:bookmarkStart w:id="47" w:name="_ENREF_47"/>
      <w:r>
        <w:rPr>
          <w:noProof/>
        </w:rPr>
        <w:t>Smith, P. C., N. R. Pettigrew, P. Yeats, D. W. Townsend, and G. Han. in press. Regime shift in the Gulf of Maine. Trans. Amer. Fish. Soc.</w:t>
      </w:r>
      <w:bookmarkEnd w:id="47"/>
    </w:p>
    <w:p w:rsidR="00DF7074" w:rsidRDefault="00DF7074" w:rsidP="00DF7074">
      <w:pPr>
        <w:ind w:left="720" w:hanging="720"/>
        <w:rPr>
          <w:noProof/>
        </w:rPr>
      </w:pPr>
      <w:bookmarkStart w:id="48" w:name="_ENREF_48"/>
      <w:r>
        <w:rPr>
          <w:noProof/>
        </w:rPr>
        <w:t xml:space="preserve">Steele, J. H., J. S. Collie, J. J. Bisagni, D. J. Gifford, M. J. Fogarty, J. S. Link, B. K. Sullivan, M. E. Sieracki, A. R. Beet, D. G. Mountain, E. G. Durbin, D. Palka, and W. T. Stockhausen. </w:t>
      </w:r>
      <w:r>
        <w:rPr>
          <w:noProof/>
        </w:rPr>
        <w:lastRenderedPageBreak/>
        <w:t xml:space="preserve">2007. Balancing end-to-end budgets of the Georges Bank ecosystem. Progress In Oceanography </w:t>
      </w:r>
      <w:r w:rsidRPr="00DF7074">
        <w:rPr>
          <w:b/>
          <w:noProof/>
        </w:rPr>
        <w:t xml:space="preserve">74: </w:t>
      </w:r>
      <w:r>
        <w:rPr>
          <w:noProof/>
        </w:rPr>
        <w:t>423-448.</w:t>
      </w:r>
      <w:bookmarkEnd w:id="48"/>
    </w:p>
    <w:p w:rsidR="00DF7074" w:rsidRDefault="00DF7074" w:rsidP="00DF7074">
      <w:pPr>
        <w:ind w:left="720" w:hanging="720"/>
        <w:rPr>
          <w:noProof/>
        </w:rPr>
      </w:pPr>
      <w:bookmarkStart w:id="49" w:name="_ENREF_49"/>
      <w:r>
        <w:rPr>
          <w:noProof/>
        </w:rPr>
        <w:t xml:space="preserve">Townsend, D. W., N. R. Pettigrew, and A. C. Thomas. 2001. Offshore blooms of the red tide dinoflagellate </w:t>
      </w:r>
      <w:r w:rsidRPr="00DF7074">
        <w:rPr>
          <w:i/>
          <w:noProof/>
        </w:rPr>
        <w:t>Alexandrium</w:t>
      </w:r>
      <w:r>
        <w:rPr>
          <w:noProof/>
        </w:rPr>
        <w:t xml:space="preserve"> sp., in the Gulf of Maine. Continental Shelf Research </w:t>
      </w:r>
      <w:r w:rsidRPr="00DF7074">
        <w:rPr>
          <w:b/>
          <w:noProof/>
        </w:rPr>
        <w:t xml:space="preserve">21: </w:t>
      </w:r>
      <w:r>
        <w:rPr>
          <w:noProof/>
        </w:rPr>
        <w:t>347-369.</w:t>
      </w:r>
      <w:bookmarkEnd w:id="49"/>
    </w:p>
    <w:p w:rsidR="00DF7074" w:rsidRDefault="00DF7074" w:rsidP="00DF7074">
      <w:pPr>
        <w:ind w:left="720" w:hanging="720"/>
        <w:rPr>
          <w:noProof/>
        </w:rPr>
      </w:pPr>
      <w:bookmarkStart w:id="50" w:name="_ENREF_50"/>
      <w:r>
        <w:rPr>
          <w:noProof/>
        </w:rPr>
        <w:t xml:space="preserve">Townsend, D. W., and M. A. Thomas. 2002. Springtime nutrient and phytoplankton dynamics on Georges Bank. Marine Ecological Progress Series </w:t>
      </w:r>
      <w:r w:rsidRPr="00DF7074">
        <w:rPr>
          <w:b/>
          <w:noProof/>
        </w:rPr>
        <w:t xml:space="preserve">228: </w:t>
      </w:r>
      <w:r>
        <w:rPr>
          <w:noProof/>
        </w:rPr>
        <w:t>57-74.</w:t>
      </w:r>
      <w:bookmarkEnd w:id="50"/>
    </w:p>
    <w:p w:rsidR="00DF7074" w:rsidRDefault="00DF7074" w:rsidP="00DF7074">
      <w:pPr>
        <w:ind w:left="720" w:hanging="720"/>
        <w:rPr>
          <w:noProof/>
        </w:rPr>
      </w:pPr>
      <w:bookmarkStart w:id="51" w:name="_ENREF_51"/>
      <w:r>
        <w:rPr>
          <w:noProof/>
        </w:rPr>
        <w:t xml:space="preserve">Turner, J. T. 2010. Zooplankton community grazing impact on a bloom of Alexandrium fundyense in the Gulf of Maine. Harmful Algae </w:t>
      </w:r>
      <w:r w:rsidRPr="00DF7074">
        <w:rPr>
          <w:b/>
          <w:noProof/>
        </w:rPr>
        <w:t xml:space="preserve">9: </w:t>
      </w:r>
      <w:r>
        <w:rPr>
          <w:noProof/>
        </w:rPr>
        <w:t>578-589.</w:t>
      </w:r>
      <w:bookmarkEnd w:id="51"/>
    </w:p>
    <w:p w:rsidR="00DF7074" w:rsidRDefault="00DF7074" w:rsidP="00DF7074">
      <w:pPr>
        <w:ind w:left="720" w:hanging="720"/>
        <w:rPr>
          <w:noProof/>
        </w:rPr>
      </w:pPr>
      <w:bookmarkStart w:id="52" w:name="_ENREF_52"/>
      <w:r>
        <w:rPr>
          <w:noProof/>
        </w:rPr>
        <w:t xml:space="preserve">Twichell, D. C., B. Butman, and R. S. Lewis. 1987. Shallow structure, surficial geology, and processes currently shaping Georges Bank, p. 31-37. </w:t>
      </w:r>
      <w:r w:rsidRPr="00DF7074">
        <w:rPr>
          <w:i/>
          <w:noProof/>
        </w:rPr>
        <w:t xml:space="preserve">In </w:t>
      </w:r>
      <w:r>
        <w:rPr>
          <w:noProof/>
        </w:rPr>
        <w:t>R. H. Backus [ed.], Georges Bank. MIT Press.</w:t>
      </w:r>
      <w:bookmarkEnd w:id="52"/>
    </w:p>
    <w:p w:rsidR="00DF7074" w:rsidRDefault="00DF7074" w:rsidP="00DF7074">
      <w:pPr>
        <w:ind w:left="720" w:hanging="720"/>
        <w:rPr>
          <w:noProof/>
        </w:rPr>
      </w:pPr>
      <w:bookmarkStart w:id="53" w:name="_ENREF_53"/>
      <w:r>
        <w:rPr>
          <w:noProof/>
        </w:rPr>
        <w:t xml:space="preserve">White, A. W., J. Nassif, S. E. Shumway, and D. K. Whittaker. 1993. Recent occurrence of paralytic shellfish toxins in offshore shellfish in the northeastern United States, p. 435-440. </w:t>
      </w:r>
      <w:r w:rsidRPr="00DF7074">
        <w:rPr>
          <w:i/>
          <w:noProof/>
        </w:rPr>
        <w:t xml:space="preserve">In </w:t>
      </w:r>
      <w:r>
        <w:rPr>
          <w:noProof/>
        </w:rPr>
        <w:t>T. J. Smayda and Y. Shimizu [eds.], Toxic phytoplankton blooms in the sea. Elsevier Science Publishers.</w:t>
      </w:r>
      <w:bookmarkEnd w:id="53"/>
    </w:p>
    <w:p w:rsidR="00DF7074" w:rsidRDefault="00DF7074" w:rsidP="00DF7074">
      <w:pPr>
        <w:ind w:left="720" w:hanging="720"/>
        <w:rPr>
          <w:noProof/>
        </w:rPr>
      </w:pPr>
      <w:bookmarkStart w:id="54" w:name="_ENREF_54"/>
      <w:r>
        <w:rPr>
          <w:noProof/>
        </w:rPr>
        <w:t xml:space="preserve">Wiebe, P. H., R. C. Beardsley, D. G. Mountain, and R. G. Lough. 2006. Dynamics of Plankton and Larval Fish Populations on Georges Bank, the North Atlantic U.S. GLOBEC Study Site. Deep-Sea Research II </w:t>
      </w:r>
      <w:r w:rsidRPr="00DF7074">
        <w:rPr>
          <w:b/>
          <w:noProof/>
        </w:rPr>
        <w:t xml:space="preserve">53: </w:t>
      </w:r>
      <w:r>
        <w:rPr>
          <w:noProof/>
        </w:rPr>
        <w:t>378 pps.</w:t>
      </w:r>
      <w:bookmarkEnd w:id="54"/>
    </w:p>
    <w:p w:rsidR="00DF7074" w:rsidRDefault="00DF7074" w:rsidP="00DF7074">
      <w:pPr>
        <w:rPr>
          <w:noProof/>
        </w:rPr>
      </w:pPr>
    </w:p>
    <w:p w:rsidR="00086E5F" w:rsidRPr="00150720" w:rsidRDefault="00B30EEA" w:rsidP="00B30EEA">
      <w:pPr>
        <w:rPr>
          <w:b/>
        </w:rPr>
      </w:pPr>
      <w:r>
        <w:fldChar w:fldCharType="end"/>
      </w:r>
      <w:r w:rsidR="00B7235F">
        <w:br w:type="page"/>
      </w:r>
      <w:r w:rsidR="00086E5F" w:rsidRPr="00150720">
        <w:rPr>
          <w:b/>
        </w:rPr>
        <w:lastRenderedPageBreak/>
        <w:t>Figure Captions</w:t>
      </w:r>
    </w:p>
    <w:p w:rsidR="00086E5F" w:rsidRDefault="00086E5F" w:rsidP="00086E5F"/>
    <w:p w:rsidR="008F1D5C" w:rsidRDefault="008F1D5C" w:rsidP="008F1D5C">
      <w:proofErr w:type="gramStart"/>
      <w:r>
        <w:t>Figure 1.</w:t>
      </w:r>
      <w:proofErr w:type="gramEnd"/>
      <w:r>
        <w:t xml:space="preserve">  General circulation in the Gulf of Maine / Georges Bank region during stratified conditions (May to September).  From Beardsley et al. </w:t>
      </w:r>
      <w:r>
        <w:fldChar w:fldCharType="begin"/>
      </w:r>
      <w:r>
        <w:instrText xml:space="preserve"> ADDIN EN.CITE &lt;EndNote&gt;&lt;Cite ExcludeAuth="1"&gt;&lt;Author&gt;Beardsley&lt;/Author&gt;&lt;Year&gt;1997&lt;/Year&gt;&lt;RecNum&gt;51&lt;/RecNum&gt;&lt;DisplayText&gt;(1997)&lt;/DisplayText&gt;&lt;record&gt;&lt;rec-number&gt;51&lt;/rec-number&gt;&lt;foreign-keys&gt;&lt;key app="EN" db-id="5xvrxdvpm25pzwedsv5x9vd0t0d2awssefe0"&gt;51&lt;/key&gt;&lt;/foreign-keys&gt;&lt;ref-type name="Book Section"&gt;5&lt;/ref-type&gt;&lt;contributors&gt;&lt;authors&gt;&lt;author&gt;Beardsley, R.C.&lt;/author&gt;&lt;author&gt;Butman, B.&lt;/author&gt;&lt;author&gt;Geyer, W.R.&lt;/author&gt;&lt;author&gt;Smith, P.&lt;/author&gt;&lt;/authors&gt;&lt;/contributors&gt;&lt;titles&gt;&lt;title&gt;Physical oceanography of the Gulf of Maine: An update&lt;/title&gt;&lt;secondary-title&gt;Proceedings of the Gulf of Maine Ecosystem Dynamics Scientific Symposium and Workshop&lt;/secondary-title&gt;&lt;/titles&gt;&lt;pages&gt;39-52&lt;/pages&gt;&lt;dates&gt;&lt;year&gt;1997&lt;/year&gt;&lt;/dates&gt;&lt;pub-location&gt;Hanover, NH&lt;/pub-location&gt;&lt;publisher&gt;Regional Association for Research in the Gulf of Maine&lt;/publisher&gt;&lt;call-num&gt;beardsleyetal97&lt;/call-num&gt;&lt;urls&gt;&lt;/urls&gt;&lt;/record&gt;&lt;/Cite&gt;&lt;/EndNote&gt;</w:instrText>
      </w:r>
      <w:r>
        <w:fldChar w:fldCharType="separate"/>
      </w:r>
      <w:r>
        <w:rPr>
          <w:noProof/>
        </w:rPr>
        <w:t>(</w:t>
      </w:r>
      <w:hyperlink w:anchor="_ENREF_9" w:tooltip="Beardsley, 1997 #51" w:history="1">
        <w:r w:rsidR="00DF7074">
          <w:rPr>
            <w:noProof/>
          </w:rPr>
          <w:t>1997</w:t>
        </w:r>
      </w:hyperlink>
      <w:r>
        <w:rPr>
          <w:noProof/>
        </w:rPr>
        <w:t>)</w:t>
      </w:r>
      <w:r>
        <w:fldChar w:fldCharType="end"/>
      </w:r>
      <w:r>
        <w:t>.</w:t>
      </w:r>
    </w:p>
    <w:p w:rsidR="00503A6C" w:rsidRDefault="00503A6C" w:rsidP="00086E5F"/>
    <w:p w:rsidR="008F1D5C" w:rsidRDefault="008F1D5C" w:rsidP="008F1D5C">
      <w:proofErr w:type="gramStart"/>
      <w:r>
        <w:t>Figure 2.</w:t>
      </w:r>
      <w:proofErr w:type="gramEnd"/>
      <w:r>
        <w:t xml:space="preserve">  </w:t>
      </w:r>
      <w:r w:rsidRPr="00BF5F62">
        <w:rPr>
          <w:i/>
        </w:rPr>
        <w:t>A. fundyense</w:t>
      </w:r>
      <w:r>
        <w:t xml:space="preserve"> surface concentrations observed on survey cruises in 2007, 2008, and 2010.  </w:t>
      </w:r>
      <w:r w:rsidR="004A633B">
        <w:t>Black</w:t>
      </w:r>
      <w:r>
        <w:t xml:space="preserve"> dots denote the locations of samples used to construct the maps; colored dots indicate </w:t>
      </w:r>
      <w:r w:rsidRPr="00484E7E">
        <w:rPr>
          <w:i/>
        </w:rPr>
        <w:t>A. fundyense</w:t>
      </w:r>
      <w:r>
        <w:t xml:space="preserve"> surface concentrations in areas for which there are not sufficient data to map the distribution.  The horizontal position of each map reflects the timing of each survey (time axis located above the color bar), with the exception of the upper right panel which reports “live” microscope counts from underway samples collected during the fall 2007 cyst survey (October 8-18, 2007).  The live counts from fall 2007 are presented for informational purposes only and not included in further analysis.</w:t>
      </w:r>
    </w:p>
    <w:p w:rsidR="008F1D5C" w:rsidRDefault="008F1D5C" w:rsidP="00086E5F"/>
    <w:p w:rsidR="008F1D5C" w:rsidRDefault="008F1D5C" w:rsidP="008F1D5C">
      <w:proofErr w:type="gramStart"/>
      <w:r>
        <w:t>Figure 3.</w:t>
      </w:r>
      <w:proofErr w:type="gramEnd"/>
      <w:r>
        <w:t xml:space="preserve">  Vertical sections of </w:t>
      </w:r>
      <w:r w:rsidRPr="009539C5">
        <w:rPr>
          <w:i/>
        </w:rPr>
        <w:t>A. fundyense</w:t>
      </w:r>
      <w:r>
        <w:t xml:space="preserve">, temperature, salinity, chlorophyll a, nitrate + nitrite, ammonium, silicate, and phosphate from R/V </w:t>
      </w:r>
      <w:r w:rsidRPr="009539C5">
        <w:rPr>
          <w:i/>
        </w:rPr>
        <w:t>Endeavor</w:t>
      </w:r>
      <w:r>
        <w:t xml:space="preserve"> cruise EN435, May 17-31 2007.  Black dots along the top of each section indicate the station locations.  Standard sampling depths were 1, 10, 20, 30, 40, 50, 100, 150, 200, 250m / near bottom.  Grey shading shows bathymetry; 60m, 100m, and 150m isobaths are indicated.</w:t>
      </w:r>
    </w:p>
    <w:p w:rsidR="00FE63C1" w:rsidRDefault="00FE63C1" w:rsidP="00086E5F"/>
    <w:p w:rsidR="008F1D5C" w:rsidRDefault="008F1D5C" w:rsidP="008F1D5C">
      <w:proofErr w:type="gramStart"/>
      <w:r>
        <w:t>Figure 4.</w:t>
      </w:r>
      <w:proofErr w:type="gramEnd"/>
      <w:r>
        <w:t xml:space="preserve">  </w:t>
      </w:r>
      <w:proofErr w:type="gramStart"/>
      <w:r w:rsidRPr="00BF5F62">
        <w:rPr>
          <w:i/>
        </w:rPr>
        <w:t>A. fundyense</w:t>
      </w:r>
      <w:r>
        <w:t xml:space="preserve"> cyst abundance in the upper 1cm layer of sediment observed in October 2007 (R/V </w:t>
      </w:r>
      <w:r w:rsidRPr="007B1EEB">
        <w:rPr>
          <w:i/>
        </w:rPr>
        <w:t>Oceanus</w:t>
      </w:r>
      <w:r>
        <w:t xml:space="preserve"> Voyage #440).</w:t>
      </w:r>
      <w:proofErr w:type="gramEnd"/>
      <w:r>
        <w:t xml:space="preserve">  Black dots denote the locations of sediment samples used to construct the maps.</w:t>
      </w:r>
    </w:p>
    <w:p w:rsidR="008F1D5C" w:rsidRDefault="008F1D5C" w:rsidP="00086E5F"/>
    <w:p w:rsidR="008F1D5C" w:rsidRDefault="008F1D5C" w:rsidP="00086E5F">
      <w:proofErr w:type="gramStart"/>
      <w:r>
        <w:t>Figure 5.</w:t>
      </w:r>
      <w:proofErr w:type="gramEnd"/>
      <w:r>
        <w:t xml:space="preserve">  </w:t>
      </w:r>
      <w:proofErr w:type="gramStart"/>
      <w:r>
        <w:t xml:space="preserve">Seasonal to interannual variability in surface </w:t>
      </w:r>
      <w:r w:rsidRPr="00BF5F62">
        <w:rPr>
          <w:i/>
        </w:rPr>
        <w:t>A. fundyense</w:t>
      </w:r>
      <w:r>
        <w:t xml:space="preserve"> concentrations on Georges Bank.</w:t>
      </w:r>
      <w:proofErr w:type="gramEnd"/>
    </w:p>
    <w:p w:rsidR="008F1D5C" w:rsidRDefault="008F1D5C" w:rsidP="00086E5F"/>
    <w:p w:rsidR="008F1D5C" w:rsidRDefault="008F1D5C" w:rsidP="008F1D5C">
      <w:proofErr w:type="gramStart"/>
      <w:r>
        <w:t>Figure 6.</w:t>
      </w:r>
      <w:proofErr w:type="gramEnd"/>
      <w:r>
        <w:t xml:space="preserve"> Temperature / salinity characteristics of hydrographic profiles on Georges Bank: 2007, 2008, 2010.  Cruise numbers refer to Table 1.  The dashed box in the June /July panel indicates the criteria (31.5 &lt; S &lt; 32.5, 13.0°C &lt; T &lt; 19.0°C) used to infer the origin of the water mass anomaly associated with bloom decline in 2008 (see text).</w:t>
      </w:r>
    </w:p>
    <w:p w:rsidR="008F1D5C" w:rsidRDefault="008F1D5C" w:rsidP="00086E5F"/>
    <w:p w:rsidR="008F1D5C" w:rsidRDefault="008F1D5C" w:rsidP="008F1D5C">
      <w:proofErr w:type="gramStart"/>
      <w:r>
        <w:t>Figure 7.</w:t>
      </w:r>
      <w:proofErr w:type="gramEnd"/>
      <w:r>
        <w:t xml:space="preserve">  Temperature and salinity at 5m in late May / early June and late June / early July 2007 and 2008.  Solid black contour in the lower right panels indicates the origin of the water mass bounded by 31.5 &lt; S &lt; 32.5 and 13.0°C &lt; T &lt; 19.0°C (dashed box in Figure 6) based on the climatology of Lynch et al. (1996).</w:t>
      </w:r>
    </w:p>
    <w:p w:rsidR="008F1D5C" w:rsidRDefault="008F1D5C" w:rsidP="00086E5F"/>
    <w:p w:rsidR="00BD67B1" w:rsidRDefault="00BD67B1" w:rsidP="00BD67B1">
      <w:proofErr w:type="gramStart"/>
      <w:r w:rsidRPr="00BD67B1">
        <w:t>Figure 8.</w:t>
      </w:r>
      <w:proofErr w:type="gramEnd"/>
      <w:r w:rsidRPr="008062C4">
        <w:t xml:space="preserve">  </w:t>
      </w:r>
      <w:proofErr w:type="gramStart"/>
      <w:r w:rsidRPr="008062C4">
        <w:t>Sea surface temperature image for May 26, 2008.</w:t>
      </w:r>
      <w:proofErr w:type="gramEnd"/>
      <w:r w:rsidRPr="008062C4">
        <w:t xml:space="preserve">  The </w:t>
      </w:r>
      <w:r>
        <w:t>white</w:t>
      </w:r>
      <w:r w:rsidRPr="008062C4">
        <w:t xml:space="preserve"> circle indicates the meander-driven shelf water export described in the text.</w:t>
      </w:r>
      <w:r>
        <w:t xml:space="preserve">  Trajectory of a surface drifter released northeast of Cape Cod on May 6 is plotted in magenta (drifter ID #</w:t>
      </w:r>
      <w:r w:rsidRPr="00BD67B1">
        <w:t>85291</w:t>
      </w:r>
      <w:r>
        <w:t xml:space="preserve"> obtained from </w:t>
      </w:r>
      <w:r w:rsidRPr="00BD67B1">
        <w:t>http://www.nefsc.noaa.gov/drifter/</w:t>
      </w:r>
      <w:r>
        <w:t>).</w:t>
      </w:r>
    </w:p>
    <w:p w:rsidR="008F1D5C" w:rsidRDefault="008F1D5C" w:rsidP="00086E5F"/>
    <w:p w:rsidR="008F1D5C" w:rsidRDefault="008F1D5C" w:rsidP="008F1D5C">
      <w:proofErr w:type="gramStart"/>
      <w:r>
        <w:t>Figure 9.</w:t>
      </w:r>
      <w:proofErr w:type="gramEnd"/>
      <w:r>
        <w:t xml:space="preserve">  </w:t>
      </w:r>
      <w:r w:rsidRPr="00952755">
        <w:rPr>
          <w:i/>
        </w:rPr>
        <w:t>A. fundyense</w:t>
      </w:r>
      <w:r>
        <w:t xml:space="preserve"> concentration plotted as a function of temperature and nitrate plus nitrite (left) and ammonium (right)</w:t>
      </w:r>
      <w:r w:rsidR="0099667A">
        <w:t>; note that live counts from OC440 (October 8-18, 2007, Figure 2) are not included.</w:t>
      </w:r>
    </w:p>
    <w:p w:rsidR="00FE63C1" w:rsidRDefault="00FE63C1" w:rsidP="00086E5F"/>
    <w:p w:rsidR="008F1D5C" w:rsidRDefault="008F1D5C" w:rsidP="008F1D5C">
      <w:proofErr w:type="gramStart"/>
      <w:r>
        <w:lastRenderedPageBreak/>
        <w:t>Figure 10.</w:t>
      </w:r>
      <w:proofErr w:type="gramEnd"/>
      <w:r>
        <w:t xml:space="preserve">  </w:t>
      </w:r>
      <w:r w:rsidRPr="00952755">
        <w:rPr>
          <w:i/>
        </w:rPr>
        <w:t>A. fundyense</w:t>
      </w:r>
      <w:r>
        <w:t xml:space="preserve"> concentration plotted as a function of temperature and salinity for the entire Gulf of Maine / Georges Bank region (upper left) and various subdomains: Georges Bank (GB), the western Gulf of Maine (WGOM), the eastern Gulf of Maine (EGOM), the Bay of Fundy (BOF), and the southern New England shelf (SNE).  Note that these plots include not only data from the present study, but also prior data in the region starting in 1998 </w:t>
      </w:r>
      <w:r>
        <w:fldChar w:fldCharType="begin">
          <w:fldData xml:space="preserve">PEVuZE5vdGU+PENpdGU+PEF1dGhvcj5Ub3duc2VuZDwvQXV0aG9yPjxZZWFyPjIwMDE8L1llYXI+
PFJlY051bT45OTU8L1JlY051bT48RGlzcGxheVRleHQ+KEFuZGVyc29uIGV0IGFsLiAyMDA1Yjsg
S2VhZmVyIGV0IGFsLiAyMDA1OyBNY0dpbGxpY3VkZHkgZXQgYWwuIDIwMDViOyBUb3duc2VuZCBl
dCBhbC4gMjAwMSk8L0Rpc3BsYXlUZXh0PjxyZWNvcmQ+PHJlYy1udW1iZXI+OTk1PC9yZWMtbnVt
YmVyPjxmb3JlaWduLWtleXM+PGtleSBhcHA9IkVOIiBkYi1pZD0iNXh2cnhkdnBtMjVwendlZHN2
NXg5dmQwdDBkMmF3c3NlZmUwIj45OTU8L2tleT48L2ZvcmVpZ24ta2V5cz48cmVmLXR5cGUgbmFt
ZT0iSm91cm5hbCBBcnRpY2xlIj4xNzwvcmVmLXR5cGU+PGNvbnRyaWJ1dG9ycz48YXV0aG9ycz48
YXV0aG9yPlRvd25zZW5kLCBEYXZpZCBXLjwvYXV0aG9yPjxhdXRob3I+UGV0dGlncmV3LCBOZWFs
IFIuPC9hdXRob3I+PGF1dGhvcj5UaG9tYXMsIEFuZHJldyBDLjwvYXV0aG9yPjwvYXV0aG9ycz48
L2NvbnRyaWJ1dG9ycz48dGl0bGVzPjx0aXRsZT48c3R5bGUgZmFjZT0ibm9ybWFsIiBmb250PSJk
ZWZhdWx0IiBzaXplPSIxMDAlIj5PZmZzaG9yZSBibG9vbXMgb2YgdGhlIHJlZCB0aWRlIGRpbm9m
bGFnZWxsYXRlIDwvc3R5bGU+PHN0eWxlIGZhY2U9Iml0YWxpYyIgZm9udD0iZGVmYXVsdCIgc2l6
ZT0iMTAwJSI+QWxleGFuZHJpdW08L3N0eWxlPjxzdHlsZSBmYWNlPSJub3JtYWwiIGZvbnQ9ImRl
ZmF1bHQiIHNpemU9IjEwMCUiPiBzcC4sIGluIHRoZSBHdWxmIG9mIE1haW5lPC9zdHlsZT48L3Rp
dGxlPjxzZWNvbmRhcnktdGl0bGU+Q29udGluZW50YWwgU2hlbGYgUmVzZWFyY2g8L3NlY29uZGFy
eS10aXRsZT48L3RpdGxlcz48cGVyaW9kaWNhbD48ZnVsbC10aXRsZT5Db250aW5lbnRhbCBTaGVs
ZiBSZXNlYXJjaDwvZnVsbC10aXRsZT48L3BlcmlvZGljYWw+PHBhZ2VzPjM0Ny0zNjk8L3BhZ2Vz
Pjx2b2x1bWU+MjE8L3ZvbHVtZT48ZGF0ZXM+PHllYXI+MjAwMTwveWVhcj48L2RhdGVzPjx1cmxz
PjwvdXJscz48L3JlY29yZD48L0NpdGU+PENpdGU+PEF1dGhvcj5BbmRlcnNvbjwvQXV0aG9yPjxZ
ZWFyPjIwMDU8L1llYXI+PFJlY051bT4xOTAyPC9SZWNOdW0+PHJlY29yZD48cmVjLW51bWJlcj4x
OTAyPC9yZWMtbnVtYmVyPjxmb3JlaWduLWtleXM+PGtleSBhcHA9IkVOIiBkYi1pZD0iNXh2cnhk
dnBtMjVwendlZHN2NXg5dmQwdDBkMmF3c3NlZmUwIj4xOTAyPC9rZXk+PC9mb3JlaWduLWtleXM+
PHJlZi10eXBlIG5hbWU9IkpvdXJuYWwgQXJ0aWNsZSI+MTc8L3JlZi10eXBlPjxjb250cmlidXRv
cnM+PGF1dGhvcnM+PGF1dGhvcj5BbmRlcnNvbiwgRC5NLjwvYXV0aG9yPjxhdXRob3I+TWNHaWxs
aWN1ZGR5LCBELkouLDwvYXV0aG9yPjxhdXRob3I+VG93bnNlbmQsIEQuVy48L2F1dGhvcj48YXV0
aG9yPlR1cm5lciwgSi5ULjwvYXV0aG9yPjwvYXV0aG9ycz48L2NvbnRyaWJ1dG9ycz48dGl0bGVz
Pjx0aXRsZT48c3R5bGUgZmFjZT0ibm9ybWFsIiBmb250PSJkZWZhdWx0IiBzaXplPSIxMDAlIj5U
aGUgZWNvbG9neSBhbmQgb2NlYW5vZ3JhcGh5IG9mIHRveGljIDwvc3R5bGU+PHN0eWxlIGZhY2U9
Iml0YWxpYyIgZm9udD0iZGVmYXVsdCIgc2l6ZT0iMTAwJSI+QWxleGFuZHJpdW0gZnVuZHllbnNl
PC9zdHlsZT48c3R5bGUgZmFjZT0ibm9ybWFsIiBmb250PSJkZWZhdWx0IiBzaXplPSIxMDAlIj4g
Ymxvb21zIGluIHRoZSBHdWxmIG9mIE1haW5lOiBQcmVmYWNlPC9zdHlsZT48L3RpdGxlPjxzZWNv
bmRhcnktdGl0bGU+RGVlcC1TZWEgUmVzZWFyY2ggSUk8L3NlY29uZGFyeS10aXRsZT48L3RpdGxl
cz48cGVyaW9kaWNhbD48ZnVsbC10aXRsZT5EZWVwLVNlYSBSZXNlYXJjaCBJSTwvZnVsbC10aXRs
ZT48L3BlcmlvZGljYWw+PHBhZ2VzPjIzNjUtMjM2ODwvcGFnZXM+PHZvbHVtZT41Mjwvdm9sdW1l
PjxkYXRlcz48eWVhcj4yMDA1PC95ZWFyPjwvZGF0ZXM+PHVybHM+PC91cmxzPjwvcmVjb3JkPjwv
Q2l0ZT48Q2l0ZT48QXV0aG9yPktlYWZlcjwvQXV0aG9yPjxZZWFyPjIwMDU8L1llYXI+PFJlY051
bT4yMzA3PC9SZWNOdW0+PHJlY29yZD48cmVjLW51bWJlcj4yMzA3PC9yZWMtbnVtYmVyPjxmb3Jl
aWduLWtleXM+PGtleSBhcHA9IkVOIiBkYi1pZD0iNXh2cnhkdnBtMjVwendlZHN2NXg5dmQwdDBk
MmF3c3NlZmUwIj4yMzA3PC9rZXk+PC9mb3JlaWduLWtleXM+PHJlZi10eXBlIG5hbWU9IkpvdXJu
YWwgQXJ0aWNsZSI+MTc8L3JlZi10eXBlPjxjb250cmlidXRvcnM+PGF1dGhvcnM+PGF1dGhvcj5L
ZWFmZXIsIEJydWNlIEEuPC9hdXRob3I+PGF1dGhvcj5DaHVyY2hpbGwsIEphbWVzIEguPC9hdXRo
b3I+PGF1dGhvcj5NY0dpbGxpY3VkZHksIERlbm5pcyBKLjwvYXV0aG9yPjxhdXRob3I+QW5kZXJz
b24sIERvbmFsZCBNLjwvYXV0aG9yPjwvYXV0aG9ycz48L2NvbnRyaWJ1dG9ycz48dGl0bGVzPjx0
aXRsZT48c3R5bGUgZmFjZT0ibm9ybWFsIiBmb250PSJkZWZhdWx0IiBzaXplPSIxMDAlIj5CbG9v
bSBkZXZlbG9wbWVudCBhbmQgdHJhbnNwb3J0IG9mIHRveGljIDwvc3R5bGU+PHN0eWxlIGZhY2U9
Iml0YWxpYyIgZm9udD0iZGVmYXVsdCIgc2l6ZT0iMTAwJSI+QWxleGFuZHJpdW0gZnVuZHllbnNl
PC9zdHlsZT48c3R5bGUgZmFjZT0ibm9ybWFsIiBmb250PSJkZWZhdWx0IiBzaXplPSIxMDAlIj4g
cG9wdWxhdGlvbnMgd2l0aGluIGEgY29hc3RhbCBwbHVtZSBpbiB0aGUgR3VsZiBvZiBNYWluZTwv
c3R5bGU+PC90aXRsZT48c2Vjb25kYXJ5LXRpdGxlPkRlZXAtU2VhIFJlc2VhcmNoIElJPC9zZWNv
bmRhcnktdGl0bGU+PC90aXRsZXM+PHBlcmlvZGljYWw+PGZ1bGwtdGl0bGU+RGVlcC1TZWEgUmVz
ZWFyY2ggSUk8L2Z1bGwtdGl0bGU+PC9wZXJpb2RpY2FsPjxwYWdlcz4yNjc0LTI2OTc8L3BhZ2Vz
Pjx2b2x1bWU+NTI8L3ZvbHVtZT48bnVtYmVyPjE5LTIxPC9udW1iZXI+PGtleXdvcmRzPjxrZXl3
b3JkPkhhcm1mdWwgYWxnYWwgYmxvb208L2tleXdvcmQ+PGtleXdvcmQ+QWxleGFuZHJpdW0gZnVu
ZHllbnNlPC9rZXl3b3JkPjxrZXl3b3JkPlBhcmFseXRpYyBzaGVsbGZpc2ggcG9pc29uaW5nPC9r
ZXl3b3JkPjxrZXl3b3JkPkNvYXN0YWwgY3VycmVudDwva2V5d29yZD48a2V5d29yZD5SaXZlciBw
bHVtZTwva2V5d29yZD48a2V5d29yZD5HdWxmIG9mIE1haW5lPC9rZXl3b3JkPjwva2V5d29yZHM+
PGRhdGVzPjx5ZWFyPjIwMDU8L3llYXI+PHB1Yi1kYXRlcz48ZGF0ZT4yMDA1LzEwLy88L2RhdGU+
PC9wdWItZGF0ZXM+PC9kYXRlcz48dXJscz48cmVsYXRlZC11cmxzPjx1cmw+aHR0cDovL3d3dy5z
Y2llbmNlZGlyZWN0LmNvbS9zY2llbmNlL2FydGljbGUvQjZWR0MtNEhHTTc0WS0xLzIvODRhYzEy
MDQ3YjU4YTFkNmE2ZTRhZjA5MjFkZDE4ODkgPC91cmw+PC9yZWxhdGVkLXVybHM+PC91cmxzPjwv
cmVjb3JkPjwvQ2l0ZT48Q2l0ZT48QXV0aG9yPk1jR2lsbGljdWRkeTwvQXV0aG9yPjxZZWFyPjIw
MDU8L1llYXI+PFJlY051bT4yMzAwPC9SZWNOdW0+PHJlY29yZD48cmVjLW51bWJlcj4yMzAwPC9y
ZWMtbnVtYmVyPjxmb3JlaWduLWtleXM+PGtleSBhcHA9IkVOIiBkYi1pZD0iNXh2cnhkdnBtMjVw
endlZHN2NXg5dmQwdDBkMmF3c3NlZmUwIj4yMzAwPC9rZXk+PC9mb3JlaWduLWtleXM+PHJlZi10
eXBlIG5hbWU9IkpvdXJuYWwgQXJ0aWNsZSI+MTc8L3JlZi10eXBlPjxjb250cmlidXRvcnM+PGF1
dGhvcnM+PGF1dGhvcj5NY0dpbGxpY3VkZHksIEQuIEouPC9hdXRob3I+PGF1dGhvcj5BbmRlcnNv
biwgRC4gTS48L2F1dGhvcj48YXV0aG9yPlNvbG93LCBBLiBSLjwvYXV0aG9yPjxhdXRob3I+VG93
bnNlbmQsIEQuIFcuPC9hdXRob3I+PC9hdXRob3JzPjwvY29udHJpYnV0b3JzPjx0aXRsZXM+PHRp
dGxlPjxzdHlsZSBmYWNlPSJub3JtYWwiIGZvbnQ9ImRlZmF1bHQiIHNpemU9IjEwMCUiPkludGVy
YW5udWFsIHZhcmlhYmlsaXR5IG9mIDwvc3R5bGU+PHN0eWxlIGZhY2U9Iml0YWxpYyIgZm9udD0i
ZGVmYXVsdCIgc2l6ZT0iMTAwJSI+QWxleGFuZHJpdW0gZnVuZHllbnNlPC9zdHlsZT48c3R5bGUg
ZmFjZT0ibm9ybWFsIiBmb250PSJkZWZhdWx0IiBzaXplPSIxMDAlIj4gYWJ1bmRhbmNlIGFuZCBz
aGVsbGZpc2ggdG94aWNpdHkgaW4gdGhlIEd1bGYgb2YgTWFpbmU8L3N0eWxlPjwvdGl0bGU+PHNl
Y29uZGFyeS10aXRsZT5EZWVwIFNlYSBSZXNlYXJjaCBJSTwvc2Vjb25kYXJ5LXRpdGxlPjwvdGl0
bGVzPjxwZXJpb2RpY2FsPjxmdWxsLXRpdGxlPkRlZXAgU2VhIFJlc2VhcmNoIElJPC9mdWxsLXRp
dGxlPjwvcGVyaW9kaWNhbD48cGFnZXM+Mjg0My0yODU1PC9wYWdlcz48dm9sdW1lPjUyPC92b2x1
bWU+PG51bWJlcj4xOS0yMTwvbnVtYmVyPjxrZXl3b3Jkcz48a2V5d29yZD5QaHl0b3BsYW5rdG9u
PC9rZXl3b3JkPjxrZXl3b3JkPlJlZCB0aWRlczwva2V5d29yZD48a2V5d29yZD5QYXJhbHl0aWMg
c2hlbGxmaXNoIHBvaXNvbmluZzwva2V5d29yZD48L2tleXdvcmRzPjxkYXRlcz48eWVhcj4yMDA1
PC95ZWFyPjxwdWItZGF0ZXM+PGRhdGU+MjAwNS8xMC8vPC9kYXRlPjwvcHViLWRhdGVzPjwvZGF0
ZXM+PHVybHM+PHJlbGF0ZWQtdXJscz48dXJsPmh0dHA6Ly93d3cuc2NpZW5jZWRpcmVjdC5jb20v
c2NpZW5jZS9hcnRpY2xlL0I2VkdDLTRIOTlKQ0stMi8yLzViNWY2MmUyMmQwZmZlZGYyMDdkYzFl
OTc2ZmRkZGNjIDwvdXJsPjwvcmVsYXRlZC11cmxzPjwvdXJscz48L3JlY29yZD48L0NpdGU+PC9F
bmROb3RlPn==
</w:fldData>
        </w:fldChar>
      </w:r>
      <w:r>
        <w:instrText xml:space="preserve"> ADDIN EN.CITE </w:instrText>
      </w:r>
      <w:r>
        <w:fldChar w:fldCharType="begin">
          <w:fldData xml:space="preserve">PEVuZE5vdGU+PENpdGU+PEF1dGhvcj5Ub3duc2VuZDwvQXV0aG9yPjxZZWFyPjIwMDE8L1llYXI+
PFJlY051bT45OTU8L1JlY051bT48RGlzcGxheVRleHQ+KEFuZGVyc29uIGV0IGFsLiAyMDA1Yjsg
S2VhZmVyIGV0IGFsLiAyMDA1OyBNY0dpbGxpY3VkZHkgZXQgYWwuIDIwMDViOyBUb3duc2VuZCBl
dCBhbC4gMjAwMSk8L0Rpc3BsYXlUZXh0PjxyZWNvcmQ+PHJlYy1udW1iZXI+OTk1PC9yZWMtbnVt
YmVyPjxmb3JlaWduLWtleXM+PGtleSBhcHA9IkVOIiBkYi1pZD0iNXh2cnhkdnBtMjVwendlZHN2
NXg5dmQwdDBkMmF3c3NlZmUwIj45OTU8L2tleT48L2ZvcmVpZ24ta2V5cz48cmVmLXR5cGUgbmFt
ZT0iSm91cm5hbCBBcnRpY2xlIj4xNzwvcmVmLXR5cGU+PGNvbnRyaWJ1dG9ycz48YXV0aG9ycz48
YXV0aG9yPlRvd25zZW5kLCBEYXZpZCBXLjwvYXV0aG9yPjxhdXRob3I+UGV0dGlncmV3LCBOZWFs
IFIuPC9hdXRob3I+PGF1dGhvcj5UaG9tYXMsIEFuZHJldyBDLjwvYXV0aG9yPjwvYXV0aG9ycz48
L2NvbnRyaWJ1dG9ycz48dGl0bGVzPjx0aXRsZT48c3R5bGUgZmFjZT0ibm9ybWFsIiBmb250PSJk
ZWZhdWx0IiBzaXplPSIxMDAlIj5PZmZzaG9yZSBibG9vbXMgb2YgdGhlIHJlZCB0aWRlIGRpbm9m
bGFnZWxsYXRlIDwvc3R5bGU+PHN0eWxlIGZhY2U9Iml0YWxpYyIgZm9udD0iZGVmYXVsdCIgc2l6
ZT0iMTAwJSI+QWxleGFuZHJpdW08L3N0eWxlPjxzdHlsZSBmYWNlPSJub3JtYWwiIGZvbnQ9ImRl
ZmF1bHQiIHNpemU9IjEwMCUiPiBzcC4sIGluIHRoZSBHdWxmIG9mIE1haW5lPC9zdHlsZT48L3Rp
dGxlPjxzZWNvbmRhcnktdGl0bGU+Q29udGluZW50YWwgU2hlbGYgUmVzZWFyY2g8L3NlY29uZGFy
eS10aXRsZT48L3RpdGxlcz48cGVyaW9kaWNhbD48ZnVsbC10aXRsZT5Db250aW5lbnRhbCBTaGVs
ZiBSZXNlYXJjaDwvZnVsbC10aXRsZT48L3BlcmlvZGljYWw+PHBhZ2VzPjM0Ny0zNjk8L3BhZ2Vz
Pjx2b2x1bWU+MjE8L3ZvbHVtZT48ZGF0ZXM+PHllYXI+MjAwMTwveWVhcj48L2RhdGVzPjx1cmxz
PjwvdXJscz48L3JlY29yZD48L0NpdGU+PENpdGU+PEF1dGhvcj5BbmRlcnNvbjwvQXV0aG9yPjxZ
ZWFyPjIwMDU8L1llYXI+PFJlY051bT4xOTAyPC9SZWNOdW0+PHJlY29yZD48cmVjLW51bWJlcj4x
OTAyPC9yZWMtbnVtYmVyPjxmb3JlaWduLWtleXM+PGtleSBhcHA9IkVOIiBkYi1pZD0iNXh2cnhk
dnBtMjVwendlZHN2NXg5dmQwdDBkMmF3c3NlZmUwIj4xOTAyPC9rZXk+PC9mb3JlaWduLWtleXM+
PHJlZi10eXBlIG5hbWU9IkpvdXJuYWwgQXJ0aWNsZSI+MTc8L3JlZi10eXBlPjxjb250cmlidXRv
cnM+PGF1dGhvcnM+PGF1dGhvcj5BbmRlcnNvbiwgRC5NLjwvYXV0aG9yPjxhdXRob3I+TWNHaWxs
aWN1ZGR5LCBELkouLDwvYXV0aG9yPjxhdXRob3I+VG93bnNlbmQsIEQuVy48L2F1dGhvcj48YXV0
aG9yPlR1cm5lciwgSi5ULjwvYXV0aG9yPjwvYXV0aG9ycz48L2NvbnRyaWJ1dG9ycz48dGl0bGVz
Pjx0aXRsZT48c3R5bGUgZmFjZT0ibm9ybWFsIiBmb250PSJkZWZhdWx0IiBzaXplPSIxMDAlIj5U
aGUgZWNvbG9neSBhbmQgb2NlYW5vZ3JhcGh5IG9mIHRveGljIDwvc3R5bGU+PHN0eWxlIGZhY2U9
Iml0YWxpYyIgZm9udD0iZGVmYXVsdCIgc2l6ZT0iMTAwJSI+QWxleGFuZHJpdW0gZnVuZHllbnNl
PC9zdHlsZT48c3R5bGUgZmFjZT0ibm9ybWFsIiBmb250PSJkZWZhdWx0IiBzaXplPSIxMDAlIj4g
Ymxvb21zIGluIHRoZSBHdWxmIG9mIE1haW5lOiBQcmVmYWNlPC9zdHlsZT48L3RpdGxlPjxzZWNv
bmRhcnktdGl0bGU+RGVlcC1TZWEgUmVzZWFyY2ggSUk8L3NlY29uZGFyeS10aXRsZT48L3RpdGxl
cz48cGVyaW9kaWNhbD48ZnVsbC10aXRsZT5EZWVwLVNlYSBSZXNlYXJjaCBJSTwvZnVsbC10aXRs
ZT48L3BlcmlvZGljYWw+PHBhZ2VzPjIzNjUtMjM2ODwvcGFnZXM+PHZvbHVtZT41Mjwvdm9sdW1l
PjxkYXRlcz48eWVhcj4yMDA1PC95ZWFyPjwvZGF0ZXM+PHVybHM+PC91cmxzPjwvcmVjb3JkPjwv
Q2l0ZT48Q2l0ZT48QXV0aG9yPktlYWZlcjwvQXV0aG9yPjxZZWFyPjIwMDU8L1llYXI+PFJlY051
bT4yMzA3PC9SZWNOdW0+PHJlY29yZD48cmVjLW51bWJlcj4yMzA3PC9yZWMtbnVtYmVyPjxmb3Jl
aWduLWtleXM+PGtleSBhcHA9IkVOIiBkYi1pZD0iNXh2cnhkdnBtMjVwendlZHN2NXg5dmQwdDBk
MmF3c3NlZmUwIj4yMzA3PC9rZXk+PC9mb3JlaWduLWtleXM+PHJlZi10eXBlIG5hbWU9IkpvdXJu
YWwgQXJ0aWNsZSI+MTc8L3JlZi10eXBlPjxjb250cmlidXRvcnM+PGF1dGhvcnM+PGF1dGhvcj5L
ZWFmZXIsIEJydWNlIEEuPC9hdXRob3I+PGF1dGhvcj5DaHVyY2hpbGwsIEphbWVzIEguPC9hdXRo
b3I+PGF1dGhvcj5NY0dpbGxpY3VkZHksIERlbm5pcyBKLjwvYXV0aG9yPjxhdXRob3I+QW5kZXJz
b24sIERvbmFsZCBNLjwvYXV0aG9yPjwvYXV0aG9ycz48L2NvbnRyaWJ1dG9ycz48dGl0bGVzPjx0
aXRsZT48c3R5bGUgZmFjZT0ibm9ybWFsIiBmb250PSJkZWZhdWx0IiBzaXplPSIxMDAlIj5CbG9v
bSBkZXZlbG9wbWVudCBhbmQgdHJhbnNwb3J0IG9mIHRveGljIDwvc3R5bGU+PHN0eWxlIGZhY2U9
Iml0YWxpYyIgZm9udD0iZGVmYXVsdCIgc2l6ZT0iMTAwJSI+QWxleGFuZHJpdW0gZnVuZHllbnNl
PC9zdHlsZT48c3R5bGUgZmFjZT0ibm9ybWFsIiBmb250PSJkZWZhdWx0IiBzaXplPSIxMDAlIj4g
cG9wdWxhdGlvbnMgd2l0aGluIGEgY29hc3RhbCBwbHVtZSBpbiB0aGUgR3VsZiBvZiBNYWluZTwv
c3R5bGU+PC90aXRsZT48c2Vjb25kYXJ5LXRpdGxlPkRlZXAtU2VhIFJlc2VhcmNoIElJPC9zZWNv
bmRhcnktdGl0bGU+PC90aXRsZXM+PHBlcmlvZGljYWw+PGZ1bGwtdGl0bGU+RGVlcC1TZWEgUmVz
ZWFyY2ggSUk8L2Z1bGwtdGl0bGU+PC9wZXJpb2RpY2FsPjxwYWdlcz4yNjc0LTI2OTc8L3BhZ2Vz
Pjx2b2x1bWU+NTI8L3ZvbHVtZT48bnVtYmVyPjE5LTIxPC9udW1iZXI+PGtleXdvcmRzPjxrZXl3
b3JkPkhhcm1mdWwgYWxnYWwgYmxvb208L2tleXdvcmQ+PGtleXdvcmQ+QWxleGFuZHJpdW0gZnVu
ZHllbnNlPC9rZXl3b3JkPjxrZXl3b3JkPlBhcmFseXRpYyBzaGVsbGZpc2ggcG9pc29uaW5nPC9r
ZXl3b3JkPjxrZXl3b3JkPkNvYXN0YWwgY3VycmVudDwva2V5d29yZD48a2V5d29yZD5SaXZlciBw
bHVtZTwva2V5d29yZD48a2V5d29yZD5HdWxmIG9mIE1haW5lPC9rZXl3b3JkPjwva2V5d29yZHM+
PGRhdGVzPjx5ZWFyPjIwMDU8L3llYXI+PHB1Yi1kYXRlcz48ZGF0ZT4yMDA1LzEwLy88L2RhdGU+
PC9wdWItZGF0ZXM+PC9kYXRlcz48dXJscz48cmVsYXRlZC11cmxzPjx1cmw+aHR0cDovL3d3dy5z
Y2llbmNlZGlyZWN0LmNvbS9zY2llbmNlL2FydGljbGUvQjZWR0MtNEhHTTc0WS0xLzIvODRhYzEy
MDQ3YjU4YTFkNmE2ZTRhZjA5MjFkZDE4ODkgPC91cmw+PC9yZWxhdGVkLXVybHM+PC91cmxzPjwv
cmVjb3JkPjwvQ2l0ZT48Q2l0ZT48QXV0aG9yPk1jR2lsbGljdWRkeTwvQXV0aG9yPjxZZWFyPjIw
MDU8L1llYXI+PFJlY051bT4yMzAwPC9SZWNOdW0+PHJlY29yZD48cmVjLW51bWJlcj4yMzAwPC9y
ZWMtbnVtYmVyPjxmb3JlaWduLWtleXM+PGtleSBhcHA9IkVOIiBkYi1pZD0iNXh2cnhkdnBtMjVw
endlZHN2NXg5dmQwdDBkMmF3c3NlZmUwIj4yMzAwPC9rZXk+PC9mb3JlaWduLWtleXM+PHJlZi10
eXBlIG5hbWU9IkpvdXJuYWwgQXJ0aWNsZSI+MTc8L3JlZi10eXBlPjxjb250cmlidXRvcnM+PGF1
dGhvcnM+PGF1dGhvcj5NY0dpbGxpY3VkZHksIEQuIEouPC9hdXRob3I+PGF1dGhvcj5BbmRlcnNv
biwgRC4gTS48L2F1dGhvcj48YXV0aG9yPlNvbG93LCBBLiBSLjwvYXV0aG9yPjxhdXRob3I+VG93
bnNlbmQsIEQuIFcuPC9hdXRob3I+PC9hdXRob3JzPjwvY29udHJpYnV0b3JzPjx0aXRsZXM+PHRp
dGxlPjxzdHlsZSBmYWNlPSJub3JtYWwiIGZvbnQ9ImRlZmF1bHQiIHNpemU9IjEwMCUiPkludGVy
YW5udWFsIHZhcmlhYmlsaXR5IG9mIDwvc3R5bGU+PHN0eWxlIGZhY2U9Iml0YWxpYyIgZm9udD0i
ZGVmYXVsdCIgc2l6ZT0iMTAwJSI+QWxleGFuZHJpdW0gZnVuZHllbnNlPC9zdHlsZT48c3R5bGUg
ZmFjZT0ibm9ybWFsIiBmb250PSJkZWZhdWx0IiBzaXplPSIxMDAlIj4gYWJ1bmRhbmNlIGFuZCBz
aGVsbGZpc2ggdG94aWNpdHkgaW4gdGhlIEd1bGYgb2YgTWFpbmU8L3N0eWxlPjwvdGl0bGU+PHNl
Y29uZGFyeS10aXRsZT5EZWVwIFNlYSBSZXNlYXJjaCBJSTwvc2Vjb25kYXJ5LXRpdGxlPjwvdGl0
bGVzPjxwZXJpb2RpY2FsPjxmdWxsLXRpdGxlPkRlZXAgU2VhIFJlc2VhcmNoIElJPC9mdWxsLXRp
dGxlPjwvcGVyaW9kaWNhbD48cGFnZXM+Mjg0My0yODU1PC9wYWdlcz48dm9sdW1lPjUyPC92b2x1
bWU+PG51bWJlcj4xOS0yMTwvbnVtYmVyPjxrZXl3b3Jkcz48a2V5d29yZD5QaHl0b3BsYW5rdG9u
PC9rZXl3b3JkPjxrZXl3b3JkPlJlZCB0aWRlczwva2V5d29yZD48a2V5d29yZD5QYXJhbHl0aWMg
c2hlbGxmaXNoIHBvaXNvbmluZzwva2V5d29yZD48L2tleXdvcmRzPjxkYXRlcz48eWVhcj4yMDA1
PC95ZWFyPjxwdWItZGF0ZXM+PGRhdGU+MjAwNS8xMC8vPC9kYXRlPjwvcHViLWRhdGVzPjwvZGF0
ZXM+PHVybHM+PHJlbGF0ZWQtdXJscz48dXJsPmh0dHA6Ly93d3cuc2NpZW5jZWRpcmVjdC5jb20v
c2NpZW5jZS9hcnRpY2xlL0I2VkdDLTRIOTlKQ0stMi8yLzViNWY2MmUyMmQwZmZlZGYyMDdkYzFl
OTc2ZmRkZGNjIDwvdXJsPjwvcmVsYXRlZC11cmxzPjwvdXJscz48L3JlY29yZD48L0NpdGU+PC9F
bmROb3RlPn==
</w:fldData>
        </w:fldChar>
      </w:r>
      <w:r>
        <w:instrText xml:space="preserve"> ADDIN EN.CITE.DATA </w:instrText>
      </w:r>
      <w:r>
        <w:fldChar w:fldCharType="end"/>
      </w:r>
      <w:r>
        <w:fldChar w:fldCharType="separate"/>
      </w:r>
      <w:r>
        <w:rPr>
          <w:noProof/>
        </w:rPr>
        <w:t>(</w:t>
      </w:r>
      <w:hyperlink w:anchor="_ENREF_6" w:tooltip="Anderson, 2005 #1902" w:history="1">
        <w:r w:rsidR="00DF7074">
          <w:rPr>
            <w:noProof/>
          </w:rPr>
          <w:t>Anderson et al. 2005b</w:t>
        </w:r>
      </w:hyperlink>
      <w:r>
        <w:rPr>
          <w:noProof/>
        </w:rPr>
        <w:t xml:space="preserve">; </w:t>
      </w:r>
      <w:hyperlink w:anchor="_ENREF_28" w:tooltip="Keafer, 2005 #2307" w:history="1">
        <w:r w:rsidR="00DF7074">
          <w:rPr>
            <w:noProof/>
          </w:rPr>
          <w:t>Keafer et al. 2005</w:t>
        </w:r>
      </w:hyperlink>
      <w:r>
        <w:rPr>
          <w:noProof/>
        </w:rPr>
        <w:t xml:space="preserve">; </w:t>
      </w:r>
      <w:hyperlink w:anchor="_ENREF_34" w:tooltip="McGillicuddy, 2005 #2300" w:history="1">
        <w:r w:rsidR="00DF7074">
          <w:rPr>
            <w:noProof/>
          </w:rPr>
          <w:t>McGillicuddy et al. 2005b</w:t>
        </w:r>
      </w:hyperlink>
      <w:r>
        <w:rPr>
          <w:noProof/>
        </w:rPr>
        <w:t xml:space="preserve">; </w:t>
      </w:r>
      <w:hyperlink w:anchor="_ENREF_49" w:tooltip="Townsend, 2001 #995" w:history="1">
        <w:r w:rsidR="00DF7074">
          <w:rPr>
            <w:noProof/>
          </w:rPr>
          <w:t>Townsend et al. 2001</w:t>
        </w:r>
      </w:hyperlink>
      <w:r>
        <w:rPr>
          <w:noProof/>
        </w:rPr>
        <w:t>)</w:t>
      </w:r>
      <w:r>
        <w:fldChar w:fldCharType="end"/>
      </w:r>
      <w:r w:rsidR="0099667A">
        <w:t>; live counts from OC440 (October 8-18, 2007, Figure 2) are not included.</w:t>
      </w:r>
    </w:p>
    <w:p w:rsidR="008F1D5C" w:rsidRDefault="008F1D5C" w:rsidP="00086E5F"/>
    <w:p w:rsidR="008F1D5C" w:rsidRDefault="008F1D5C" w:rsidP="00086E5F"/>
    <w:p w:rsidR="003175E0" w:rsidRDefault="003175E0">
      <w:pPr>
        <w:rPr>
          <w:b/>
        </w:rPr>
      </w:pPr>
      <w:r>
        <w:rPr>
          <w:b/>
        </w:rPr>
        <w:br w:type="page"/>
      </w:r>
    </w:p>
    <w:p w:rsidR="00086E5F" w:rsidRPr="005F4DD4" w:rsidRDefault="005F4DD4" w:rsidP="00086E5F">
      <w:pPr>
        <w:rPr>
          <w:b/>
        </w:rPr>
      </w:pPr>
      <w:r w:rsidRPr="005F4DD4">
        <w:rPr>
          <w:b/>
        </w:rPr>
        <w:lastRenderedPageBreak/>
        <w:t>Tables</w:t>
      </w:r>
    </w:p>
    <w:p w:rsidR="005F4DD4" w:rsidRDefault="005F4DD4" w:rsidP="00086E5F"/>
    <w:tbl>
      <w:tblPr>
        <w:tblStyle w:val="TableGrid"/>
        <w:tblW w:w="0" w:type="auto"/>
        <w:tblLook w:val="04A0" w:firstRow="1" w:lastRow="0" w:firstColumn="1" w:lastColumn="0" w:noHBand="0" w:noVBand="1"/>
      </w:tblPr>
      <w:tblGrid>
        <w:gridCol w:w="696"/>
        <w:gridCol w:w="2098"/>
        <w:gridCol w:w="2804"/>
      </w:tblGrid>
      <w:tr w:rsidR="005E6697" w:rsidTr="00E00527">
        <w:tc>
          <w:tcPr>
            <w:tcW w:w="0" w:type="auto"/>
          </w:tcPr>
          <w:p w:rsidR="005E6697" w:rsidRDefault="005E6697" w:rsidP="00086E5F">
            <w:r>
              <w:t>Year</w:t>
            </w:r>
          </w:p>
        </w:tc>
        <w:tc>
          <w:tcPr>
            <w:tcW w:w="2098" w:type="dxa"/>
          </w:tcPr>
          <w:p w:rsidR="005E6697" w:rsidRDefault="005E6697" w:rsidP="00086E5F">
            <w:r>
              <w:t>Dates</w:t>
            </w:r>
          </w:p>
        </w:tc>
        <w:tc>
          <w:tcPr>
            <w:tcW w:w="2804" w:type="dxa"/>
          </w:tcPr>
          <w:p w:rsidR="005E6697" w:rsidRDefault="005E6697" w:rsidP="00086E5F">
            <w:r>
              <w:t>Vessel / Voyage number</w:t>
            </w:r>
          </w:p>
        </w:tc>
      </w:tr>
      <w:tr w:rsidR="005E6697" w:rsidTr="00E00527">
        <w:tc>
          <w:tcPr>
            <w:tcW w:w="0" w:type="auto"/>
          </w:tcPr>
          <w:p w:rsidR="005E6697" w:rsidRDefault="005E6697" w:rsidP="00086E5F">
            <w:r>
              <w:t>2007</w:t>
            </w:r>
          </w:p>
        </w:tc>
        <w:tc>
          <w:tcPr>
            <w:tcW w:w="2098" w:type="dxa"/>
          </w:tcPr>
          <w:p w:rsidR="005E6697" w:rsidRDefault="005E6697" w:rsidP="00086E5F">
            <w:r>
              <w:t>May 17-31</w:t>
            </w:r>
          </w:p>
        </w:tc>
        <w:tc>
          <w:tcPr>
            <w:tcW w:w="2804" w:type="dxa"/>
          </w:tcPr>
          <w:p w:rsidR="005E6697" w:rsidRDefault="005E6697" w:rsidP="00086E5F">
            <w:r>
              <w:t xml:space="preserve">R/V </w:t>
            </w:r>
            <w:r w:rsidRPr="00E11B69">
              <w:rPr>
                <w:i/>
              </w:rPr>
              <w:t>Endeavor</w:t>
            </w:r>
            <w:r>
              <w:t>, EN435</w:t>
            </w:r>
          </w:p>
        </w:tc>
      </w:tr>
      <w:tr w:rsidR="005E6697" w:rsidTr="00E00527">
        <w:tc>
          <w:tcPr>
            <w:tcW w:w="0" w:type="auto"/>
          </w:tcPr>
          <w:p w:rsidR="005E6697" w:rsidRDefault="005E6697" w:rsidP="00086E5F">
            <w:r>
              <w:t>2007</w:t>
            </w:r>
          </w:p>
        </w:tc>
        <w:tc>
          <w:tcPr>
            <w:tcW w:w="2098" w:type="dxa"/>
          </w:tcPr>
          <w:p w:rsidR="005E6697" w:rsidRDefault="005E6697" w:rsidP="00086E5F">
            <w:r>
              <w:t>June 21- July 5</w:t>
            </w:r>
          </w:p>
        </w:tc>
        <w:tc>
          <w:tcPr>
            <w:tcW w:w="2804" w:type="dxa"/>
          </w:tcPr>
          <w:p w:rsidR="005E6697" w:rsidRDefault="005E6697" w:rsidP="00086E5F">
            <w:r>
              <w:t xml:space="preserve">R/V </w:t>
            </w:r>
            <w:r w:rsidRPr="00E11B69">
              <w:rPr>
                <w:i/>
              </w:rPr>
              <w:t>Endeavor</w:t>
            </w:r>
            <w:r>
              <w:t>, EN437</w:t>
            </w:r>
          </w:p>
        </w:tc>
      </w:tr>
      <w:tr w:rsidR="005E6697" w:rsidTr="00E00527">
        <w:tc>
          <w:tcPr>
            <w:tcW w:w="0" w:type="auto"/>
          </w:tcPr>
          <w:p w:rsidR="005E6697" w:rsidRDefault="005E6697" w:rsidP="00086E5F">
            <w:r>
              <w:t>2007</w:t>
            </w:r>
          </w:p>
        </w:tc>
        <w:tc>
          <w:tcPr>
            <w:tcW w:w="2098" w:type="dxa"/>
          </w:tcPr>
          <w:p w:rsidR="005E6697" w:rsidRDefault="005E6697" w:rsidP="00086E5F">
            <w:r>
              <w:t>October 8-18</w:t>
            </w:r>
          </w:p>
        </w:tc>
        <w:tc>
          <w:tcPr>
            <w:tcW w:w="2804" w:type="dxa"/>
          </w:tcPr>
          <w:p w:rsidR="005E6697" w:rsidRDefault="005E6697" w:rsidP="00E11B69">
            <w:r>
              <w:t xml:space="preserve">R/V </w:t>
            </w:r>
            <w:r>
              <w:rPr>
                <w:i/>
              </w:rPr>
              <w:t>Oceanus</w:t>
            </w:r>
            <w:r>
              <w:t>, OC440</w:t>
            </w:r>
          </w:p>
        </w:tc>
      </w:tr>
      <w:tr w:rsidR="005E6697" w:rsidTr="00E00527">
        <w:tc>
          <w:tcPr>
            <w:tcW w:w="0" w:type="auto"/>
          </w:tcPr>
          <w:p w:rsidR="005E6697" w:rsidRDefault="005E6697" w:rsidP="00086E5F">
            <w:r>
              <w:t>2008</w:t>
            </w:r>
          </w:p>
        </w:tc>
        <w:tc>
          <w:tcPr>
            <w:tcW w:w="2098" w:type="dxa"/>
          </w:tcPr>
          <w:p w:rsidR="005E6697" w:rsidRDefault="005E6697" w:rsidP="00086E5F">
            <w:r>
              <w:t>April 28 – May 5</w:t>
            </w:r>
          </w:p>
        </w:tc>
        <w:tc>
          <w:tcPr>
            <w:tcW w:w="2804" w:type="dxa"/>
          </w:tcPr>
          <w:p w:rsidR="005E6697" w:rsidRDefault="005E6697" w:rsidP="00E11B69">
            <w:r>
              <w:t xml:space="preserve">R/V </w:t>
            </w:r>
            <w:r>
              <w:rPr>
                <w:i/>
              </w:rPr>
              <w:t>Oceanus</w:t>
            </w:r>
            <w:r>
              <w:t>, OC445</w:t>
            </w:r>
          </w:p>
        </w:tc>
      </w:tr>
      <w:tr w:rsidR="005E6697" w:rsidTr="00E00527">
        <w:tc>
          <w:tcPr>
            <w:tcW w:w="0" w:type="auto"/>
          </w:tcPr>
          <w:p w:rsidR="005E6697" w:rsidRDefault="005E6697" w:rsidP="00086E5F">
            <w:r>
              <w:t>2008</w:t>
            </w:r>
          </w:p>
        </w:tc>
        <w:tc>
          <w:tcPr>
            <w:tcW w:w="2098" w:type="dxa"/>
          </w:tcPr>
          <w:p w:rsidR="005E6697" w:rsidRDefault="005E6697" w:rsidP="00086E5F">
            <w:r>
              <w:t>May 27 – June 4</w:t>
            </w:r>
          </w:p>
        </w:tc>
        <w:tc>
          <w:tcPr>
            <w:tcW w:w="2804" w:type="dxa"/>
          </w:tcPr>
          <w:p w:rsidR="005E6697" w:rsidRDefault="005E6697" w:rsidP="00086E5F">
            <w:r>
              <w:t xml:space="preserve">R/V </w:t>
            </w:r>
            <w:r>
              <w:rPr>
                <w:i/>
              </w:rPr>
              <w:t>Oceanus</w:t>
            </w:r>
            <w:r>
              <w:t>, OC447</w:t>
            </w:r>
          </w:p>
        </w:tc>
      </w:tr>
      <w:tr w:rsidR="005E6697" w:rsidTr="00E00527">
        <w:tc>
          <w:tcPr>
            <w:tcW w:w="0" w:type="auto"/>
          </w:tcPr>
          <w:p w:rsidR="005E6697" w:rsidRDefault="005E6697" w:rsidP="00086E5F">
            <w:r>
              <w:t>2008</w:t>
            </w:r>
          </w:p>
        </w:tc>
        <w:tc>
          <w:tcPr>
            <w:tcW w:w="2098" w:type="dxa"/>
          </w:tcPr>
          <w:p w:rsidR="005E6697" w:rsidRDefault="005E6697" w:rsidP="00086E5F">
            <w:r>
              <w:t>June 27 – July 3</w:t>
            </w:r>
          </w:p>
        </w:tc>
        <w:tc>
          <w:tcPr>
            <w:tcW w:w="2804" w:type="dxa"/>
          </w:tcPr>
          <w:p w:rsidR="005E6697" w:rsidRDefault="005E6697" w:rsidP="00086E5F">
            <w:r>
              <w:t xml:space="preserve">R/V </w:t>
            </w:r>
            <w:r w:rsidRPr="00E11B69">
              <w:rPr>
                <w:i/>
              </w:rPr>
              <w:t>Endeavor</w:t>
            </w:r>
            <w:r>
              <w:t>, EN448</w:t>
            </w:r>
          </w:p>
        </w:tc>
      </w:tr>
      <w:tr w:rsidR="005E6697" w:rsidTr="00E00527">
        <w:tc>
          <w:tcPr>
            <w:tcW w:w="0" w:type="auto"/>
          </w:tcPr>
          <w:p w:rsidR="005E6697" w:rsidRDefault="005E6697" w:rsidP="00086E5F">
            <w:r>
              <w:t>2008</w:t>
            </w:r>
          </w:p>
        </w:tc>
        <w:tc>
          <w:tcPr>
            <w:tcW w:w="2098" w:type="dxa"/>
          </w:tcPr>
          <w:p w:rsidR="005E6697" w:rsidRDefault="005E6697" w:rsidP="00086E5F">
            <w:r>
              <w:t>July 29-30</w:t>
            </w:r>
          </w:p>
        </w:tc>
        <w:tc>
          <w:tcPr>
            <w:tcW w:w="2804" w:type="dxa"/>
          </w:tcPr>
          <w:p w:rsidR="005E6697" w:rsidRDefault="005E6697" w:rsidP="00E11B69">
            <w:r>
              <w:t xml:space="preserve">R/V </w:t>
            </w:r>
            <w:r>
              <w:rPr>
                <w:i/>
              </w:rPr>
              <w:t>Tioga</w:t>
            </w:r>
            <w:r>
              <w:t>, TI326</w:t>
            </w:r>
          </w:p>
        </w:tc>
      </w:tr>
      <w:tr w:rsidR="005E6697" w:rsidTr="00E00527">
        <w:tc>
          <w:tcPr>
            <w:tcW w:w="0" w:type="auto"/>
          </w:tcPr>
          <w:p w:rsidR="005E6697" w:rsidRDefault="005E6697" w:rsidP="00086E5F">
            <w:r>
              <w:t>2010</w:t>
            </w:r>
          </w:p>
        </w:tc>
        <w:tc>
          <w:tcPr>
            <w:tcW w:w="2098" w:type="dxa"/>
          </w:tcPr>
          <w:p w:rsidR="005E6697" w:rsidRDefault="005E6697" w:rsidP="00086E5F">
            <w:r>
              <w:t>May 1-10</w:t>
            </w:r>
          </w:p>
        </w:tc>
        <w:tc>
          <w:tcPr>
            <w:tcW w:w="2804" w:type="dxa"/>
          </w:tcPr>
          <w:p w:rsidR="005E6697" w:rsidRDefault="005E6697" w:rsidP="00086E5F">
            <w:r>
              <w:t xml:space="preserve">R/V </w:t>
            </w:r>
            <w:r>
              <w:rPr>
                <w:i/>
              </w:rPr>
              <w:t>Oceanus</w:t>
            </w:r>
            <w:r>
              <w:t>, OC460</w:t>
            </w:r>
          </w:p>
        </w:tc>
      </w:tr>
      <w:tr w:rsidR="005E6697" w:rsidTr="00E00527">
        <w:tc>
          <w:tcPr>
            <w:tcW w:w="0" w:type="auto"/>
          </w:tcPr>
          <w:p w:rsidR="005E6697" w:rsidRDefault="005E6697" w:rsidP="00086E5F">
            <w:r>
              <w:t>2010</w:t>
            </w:r>
          </w:p>
        </w:tc>
        <w:tc>
          <w:tcPr>
            <w:tcW w:w="2098" w:type="dxa"/>
          </w:tcPr>
          <w:p w:rsidR="005E6697" w:rsidRDefault="005E6697" w:rsidP="00086E5F">
            <w:r>
              <w:t>May 26 – June 4</w:t>
            </w:r>
          </w:p>
        </w:tc>
        <w:tc>
          <w:tcPr>
            <w:tcW w:w="2804" w:type="dxa"/>
          </w:tcPr>
          <w:p w:rsidR="005E6697" w:rsidRDefault="005E6697" w:rsidP="00086E5F">
            <w:r>
              <w:t xml:space="preserve">R/V </w:t>
            </w:r>
            <w:r w:rsidRPr="00E11B69">
              <w:rPr>
                <w:i/>
              </w:rPr>
              <w:t>Endeavor</w:t>
            </w:r>
            <w:r>
              <w:t>, EN476</w:t>
            </w:r>
          </w:p>
        </w:tc>
      </w:tr>
      <w:tr w:rsidR="005E6697" w:rsidTr="00E00527">
        <w:tc>
          <w:tcPr>
            <w:tcW w:w="0" w:type="auto"/>
          </w:tcPr>
          <w:p w:rsidR="005E6697" w:rsidRDefault="005E6697" w:rsidP="00086E5F">
            <w:r>
              <w:t>2010</w:t>
            </w:r>
          </w:p>
        </w:tc>
        <w:tc>
          <w:tcPr>
            <w:tcW w:w="2098" w:type="dxa"/>
          </w:tcPr>
          <w:p w:rsidR="005E6697" w:rsidRDefault="005E6697" w:rsidP="00086E5F">
            <w:r>
              <w:t>June 30 – July 8</w:t>
            </w:r>
          </w:p>
        </w:tc>
        <w:tc>
          <w:tcPr>
            <w:tcW w:w="2804" w:type="dxa"/>
          </w:tcPr>
          <w:p w:rsidR="005E6697" w:rsidRDefault="005E6697" w:rsidP="00086E5F">
            <w:r>
              <w:t xml:space="preserve">R/V </w:t>
            </w:r>
            <w:r>
              <w:rPr>
                <w:i/>
              </w:rPr>
              <w:t>Oceanus</w:t>
            </w:r>
            <w:r>
              <w:t>, OC465</w:t>
            </w:r>
          </w:p>
        </w:tc>
      </w:tr>
      <w:tr w:rsidR="005E6697" w:rsidTr="00E00527">
        <w:tc>
          <w:tcPr>
            <w:tcW w:w="0" w:type="auto"/>
          </w:tcPr>
          <w:p w:rsidR="005E6697" w:rsidRDefault="005E6697" w:rsidP="00086E5F">
            <w:r>
              <w:t>2010</w:t>
            </w:r>
          </w:p>
        </w:tc>
        <w:tc>
          <w:tcPr>
            <w:tcW w:w="2098" w:type="dxa"/>
          </w:tcPr>
          <w:p w:rsidR="005E6697" w:rsidRDefault="005E6697" w:rsidP="00086E5F">
            <w:r>
              <w:t>July 26 – August 6</w:t>
            </w:r>
          </w:p>
        </w:tc>
        <w:tc>
          <w:tcPr>
            <w:tcW w:w="2804" w:type="dxa"/>
          </w:tcPr>
          <w:p w:rsidR="005E6697" w:rsidRDefault="005E6697" w:rsidP="00086E5F">
            <w:r>
              <w:t xml:space="preserve">R/V </w:t>
            </w:r>
            <w:r>
              <w:rPr>
                <w:i/>
              </w:rPr>
              <w:t>Oceanus</w:t>
            </w:r>
            <w:r>
              <w:t>, OC467</w:t>
            </w:r>
          </w:p>
        </w:tc>
      </w:tr>
      <w:tr w:rsidR="005E6697" w:rsidTr="00E04EA3">
        <w:tc>
          <w:tcPr>
            <w:tcW w:w="5598" w:type="dxa"/>
            <w:gridSpan w:val="3"/>
          </w:tcPr>
          <w:p w:rsidR="005E6697" w:rsidRDefault="005E6697" w:rsidP="00086E5F">
            <w:r>
              <w:t xml:space="preserve">Table 1.  Research voyages during which </w:t>
            </w:r>
            <w:r w:rsidRPr="00952755">
              <w:rPr>
                <w:i/>
              </w:rPr>
              <w:t>A</w:t>
            </w:r>
            <w:r>
              <w:rPr>
                <w:i/>
              </w:rPr>
              <w:t>. fundyense</w:t>
            </w:r>
            <w:r>
              <w:t xml:space="preserve"> populations were sampled on Georges Bank.</w:t>
            </w:r>
          </w:p>
        </w:tc>
      </w:tr>
    </w:tbl>
    <w:p w:rsidR="00E11B69" w:rsidRDefault="00E11B69" w:rsidP="00086E5F"/>
    <w:p w:rsidR="005F4DD4" w:rsidRDefault="005F4DD4" w:rsidP="00086E5F"/>
    <w:p w:rsidR="00086E5F" w:rsidRDefault="00086E5F" w:rsidP="00086E5F">
      <w:r>
        <w:br w:type="page"/>
      </w:r>
    </w:p>
    <w:p w:rsidR="00086E5F" w:rsidRDefault="00CA503C" w:rsidP="00086E5F">
      <w:pPr>
        <w:jc w:val="center"/>
      </w:pPr>
      <w:r>
        <w:lastRenderedPageBreak/>
        <w:t xml:space="preserve">McGillicuddy et al., Figure </w:t>
      </w:r>
      <w:r w:rsidR="009539C5">
        <w:t>1</w:t>
      </w:r>
      <w:r w:rsidR="00086E5F">
        <w:t>.</w:t>
      </w:r>
    </w:p>
    <w:p w:rsidR="00B11B02" w:rsidRDefault="00B11B02" w:rsidP="00086E5F">
      <w:pPr>
        <w:jc w:val="center"/>
      </w:pPr>
    </w:p>
    <w:p w:rsidR="00B11B02" w:rsidRDefault="00B11B02" w:rsidP="00086E5F">
      <w:pPr>
        <w:jc w:val="center"/>
      </w:pPr>
    </w:p>
    <w:p w:rsidR="00264639" w:rsidRDefault="00FD3A38" w:rsidP="00A50AC6">
      <w:pPr>
        <w:jc w:val="center"/>
      </w:pPr>
      <w:r>
        <w:rPr>
          <w:noProof/>
        </w:rPr>
        <w:drawing>
          <wp:inline distT="0" distB="0" distL="0" distR="0">
            <wp:extent cx="5943600" cy="492950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lfOfMaine.jpg"/>
                    <pic:cNvPicPr/>
                  </pic:nvPicPr>
                  <pic:blipFill>
                    <a:blip r:embed="rId8">
                      <a:extLst>
                        <a:ext uri="{28A0092B-C50C-407E-A947-70E740481C1C}">
                          <a14:useLocalDpi xmlns:a14="http://schemas.microsoft.com/office/drawing/2010/main" val="0"/>
                        </a:ext>
                      </a:extLst>
                    </a:blip>
                    <a:stretch>
                      <a:fillRect/>
                    </a:stretch>
                  </pic:blipFill>
                  <pic:spPr>
                    <a:xfrm>
                      <a:off x="0" y="0"/>
                      <a:ext cx="5943600" cy="4929505"/>
                    </a:xfrm>
                    <a:prstGeom prst="rect">
                      <a:avLst/>
                    </a:prstGeom>
                  </pic:spPr>
                </pic:pic>
              </a:graphicData>
            </a:graphic>
          </wp:inline>
        </w:drawing>
      </w:r>
    </w:p>
    <w:p w:rsidR="00264639" w:rsidRDefault="00264639" w:rsidP="00A50AC6">
      <w:pPr>
        <w:jc w:val="center"/>
      </w:pPr>
    </w:p>
    <w:p w:rsidR="00264639" w:rsidRDefault="00CA503C" w:rsidP="00F86A5D">
      <w:proofErr w:type="gramStart"/>
      <w:r>
        <w:t xml:space="preserve">Figure </w:t>
      </w:r>
      <w:r w:rsidR="00F86A5D">
        <w:t>1.</w:t>
      </w:r>
      <w:proofErr w:type="gramEnd"/>
      <w:r w:rsidR="00F86A5D">
        <w:t xml:space="preserve">  General circulation in the Gulf of Maine / Georges Bank region during stratified conditions (May to September).  From Beardsley et al. </w:t>
      </w:r>
      <w:r w:rsidR="00F86A5D">
        <w:fldChar w:fldCharType="begin"/>
      </w:r>
      <w:r w:rsidR="00F86A5D">
        <w:instrText xml:space="preserve"> ADDIN EN.CITE &lt;EndNote&gt;&lt;Cite ExcludeAuth="1"&gt;&lt;Author&gt;Beardsley&lt;/Author&gt;&lt;Year&gt;1997&lt;/Year&gt;&lt;RecNum&gt;51&lt;/RecNum&gt;&lt;DisplayText&gt;(1997)&lt;/DisplayText&gt;&lt;record&gt;&lt;rec-number&gt;51&lt;/rec-number&gt;&lt;foreign-keys&gt;&lt;key app="EN" db-id="5xvrxdvpm25pzwedsv5x9vd0t0d2awssefe0"&gt;51&lt;/key&gt;&lt;/foreign-keys&gt;&lt;ref-type name="Book Section"&gt;5&lt;/ref-type&gt;&lt;contributors&gt;&lt;authors&gt;&lt;author&gt;Beardsley, R.C.&lt;/author&gt;&lt;author&gt;Butman, B.&lt;/author&gt;&lt;author&gt;Geyer, W.R.&lt;/author&gt;&lt;author&gt;Smith, P.&lt;/author&gt;&lt;/authors&gt;&lt;/contributors&gt;&lt;titles&gt;&lt;title&gt;Physical oceanography of the Gulf of Maine: An update&lt;/title&gt;&lt;secondary-title&gt;Proceedings of the Gulf of Maine Ecosystem Dynamics Scientific Symposium and Workshop&lt;/secondary-title&gt;&lt;/titles&gt;&lt;pages&gt;39-52&lt;/pages&gt;&lt;dates&gt;&lt;year&gt;1997&lt;/year&gt;&lt;/dates&gt;&lt;pub-location&gt;Hanover, NH&lt;/pub-location&gt;&lt;publisher&gt;Regional Association for Research in the Gulf of Maine&lt;/publisher&gt;&lt;call-num&gt;beardsleyetal97&lt;/call-num&gt;&lt;urls&gt;&lt;/urls&gt;&lt;/record&gt;&lt;/Cite&gt;&lt;/EndNote&gt;</w:instrText>
      </w:r>
      <w:r w:rsidR="00F86A5D">
        <w:fldChar w:fldCharType="separate"/>
      </w:r>
      <w:r w:rsidR="00F86A5D">
        <w:rPr>
          <w:noProof/>
        </w:rPr>
        <w:t>(</w:t>
      </w:r>
      <w:hyperlink w:anchor="_ENREF_9" w:tooltip="Beardsley, 1997 #51" w:history="1">
        <w:r w:rsidR="00DF7074">
          <w:rPr>
            <w:noProof/>
          </w:rPr>
          <w:t>1997</w:t>
        </w:r>
      </w:hyperlink>
      <w:r w:rsidR="00F86A5D">
        <w:rPr>
          <w:noProof/>
        </w:rPr>
        <w:t>)</w:t>
      </w:r>
      <w:r w:rsidR="00F86A5D">
        <w:fldChar w:fldCharType="end"/>
      </w:r>
      <w:r w:rsidR="00F86A5D">
        <w:t>.</w:t>
      </w:r>
    </w:p>
    <w:p w:rsidR="009539C5" w:rsidRDefault="009539C5">
      <w:r>
        <w:br w:type="page"/>
      </w:r>
    </w:p>
    <w:p w:rsidR="009539C5" w:rsidRDefault="009539C5" w:rsidP="009539C5">
      <w:pPr>
        <w:jc w:val="center"/>
      </w:pPr>
      <w:r>
        <w:lastRenderedPageBreak/>
        <w:t>McGillicuddy et al., Figure 2.</w:t>
      </w:r>
    </w:p>
    <w:p w:rsidR="009539C5" w:rsidRDefault="009539C5" w:rsidP="009539C5">
      <w:pPr>
        <w:jc w:val="center"/>
      </w:pPr>
    </w:p>
    <w:p w:rsidR="009539C5" w:rsidRDefault="009539C5" w:rsidP="009539C5">
      <w:pPr>
        <w:jc w:val="center"/>
      </w:pPr>
    </w:p>
    <w:p w:rsidR="00F32315" w:rsidRDefault="00307132" w:rsidP="00952755">
      <w:pPr>
        <w:jc w:val="center"/>
      </w:pPr>
      <w:r>
        <w:rPr>
          <w:noProof/>
        </w:rPr>
        <w:drawing>
          <wp:inline distT="0" distB="0" distL="0" distR="0">
            <wp:extent cx="5943600" cy="55695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_alex_2007_2008_2010_12panels_v2.png"/>
                    <pic:cNvPicPr/>
                  </pic:nvPicPr>
                  <pic:blipFill>
                    <a:blip r:embed="rId9">
                      <a:extLst>
                        <a:ext uri="{28A0092B-C50C-407E-A947-70E740481C1C}">
                          <a14:useLocalDpi xmlns:a14="http://schemas.microsoft.com/office/drawing/2010/main" val="0"/>
                        </a:ext>
                      </a:extLst>
                    </a:blip>
                    <a:stretch>
                      <a:fillRect/>
                    </a:stretch>
                  </pic:blipFill>
                  <pic:spPr>
                    <a:xfrm>
                      <a:off x="0" y="0"/>
                      <a:ext cx="5943600" cy="5569585"/>
                    </a:xfrm>
                    <a:prstGeom prst="rect">
                      <a:avLst/>
                    </a:prstGeom>
                  </pic:spPr>
                </pic:pic>
              </a:graphicData>
            </a:graphic>
          </wp:inline>
        </w:drawing>
      </w:r>
    </w:p>
    <w:p w:rsidR="00952755" w:rsidRDefault="00952755" w:rsidP="00952755">
      <w:pPr>
        <w:jc w:val="center"/>
      </w:pPr>
    </w:p>
    <w:p w:rsidR="009539C5" w:rsidRDefault="009539C5" w:rsidP="009539C5">
      <w:proofErr w:type="gramStart"/>
      <w:r>
        <w:t>Figure 2.</w:t>
      </w:r>
      <w:proofErr w:type="gramEnd"/>
      <w:r>
        <w:t xml:space="preserve">  </w:t>
      </w:r>
      <w:r w:rsidRPr="00BF5F62">
        <w:rPr>
          <w:i/>
        </w:rPr>
        <w:t>A. fundyense</w:t>
      </w:r>
      <w:r>
        <w:t xml:space="preserve"> surface concentrations observed on survey cruises in 2007, 2008, and 2010.  </w:t>
      </w:r>
      <w:r w:rsidR="004A633B">
        <w:t>Black</w:t>
      </w:r>
      <w:r>
        <w:t xml:space="preserve"> dots denote the locations of samples used to construct the maps; colored dots indicate </w:t>
      </w:r>
      <w:r w:rsidRPr="00484E7E">
        <w:rPr>
          <w:i/>
        </w:rPr>
        <w:t>A. fundyense</w:t>
      </w:r>
      <w:r>
        <w:t xml:space="preserve"> surface concentrations in areas for which there are not sufficient data to map the distribution.  The horizontal position of each map reflects the timing of each survey (time axis located above the color bar), with the exception of the upper right panel which reports “live” microscope counts from underway samples collected during the fall 2007 cyst survey (October 8-18, 2007).</w:t>
      </w:r>
      <w:r w:rsidR="008F1D5C">
        <w:t xml:space="preserve"> </w:t>
      </w:r>
      <w:r w:rsidR="008F1D5C" w:rsidRPr="008F1D5C">
        <w:t xml:space="preserve"> </w:t>
      </w:r>
      <w:r w:rsidR="008F1D5C">
        <w:t>The live counts from fall 2007 are presented for informational purposes only and not included in further analysis.</w:t>
      </w:r>
    </w:p>
    <w:p w:rsidR="009539C5" w:rsidRDefault="009539C5" w:rsidP="009539C5">
      <w:pPr>
        <w:jc w:val="center"/>
      </w:pPr>
      <w:r>
        <w:br w:type="page"/>
      </w:r>
      <w:r>
        <w:lastRenderedPageBreak/>
        <w:t>McGillicuddy et al., Figure 3.</w:t>
      </w:r>
    </w:p>
    <w:p w:rsidR="009539C5" w:rsidRDefault="009539C5" w:rsidP="009539C5"/>
    <w:p w:rsidR="009539C5" w:rsidRDefault="009539C5" w:rsidP="009539C5">
      <w:pPr>
        <w:jc w:val="center"/>
      </w:pPr>
    </w:p>
    <w:p w:rsidR="009539C5" w:rsidRDefault="009539C5" w:rsidP="009539C5">
      <w:pPr>
        <w:jc w:val="center"/>
      </w:pPr>
    </w:p>
    <w:p w:rsidR="009539C5" w:rsidRDefault="009539C5" w:rsidP="009539C5">
      <w:pPr>
        <w:jc w:val="center"/>
      </w:pPr>
    </w:p>
    <w:p w:rsidR="009539C5" w:rsidRDefault="00261358" w:rsidP="00952755">
      <w:pPr>
        <w:jc w:val="center"/>
      </w:pPr>
      <w:r>
        <w:rPr>
          <w:noProof/>
        </w:rPr>
        <w:drawing>
          <wp:inline distT="0" distB="0" distL="0" distR="0" wp14:anchorId="0433CE92" wp14:editId="52887142">
            <wp:extent cx="5943600" cy="38239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en435_GB_sections_v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823970"/>
                    </a:xfrm>
                    <a:prstGeom prst="rect">
                      <a:avLst/>
                    </a:prstGeom>
                  </pic:spPr>
                </pic:pic>
              </a:graphicData>
            </a:graphic>
          </wp:inline>
        </w:drawing>
      </w:r>
    </w:p>
    <w:p w:rsidR="00952755" w:rsidRDefault="00952755" w:rsidP="00952755">
      <w:pPr>
        <w:jc w:val="center"/>
      </w:pPr>
    </w:p>
    <w:p w:rsidR="00261358" w:rsidRDefault="009539C5" w:rsidP="00261358">
      <w:proofErr w:type="gramStart"/>
      <w:r>
        <w:t>Figure 3.</w:t>
      </w:r>
      <w:proofErr w:type="gramEnd"/>
      <w:r>
        <w:t xml:space="preserve">  Vertical sections of </w:t>
      </w:r>
      <w:r w:rsidRPr="009539C5">
        <w:rPr>
          <w:i/>
        </w:rPr>
        <w:t>A. fundyense</w:t>
      </w:r>
      <w:r>
        <w:t xml:space="preserve">, temperature, salinity, chlorophyll a, nitrate + nitrite, ammonium, silicate, and phosphate from R/V </w:t>
      </w:r>
      <w:r w:rsidRPr="009539C5">
        <w:rPr>
          <w:i/>
        </w:rPr>
        <w:t>Endeavor</w:t>
      </w:r>
      <w:r>
        <w:t xml:space="preserve"> cruise EN435, May 17-31 2007.  Black dots along the top of ea</w:t>
      </w:r>
      <w:r w:rsidR="00261358">
        <w:t>ch section indicate the station</w:t>
      </w:r>
      <w:r>
        <w:t xml:space="preserve"> locations.  Standard </w:t>
      </w:r>
      <w:r w:rsidR="00261358">
        <w:t xml:space="preserve">sampling </w:t>
      </w:r>
      <w:r>
        <w:t>depths were 1, 10, 20, 30, 40, 50, 100, 150, 200, 250m / near bottom.</w:t>
      </w:r>
      <w:r w:rsidR="00261358">
        <w:t xml:space="preserve">  Grey shading shows bathymetry; 60m, 100m, and 150m isobaths are indicated.</w:t>
      </w:r>
    </w:p>
    <w:p w:rsidR="00A50AC6" w:rsidRDefault="00086E5F" w:rsidP="00261358">
      <w:pPr>
        <w:jc w:val="center"/>
      </w:pPr>
      <w:r>
        <w:br w:type="page"/>
      </w:r>
      <w:r w:rsidR="00F32315">
        <w:lastRenderedPageBreak/>
        <w:t>McGillicuddy et al., Figure 4</w:t>
      </w:r>
      <w:r w:rsidR="00A50AC6">
        <w:t>.</w:t>
      </w:r>
    </w:p>
    <w:p w:rsidR="00A50AC6" w:rsidRDefault="00A50AC6" w:rsidP="00A50AC6">
      <w:pPr>
        <w:jc w:val="center"/>
      </w:pPr>
    </w:p>
    <w:p w:rsidR="00A50AC6" w:rsidRDefault="00A50AC6" w:rsidP="00A50AC6">
      <w:pPr>
        <w:jc w:val="center"/>
      </w:pPr>
    </w:p>
    <w:p w:rsidR="00A50AC6" w:rsidRDefault="00775982" w:rsidP="00A50AC6">
      <w:pPr>
        <w:jc w:val="center"/>
      </w:pPr>
      <w:r>
        <w:rPr>
          <w:noProof/>
        </w:rPr>
        <w:drawing>
          <wp:inline distT="0" distB="0" distL="0" distR="0">
            <wp:extent cx="4797156" cy="6753810"/>
            <wp:effectExtent l="0" t="0" r="381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st_1cm_2007_oc440_C_v2.png"/>
                    <pic:cNvPicPr/>
                  </pic:nvPicPr>
                  <pic:blipFill>
                    <a:blip r:embed="rId11">
                      <a:extLst>
                        <a:ext uri="{28A0092B-C50C-407E-A947-70E740481C1C}">
                          <a14:useLocalDpi xmlns:a14="http://schemas.microsoft.com/office/drawing/2010/main" val="0"/>
                        </a:ext>
                      </a:extLst>
                    </a:blip>
                    <a:stretch>
                      <a:fillRect/>
                    </a:stretch>
                  </pic:blipFill>
                  <pic:spPr>
                    <a:xfrm>
                      <a:off x="0" y="0"/>
                      <a:ext cx="4797156" cy="6753810"/>
                    </a:xfrm>
                    <a:prstGeom prst="rect">
                      <a:avLst/>
                    </a:prstGeom>
                  </pic:spPr>
                </pic:pic>
              </a:graphicData>
            </a:graphic>
          </wp:inline>
        </w:drawing>
      </w:r>
    </w:p>
    <w:p w:rsidR="00A50AC6" w:rsidRDefault="00A50AC6" w:rsidP="00A50AC6">
      <w:pPr>
        <w:jc w:val="center"/>
      </w:pPr>
    </w:p>
    <w:p w:rsidR="00F32315" w:rsidRDefault="00F32315" w:rsidP="00A50AC6">
      <w:pPr>
        <w:jc w:val="center"/>
      </w:pPr>
    </w:p>
    <w:p w:rsidR="00A50AC6" w:rsidRDefault="00F32315">
      <w:proofErr w:type="gramStart"/>
      <w:r>
        <w:t>Figure 4</w:t>
      </w:r>
      <w:r w:rsidR="00A50AC6">
        <w:t>.</w:t>
      </w:r>
      <w:proofErr w:type="gramEnd"/>
      <w:r w:rsidR="007B1EEB">
        <w:t xml:space="preserve">  </w:t>
      </w:r>
      <w:proofErr w:type="gramStart"/>
      <w:r w:rsidR="00BF5F62" w:rsidRPr="00BF5F62">
        <w:rPr>
          <w:i/>
        </w:rPr>
        <w:t>A. fundyense</w:t>
      </w:r>
      <w:r w:rsidR="00BF5F62">
        <w:t xml:space="preserve"> c</w:t>
      </w:r>
      <w:r w:rsidR="007B1EEB">
        <w:t xml:space="preserve">yst abundance in the upper 1cm layer of sediment observed in October 2007 (R/V </w:t>
      </w:r>
      <w:r w:rsidR="007B1EEB" w:rsidRPr="007B1EEB">
        <w:rPr>
          <w:i/>
        </w:rPr>
        <w:t>Oceanus</w:t>
      </w:r>
      <w:r w:rsidR="007B1EEB">
        <w:t xml:space="preserve"> Voyage #440).</w:t>
      </w:r>
      <w:proofErr w:type="gramEnd"/>
      <w:r w:rsidR="007B1EEB">
        <w:t xml:space="preserve">  Black dots denote the locations of sediment samples used to construct the maps.</w:t>
      </w:r>
    </w:p>
    <w:p w:rsidR="00BF5F62" w:rsidRDefault="00F32315" w:rsidP="00A50AC6">
      <w:pPr>
        <w:jc w:val="center"/>
      </w:pPr>
      <w:r>
        <w:lastRenderedPageBreak/>
        <w:t>McGillicuddy et al., Figure 5</w:t>
      </w:r>
      <w:r w:rsidR="00A50AC6">
        <w:t>.</w:t>
      </w:r>
    </w:p>
    <w:p w:rsidR="00BF5F62" w:rsidRDefault="003E7C39" w:rsidP="002E4027">
      <w:pPr>
        <w:jc w:val="center"/>
      </w:pPr>
      <w:r>
        <w:rPr>
          <w:noProof/>
        </w:rPr>
        <w:drawing>
          <wp:inline distT="0" distB="0" distL="0" distR="0">
            <wp:extent cx="4639065" cy="4538481"/>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GB_alex_vs_year_month_1panel_2007_2008_2010_v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39065" cy="4538481"/>
                    </a:xfrm>
                    <a:prstGeom prst="rect">
                      <a:avLst/>
                    </a:prstGeom>
                  </pic:spPr>
                </pic:pic>
              </a:graphicData>
            </a:graphic>
          </wp:inline>
        </w:drawing>
      </w:r>
    </w:p>
    <w:p w:rsidR="00F32315" w:rsidRDefault="00F32315" w:rsidP="00952755">
      <w:pPr>
        <w:jc w:val="center"/>
      </w:pPr>
    </w:p>
    <w:p w:rsidR="00E45594" w:rsidRDefault="00F32315" w:rsidP="00F13FF1">
      <w:proofErr w:type="gramStart"/>
      <w:r>
        <w:t>Figure 5</w:t>
      </w:r>
      <w:r w:rsidR="00F13FF1">
        <w:t>.</w:t>
      </w:r>
      <w:proofErr w:type="gramEnd"/>
      <w:r w:rsidR="00F13FF1">
        <w:t xml:space="preserve">  </w:t>
      </w:r>
      <w:proofErr w:type="gramStart"/>
      <w:r w:rsidR="00F13FF1">
        <w:t>Seasonal to i</w:t>
      </w:r>
      <w:r w:rsidR="00BF5F62">
        <w:t xml:space="preserve">nterannual variability in surface </w:t>
      </w:r>
      <w:r w:rsidR="00BF5F62" w:rsidRPr="00BF5F62">
        <w:rPr>
          <w:i/>
        </w:rPr>
        <w:t>A. fundyense</w:t>
      </w:r>
      <w:r w:rsidR="00BF5F62">
        <w:t xml:space="preserve"> concentrations on Georges Bank.</w:t>
      </w:r>
      <w:proofErr w:type="gramEnd"/>
      <w:r w:rsidR="00F13FF1">
        <w:t xml:space="preserve"> </w:t>
      </w:r>
      <w:r w:rsidR="00A50AC6">
        <w:br w:type="page"/>
      </w:r>
    </w:p>
    <w:p w:rsidR="008062C4" w:rsidRDefault="00A50AC6" w:rsidP="00A50AC6">
      <w:pPr>
        <w:jc w:val="center"/>
      </w:pPr>
      <w:r>
        <w:lastRenderedPageBreak/>
        <w:t>McGillic</w:t>
      </w:r>
      <w:r w:rsidR="00F32315">
        <w:t>uddy et al., Figure 6</w:t>
      </w:r>
      <w:r>
        <w:t>.</w:t>
      </w:r>
    </w:p>
    <w:p w:rsidR="008062C4" w:rsidRDefault="008062C4" w:rsidP="001F51C2"/>
    <w:p w:rsidR="00A96885" w:rsidRDefault="00A96885" w:rsidP="001F51C2"/>
    <w:p w:rsidR="001F51C2" w:rsidRDefault="008164A9" w:rsidP="00A96885">
      <w:pPr>
        <w:jc w:val="center"/>
      </w:pPr>
      <w:r>
        <w:rPr>
          <w:noProof/>
        </w:rPr>
        <w:drawing>
          <wp:inline distT="0" distB="0" distL="0" distR="0">
            <wp:extent cx="5943600" cy="26873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_GB_2007_2008_2010_TS_v3_corr_final_v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687320"/>
                    </a:xfrm>
                    <a:prstGeom prst="rect">
                      <a:avLst/>
                    </a:prstGeom>
                  </pic:spPr>
                </pic:pic>
              </a:graphicData>
            </a:graphic>
          </wp:inline>
        </w:drawing>
      </w:r>
    </w:p>
    <w:p w:rsidR="00B008A1" w:rsidRDefault="008062C4" w:rsidP="00B008A1">
      <w:proofErr w:type="gramStart"/>
      <w:r>
        <w:t>Figure 6.</w:t>
      </w:r>
      <w:proofErr w:type="gramEnd"/>
      <w:r>
        <w:t xml:space="preserve"> Temperature / salinity characteristics of hydrographic profiles on Georges Bank: 2007, 2008, 2010.  Cruise numbers refer to Table 1.  The dashed box in the June /July panel indicates the criteria (31.5 &lt; S &lt; 32.5, </w:t>
      </w:r>
      <w:r w:rsidR="00B008A1">
        <w:t>13.0°C &lt; T &lt; 19.0°C</w:t>
      </w:r>
      <w:r>
        <w:t>) used to infer the origin of the water mass anomaly associated with bloom decline in 2008 (see text).</w:t>
      </w:r>
    </w:p>
    <w:p w:rsidR="00A50AC6" w:rsidRDefault="00A50AC6" w:rsidP="00B008A1">
      <w:pPr>
        <w:jc w:val="center"/>
      </w:pPr>
      <w:r>
        <w:br w:type="page"/>
      </w:r>
      <w:r w:rsidR="00F32315">
        <w:lastRenderedPageBreak/>
        <w:t>McGillicuddy et al., Figure 7</w:t>
      </w:r>
      <w:r>
        <w:t>.</w:t>
      </w:r>
    </w:p>
    <w:p w:rsidR="008360AC" w:rsidRDefault="008360AC" w:rsidP="008360AC"/>
    <w:p w:rsidR="008062C4" w:rsidRDefault="002F4611" w:rsidP="002F4611">
      <w:pPr>
        <w:jc w:val="center"/>
      </w:pPr>
      <w:r>
        <w:rPr>
          <w:noProof/>
        </w:rPr>
        <w:drawing>
          <wp:inline distT="0" distB="0" distL="0" distR="0">
            <wp:extent cx="5126313" cy="699153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7_GB_2007_2008_temp_sal_horsec_v4.png"/>
                    <pic:cNvPicPr/>
                  </pic:nvPicPr>
                  <pic:blipFill>
                    <a:blip r:embed="rId14">
                      <a:extLst>
                        <a:ext uri="{28A0092B-C50C-407E-A947-70E740481C1C}">
                          <a14:useLocalDpi xmlns:a14="http://schemas.microsoft.com/office/drawing/2010/main" val="0"/>
                        </a:ext>
                      </a:extLst>
                    </a:blip>
                    <a:stretch>
                      <a:fillRect/>
                    </a:stretch>
                  </pic:blipFill>
                  <pic:spPr>
                    <a:xfrm>
                      <a:off x="0" y="0"/>
                      <a:ext cx="5126313" cy="6991534"/>
                    </a:xfrm>
                    <a:prstGeom prst="rect">
                      <a:avLst/>
                    </a:prstGeom>
                  </pic:spPr>
                </pic:pic>
              </a:graphicData>
            </a:graphic>
          </wp:inline>
        </w:drawing>
      </w:r>
    </w:p>
    <w:p w:rsidR="008062C4" w:rsidRDefault="008062C4" w:rsidP="008062C4"/>
    <w:p w:rsidR="008062C4" w:rsidRDefault="008062C4" w:rsidP="008062C4">
      <w:proofErr w:type="gramStart"/>
      <w:r>
        <w:t>Figure 7.</w:t>
      </w:r>
      <w:proofErr w:type="gramEnd"/>
      <w:r w:rsidR="006D181E">
        <w:t xml:space="preserve">  Temperature and salinity at 5m in late May / early June and late June / early July 2007 and 2008.  Solid black contour in the lower right panels indicates the origin of the water mass bounded by 31.5 &lt; S &lt; 32.5 and 13.0°C </w:t>
      </w:r>
      <w:r w:rsidR="00B008A1">
        <w:t xml:space="preserve">&lt; T &lt; 19.0°C </w:t>
      </w:r>
      <w:r w:rsidR="006D181E">
        <w:t>(dashed box in Figure 6) based on the climatology of Lynch et al. (1996).</w:t>
      </w:r>
    </w:p>
    <w:p w:rsidR="008062C4" w:rsidRDefault="008062C4"/>
    <w:p w:rsidR="008062C4" w:rsidRDefault="008062C4" w:rsidP="008062C4">
      <w:pPr>
        <w:jc w:val="center"/>
      </w:pPr>
      <w:r>
        <w:t xml:space="preserve">McGillicuddy et al., </w:t>
      </w:r>
      <w:r w:rsidRPr="00BD67B1">
        <w:t>Figure 8.</w:t>
      </w:r>
    </w:p>
    <w:p w:rsidR="008062C4" w:rsidRDefault="008062C4" w:rsidP="008062C4"/>
    <w:p w:rsidR="008062C4" w:rsidRDefault="00BD67B1" w:rsidP="00952755">
      <w:pPr>
        <w:jc w:val="center"/>
      </w:pPr>
      <w:r>
        <w:rPr>
          <w:noProof/>
        </w:rPr>
        <w:drawing>
          <wp:inline distT="0" distB="0" distL="0" distR="0">
            <wp:extent cx="5570220" cy="44881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8_sst_may26_08kx.png"/>
                    <pic:cNvPicPr/>
                  </pic:nvPicPr>
                  <pic:blipFill>
                    <a:blip r:embed="rId15">
                      <a:extLst>
                        <a:ext uri="{28A0092B-C50C-407E-A947-70E740481C1C}">
                          <a14:useLocalDpi xmlns:a14="http://schemas.microsoft.com/office/drawing/2010/main" val="0"/>
                        </a:ext>
                      </a:extLst>
                    </a:blip>
                    <a:stretch>
                      <a:fillRect/>
                    </a:stretch>
                  </pic:blipFill>
                  <pic:spPr>
                    <a:xfrm>
                      <a:off x="0" y="0"/>
                      <a:ext cx="5570220" cy="4488180"/>
                    </a:xfrm>
                    <a:prstGeom prst="rect">
                      <a:avLst/>
                    </a:prstGeom>
                  </pic:spPr>
                </pic:pic>
              </a:graphicData>
            </a:graphic>
          </wp:inline>
        </w:drawing>
      </w:r>
    </w:p>
    <w:p w:rsidR="008062C4" w:rsidRDefault="008062C4" w:rsidP="008062C4"/>
    <w:p w:rsidR="008062C4" w:rsidRDefault="008062C4" w:rsidP="008062C4"/>
    <w:p w:rsidR="008062C4" w:rsidRDefault="008062C4" w:rsidP="008062C4">
      <w:proofErr w:type="gramStart"/>
      <w:r w:rsidRPr="00BD67B1">
        <w:t>Figure 8.</w:t>
      </w:r>
      <w:proofErr w:type="gramEnd"/>
      <w:r w:rsidRPr="008062C4">
        <w:t xml:space="preserve">  </w:t>
      </w:r>
      <w:proofErr w:type="gramStart"/>
      <w:r w:rsidRPr="008062C4">
        <w:t>Sea surface temperature image for May 26, 2008.</w:t>
      </w:r>
      <w:proofErr w:type="gramEnd"/>
      <w:r w:rsidRPr="008062C4">
        <w:t xml:space="preserve">  The </w:t>
      </w:r>
      <w:r w:rsidR="00BD67B1">
        <w:t>white</w:t>
      </w:r>
      <w:r w:rsidRPr="008062C4">
        <w:t xml:space="preserve"> circle indicates the meander-driven shelf water export described in the text.</w:t>
      </w:r>
      <w:r w:rsidR="00BD67B1">
        <w:t xml:space="preserve">  Trajectory of a surface drifter released northeast of Cape Cod on May 6 is plotted in magenta (drifter ID #</w:t>
      </w:r>
      <w:r w:rsidR="00BD67B1" w:rsidRPr="00BD67B1">
        <w:t>85291</w:t>
      </w:r>
      <w:r w:rsidR="00BD67B1">
        <w:t xml:space="preserve"> obtained from </w:t>
      </w:r>
      <w:r w:rsidR="00BD67B1" w:rsidRPr="00BD67B1">
        <w:t>http://www.nefsc.noaa.gov/drifter/</w:t>
      </w:r>
      <w:r w:rsidR="00BD67B1">
        <w:t>).</w:t>
      </w:r>
    </w:p>
    <w:p w:rsidR="008062C4" w:rsidRDefault="008062C4"/>
    <w:p w:rsidR="008062C4" w:rsidRDefault="008062C4"/>
    <w:p w:rsidR="008062C4" w:rsidRDefault="008062C4"/>
    <w:p w:rsidR="00952755" w:rsidRDefault="00952755">
      <w:r>
        <w:br w:type="page"/>
      </w:r>
    </w:p>
    <w:p w:rsidR="008062C4" w:rsidRDefault="008062C4" w:rsidP="00883175">
      <w:pPr>
        <w:jc w:val="center"/>
      </w:pPr>
      <w:r>
        <w:lastRenderedPageBreak/>
        <w:t>McGillicuddy et al., Figure 9.</w:t>
      </w:r>
    </w:p>
    <w:p w:rsidR="008062C4" w:rsidRDefault="008062C4" w:rsidP="008062C4"/>
    <w:p w:rsidR="008062C4" w:rsidRDefault="002341E4" w:rsidP="008062C4">
      <w:r>
        <w:rPr>
          <w:noProof/>
        </w:rPr>
        <w:drawing>
          <wp:inline distT="0" distB="0" distL="0" distR="0">
            <wp:extent cx="5943600" cy="37769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9_GB_1998_2010_alex_vs_NO3_NH4_TS_v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776980"/>
                    </a:xfrm>
                    <a:prstGeom prst="rect">
                      <a:avLst/>
                    </a:prstGeom>
                  </pic:spPr>
                </pic:pic>
              </a:graphicData>
            </a:graphic>
          </wp:inline>
        </w:drawing>
      </w:r>
    </w:p>
    <w:p w:rsidR="008062C4" w:rsidRDefault="008062C4" w:rsidP="008062C4"/>
    <w:p w:rsidR="00883175" w:rsidRDefault="00883175" w:rsidP="008062C4"/>
    <w:p w:rsidR="008062C4" w:rsidRDefault="008062C4" w:rsidP="008062C4">
      <w:proofErr w:type="gramStart"/>
      <w:r>
        <w:t>Figure 9.</w:t>
      </w:r>
      <w:proofErr w:type="gramEnd"/>
      <w:r w:rsidR="00883175">
        <w:t xml:space="preserve">  </w:t>
      </w:r>
      <w:r w:rsidR="00952755" w:rsidRPr="00952755">
        <w:rPr>
          <w:i/>
        </w:rPr>
        <w:t>A. fundyense</w:t>
      </w:r>
      <w:r w:rsidR="00952755">
        <w:t xml:space="preserve"> concentration plotted as a function of temperature and nitrate plus nitrite (left) and ammonium (right)</w:t>
      </w:r>
      <w:r w:rsidR="0099667A">
        <w:t>; note that live counts from OC440 (October 8-18, 2007, Figure 2) are not included</w:t>
      </w:r>
      <w:r w:rsidR="00952755">
        <w:t>.</w:t>
      </w:r>
    </w:p>
    <w:p w:rsidR="00883175" w:rsidRDefault="00883175"/>
    <w:p w:rsidR="00883175" w:rsidRDefault="00883175">
      <w:r>
        <w:br w:type="page"/>
      </w:r>
    </w:p>
    <w:p w:rsidR="00883175" w:rsidRDefault="00883175" w:rsidP="00883175">
      <w:pPr>
        <w:jc w:val="center"/>
      </w:pPr>
      <w:r>
        <w:lastRenderedPageBreak/>
        <w:t>McGillicuddy et al., Figure 10.</w:t>
      </w:r>
    </w:p>
    <w:p w:rsidR="00883175" w:rsidRDefault="00883175" w:rsidP="00883175"/>
    <w:p w:rsidR="00883175" w:rsidRDefault="0057292B" w:rsidP="00A91CAC">
      <w:pPr>
        <w:jc w:val="center"/>
      </w:pPr>
      <w:r>
        <w:rPr>
          <w:noProof/>
        </w:rPr>
        <w:drawing>
          <wp:inline distT="0" distB="0" distL="0" distR="0">
            <wp:extent cx="3441634" cy="5844560"/>
            <wp:effectExtent l="0" t="0" r="698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98_2010_alex_TS_vs_area_v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41634" cy="5844560"/>
                    </a:xfrm>
                    <a:prstGeom prst="rect">
                      <a:avLst/>
                    </a:prstGeom>
                  </pic:spPr>
                </pic:pic>
              </a:graphicData>
            </a:graphic>
          </wp:inline>
        </w:drawing>
      </w:r>
    </w:p>
    <w:p w:rsidR="00883175" w:rsidRDefault="00883175" w:rsidP="00883175"/>
    <w:p w:rsidR="00883175" w:rsidRDefault="00883175" w:rsidP="00883175">
      <w:proofErr w:type="gramStart"/>
      <w:r>
        <w:t>Figure 10.</w:t>
      </w:r>
      <w:proofErr w:type="gramEnd"/>
      <w:r>
        <w:t xml:space="preserve">  </w:t>
      </w:r>
      <w:r w:rsidR="00952755" w:rsidRPr="00952755">
        <w:rPr>
          <w:i/>
        </w:rPr>
        <w:t>A. fundyense</w:t>
      </w:r>
      <w:r w:rsidR="00952755">
        <w:t xml:space="preserve"> concentration plotted as a function of temperature and salinity for the entire</w:t>
      </w:r>
      <w:r w:rsidR="00A91CAC">
        <w:t xml:space="preserve"> Gulf of Maine / Georges Bank</w:t>
      </w:r>
      <w:r w:rsidR="00952755">
        <w:t xml:space="preserve"> region (</w:t>
      </w:r>
      <w:r w:rsidR="00A91CAC">
        <w:t xml:space="preserve">upper </w:t>
      </w:r>
      <w:r w:rsidR="00952755">
        <w:t xml:space="preserve">left) and </w:t>
      </w:r>
      <w:r w:rsidR="00A91CAC">
        <w:t xml:space="preserve">various subdomains: </w:t>
      </w:r>
      <w:r w:rsidR="00952755">
        <w:t>G</w:t>
      </w:r>
      <w:r w:rsidR="00A91CAC">
        <w:t>eorges Bank</w:t>
      </w:r>
      <w:r w:rsidR="0057292B">
        <w:t xml:space="preserve"> (GB)</w:t>
      </w:r>
      <w:r w:rsidR="00A91CAC">
        <w:t>, the western Gulf of Maine (WGOM), the eastern Gulf of Maine (EGOM), the Bay of Fundy (BOF), and the southern New England shelf (SNE)</w:t>
      </w:r>
      <w:r w:rsidR="00952755">
        <w:t>.</w:t>
      </w:r>
      <w:r w:rsidR="00A91CAC">
        <w:t xml:space="preserve">  Note that these plots include not only data from the present study, but also prior dat</w:t>
      </w:r>
      <w:r w:rsidR="001F51C2">
        <w:t>a in the region starting in 1998</w:t>
      </w:r>
      <w:r w:rsidR="00A91CAC">
        <w:t xml:space="preserve"> </w:t>
      </w:r>
      <w:r w:rsidR="00DC5753">
        <w:fldChar w:fldCharType="begin">
          <w:fldData xml:space="preserve">PEVuZE5vdGU+PENpdGU+PEF1dGhvcj5Ub3duc2VuZDwvQXV0aG9yPjxZZWFyPjIwMDE8L1llYXI+
PFJlY051bT45OTU8L1JlY051bT48RGlzcGxheVRleHQ+KEFuZGVyc29uIGV0IGFsLiAyMDA1Yjsg
S2VhZmVyIGV0IGFsLiAyMDA1OyBNY0dpbGxpY3VkZHkgZXQgYWwuIDIwMDViOyBUb3duc2VuZCBl
dCBhbC4gMjAwMSk8L0Rpc3BsYXlUZXh0PjxyZWNvcmQ+PHJlYy1udW1iZXI+OTk1PC9yZWMtbnVt
YmVyPjxmb3JlaWduLWtleXM+PGtleSBhcHA9IkVOIiBkYi1pZD0iNXh2cnhkdnBtMjVwendlZHN2
NXg5dmQwdDBkMmF3c3NlZmUwIj45OTU8L2tleT48L2ZvcmVpZ24ta2V5cz48cmVmLXR5cGUgbmFt
ZT0iSm91cm5hbCBBcnRpY2xlIj4xNzwvcmVmLXR5cGU+PGNvbnRyaWJ1dG9ycz48YXV0aG9ycz48
YXV0aG9yPlRvd25zZW5kLCBEYXZpZCBXLjwvYXV0aG9yPjxhdXRob3I+UGV0dGlncmV3LCBOZWFs
IFIuPC9hdXRob3I+PGF1dGhvcj5UaG9tYXMsIEFuZHJldyBDLjwvYXV0aG9yPjwvYXV0aG9ycz48
L2NvbnRyaWJ1dG9ycz48dGl0bGVzPjx0aXRsZT48c3R5bGUgZmFjZT0ibm9ybWFsIiBmb250PSJk
ZWZhdWx0IiBzaXplPSIxMDAlIj5PZmZzaG9yZSBibG9vbXMgb2YgdGhlIHJlZCB0aWRlIGRpbm9m
bGFnZWxsYXRlIDwvc3R5bGU+PHN0eWxlIGZhY2U9Iml0YWxpYyIgZm9udD0iZGVmYXVsdCIgc2l6
ZT0iMTAwJSI+QWxleGFuZHJpdW08L3N0eWxlPjxzdHlsZSBmYWNlPSJub3JtYWwiIGZvbnQ9ImRl
ZmF1bHQiIHNpemU9IjEwMCUiPiBzcC4sIGluIHRoZSBHdWxmIG9mIE1haW5lPC9zdHlsZT48L3Rp
dGxlPjxzZWNvbmRhcnktdGl0bGU+Q29udGluZW50YWwgU2hlbGYgUmVzZWFyY2g8L3NlY29uZGFy
eS10aXRsZT48L3RpdGxlcz48cGVyaW9kaWNhbD48ZnVsbC10aXRsZT5Db250aW5lbnRhbCBTaGVs
ZiBSZXNlYXJjaDwvZnVsbC10aXRsZT48L3BlcmlvZGljYWw+PHBhZ2VzPjM0Ny0zNjk8L3BhZ2Vz
Pjx2b2x1bWU+MjE8L3ZvbHVtZT48ZGF0ZXM+PHllYXI+MjAwMTwveWVhcj48L2RhdGVzPjx1cmxz
PjwvdXJscz48L3JlY29yZD48L0NpdGU+PENpdGU+PEF1dGhvcj5BbmRlcnNvbjwvQXV0aG9yPjxZ
ZWFyPjIwMDU8L1llYXI+PFJlY051bT4xOTAyPC9SZWNOdW0+PHJlY29yZD48cmVjLW51bWJlcj4x
OTAyPC9yZWMtbnVtYmVyPjxmb3JlaWduLWtleXM+PGtleSBhcHA9IkVOIiBkYi1pZD0iNXh2cnhk
dnBtMjVwendlZHN2NXg5dmQwdDBkMmF3c3NlZmUwIj4xOTAyPC9rZXk+PC9mb3JlaWduLWtleXM+
PHJlZi10eXBlIG5hbWU9IkpvdXJuYWwgQXJ0aWNsZSI+MTc8L3JlZi10eXBlPjxjb250cmlidXRv
cnM+PGF1dGhvcnM+PGF1dGhvcj5BbmRlcnNvbiwgRC5NLjwvYXV0aG9yPjxhdXRob3I+TWNHaWxs
aWN1ZGR5LCBELkouLDwvYXV0aG9yPjxhdXRob3I+VG93bnNlbmQsIEQuVy48L2F1dGhvcj48YXV0
aG9yPlR1cm5lciwgSi5ULjwvYXV0aG9yPjwvYXV0aG9ycz48L2NvbnRyaWJ1dG9ycz48dGl0bGVz
Pjx0aXRsZT48c3R5bGUgZmFjZT0ibm9ybWFsIiBmb250PSJkZWZhdWx0IiBzaXplPSIxMDAlIj5U
aGUgZWNvbG9neSBhbmQgb2NlYW5vZ3JhcGh5IG9mIHRveGljIDwvc3R5bGU+PHN0eWxlIGZhY2U9
Iml0YWxpYyIgZm9udD0iZGVmYXVsdCIgc2l6ZT0iMTAwJSI+QWxleGFuZHJpdW0gZnVuZHllbnNl
PC9zdHlsZT48c3R5bGUgZmFjZT0ibm9ybWFsIiBmb250PSJkZWZhdWx0IiBzaXplPSIxMDAlIj4g
Ymxvb21zIGluIHRoZSBHdWxmIG9mIE1haW5lOiBQcmVmYWNlPC9zdHlsZT48L3RpdGxlPjxzZWNv
bmRhcnktdGl0bGU+RGVlcC1TZWEgUmVzZWFyY2ggSUk8L3NlY29uZGFyeS10aXRsZT48L3RpdGxl
cz48cGVyaW9kaWNhbD48ZnVsbC10aXRsZT5EZWVwLVNlYSBSZXNlYXJjaCBJSTwvZnVsbC10aXRs
ZT48L3BlcmlvZGljYWw+PHBhZ2VzPjIzNjUtMjM2ODwvcGFnZXM+PHZvbHVtZT41Mjwvdm9sdW1l
PjxkYXRlcz48eWVhcj4yMDA1PC95ZWFyPjwvZGF0ZXM+PHVybHM+PC91cmxzPjwvcmVjb3JkPjwv
Q2l0ZT48Q2l0ZT48QXV0aG9yPktlYWZlcjwvQXV0aG9yPjxZZWFyPjIwMDU8L1llYXI+PFJlY051
bT4yMzA3PC9SZWNOdW0+PHJlY29yZD48cmVjLW51bWJlcj4yMzA3PC9yZWMtbnVtYmVyPjxmb3Jl
aWduLWtleXM+PGtleSBhcHA9IkVOIiBkYi1pZD0iNXh2cnhkdnBtMjVwendlZHN2NXg5dmQwdDBk
MmF3c3NlZmUwIj4yMzA3PC9rZXk+PC9mb3JlaWduLWtleXM+PHJlZi10eXBlIG5hbWU9IkpvdXJu
YWwgQXJ0aWNsZSI+MTc8L3JlZi10eXBlPjxjb250cmlidXRvcnM+PGF1dGhvcnM+PGF1dGhvcj5L
ZWFmZXIsIEJydWNlIEEuPC9hdXRob3I+PGF1dGhvcj5DaHVyY2hpbGwsIEphbWVzIEguPC9hdXRo
b3I+PGF1dGhvcj5NY0dpbGxpY3VkZHksIERlbm5pcyBKLjwvYXV0aG9yPjxhdXRob3I+QW5kZXJz
b24sIERvbmFsZCBNLjwvYXV0aG9yPjwvYXV0aG9ycz48L2NvbnRyaWJ1dG9ycz48dGl0bGVzPjx0
aXRsZT48c3R5bGUgZmFjZT0ibm9ybWFsIiBmb250PSJkZWZhdWx0IiBzaXplPSIxMDAlIj5CbG9v
bSBkZXZlbG9wbWVudCBhbmQgdHJhbnNwb3J0IG9mIHRveGljIDwvc3R5bGU+PHN0eWxlIGZhY2U9
Iml0YWxpYyIgZm9udD0iZGVmYXVsdCIgc2l6ZT0iMTAwJSI+QWxleGFuZHJpdW0gZnVuZHllbnNl
PC9zdHlsZT48c3R5bGUgZmFjZT0ibm9ybWFsIiBmb250PSJkZWZhdWx0IiBzaXplPSIxMDAlIj4g
cG9wdWxhdGlvbnMgd2l0aGluIGEgY29hc3RhbCBwbHVtZSBpbiB0aGUgR3VsZiBvZiBNYWluZTwv
c3R5bGU+PC90aXRsZT48c2Vjb25kYXJ5LXRpdGxlPkRlZXAtU2VhIFJlc2VhcmNoIElJPC9zZWNv
bmRhcnktdGl0bGU+PC90aXRsZXM+PHBlcmlvZGljYWw+PGZ1bGwtdGl0bGU+RGVlcC1TZWEgUmVz
ZWFyY2ggSUk8L2Z1bGwtdGl0bGU+PC9wZXJpb2RpY2FsPjxwYWdlcz4yNjc0LTI2OTc8L3BhZ2Vz
Pjx2b2x1bWU+NTI8L3ZvbHVtZT48bnVtYmVyPjE5LTIxPC9udW1iZXI+PGtleXdvcmRzPjxrZXl3
b3JkPkhhcm1mdWwgYWxnYWwgYmxvb208L2tleXdvcmQ+PGtleXdvcmQ+QWxleGFuZHJpdW0gZnVu
ZHllbnNlPC9rZXl3b3JkPjxrZXl3b3JkPlBhcmFseXRpYyBzaGVsbGZpc2ggcG9pc29uaW5nPC9r
ZXl3b3JkPjxrZXl3b3JkPkNvYXN0YWwgY3VycmVudDwva2V5d29yZD48a2V5d29yZD5SaXZlciBw
bHVtZTwva2V5d29yZD48a2V5d29yZD5HdWxmIG9mIE1haW5lPC9rZXl3b3JkPjwva2V5d29yZHM+
PGRhdGVzPjx5ZWFyPjIwMDU8L3llYXI+PHB1Yi1kYXRlcz48ZGF0ZT4yMDA1LzEwLy88L2RhdGU+
PC9wdWItZGF0ZXM+PC9kYXRlcz48dXJscz48cmVsYXRlZC11cmxzPjx1cmw+aHR0cDovL3d3dy5z
Y2llbmNlZGlyZWN0LmNvbS9zY2llbmNlL2FydGljbGUvQjZWR0MtNEhHTTc0WS0xLzIvODRhYzEy
MDQ3YjU4YTFkNmE2ZTRhZjA5MjFkZDE4ODkgPC91cmw+PC9yZWxhdGVkLXVybHM+PC91cmxzPjwv
cmVjb3JkPjwvQ2l0ZT48Q2l0ZT48QXV0aG9yPk1jR2lsbGljdWRkeTwvQXV0aG9yPjxZZWFyPjIw
MDU8L1llYXI+PFJlY051bT4yMzAwPC9SZWNOdW0+PHJlY29yZD48cmVjLW51bWJlcj4yMzAwPC9y
ZWMtbnVtYmVyPjxmb3JlaWduLWtleXM+PGtleSBhcHA9IkVOIiBkYi1pZD0iNXh2cnhkdnBtMjVw
endlZHN2NXg5dmQwdDBkMmF3c3NlZmUwIj4yMzAwPC9rZXk+PC9mb3JlaWduLWtleXM+PHJlZi10
eXBlIG5hbWU9IkpvdXJuYWwgQXJ0aWNsZSI+MTc8L3JlZi10eXBlPjxjb250cmlidXRvcnM+PGF1
dGhvcnM+PGF1dGhvcj5NY0dpbGxpY3VkZHksIEQuIEouPC9hdXRob3I+PGF1dGhvcj5BbmRlcnNv
biwgRC4gTS48L2F1dGhvcj48YXV0aG9yPlNvbG93LCBBLiBSLjwvYXV0aG9yPjxhdXRob3I+VG93
bnNlbmQsIEQuIFcuPC9hdXRob3I+PC9hdXRob3JzPjwvY29udHJpYnV0b3JzPjx0aXRsZXM+PHRp
dGxlPjxzdHlsZSBmYWNlPSJub3JtYWwiIGZvbnQ9ImRlZmF1bHQiIHNpemU9IjEwMCUiPkludGVy
YW5udWFsIHZhcmlhYmlsaXR5IG9mIDwvc3R5bGU+PHN0eWxlIGZhY2U9Iml0YWxpYyIgZm9udD0i
ZGVmYXVsdCIgc2l6ZT0iMTAwJSI+QWxleGFuZHJpdW0gZnVuZHllbnNlPC9zdHlsZT48c3R5bGUg
ZmFjZT0ibm9ybWFsIiBmb250PSJkZWZhdWx0IiBzaXplPSIxMDAlIj4gYWJ1bmRhbmNlIGFuZCBz
aGVsbGZpc2ggdG94aWNpdHkgaW4gdGhlIEd1bGYgb2YgTWFpbmU8L3N0eWxlPjwvdGl0bGU+PHNl
Y29uZGFyeS10aXRsZT5EZWVwIFNlYSBSZXNlYXJjaCBJSTwvc2Vjb25kYXJ5LXRpdGxlPjwvdGl0
bGVzPjxwZXJpb2RpY2FsPjxmdWxsLXRpdGxlPkRlZXAgU2VhIFJlc2VhcmNoIElJPC9mdWxsLXRp
dGxlPjwvcGVyaW9kaWNhbD48cGFnZXM+Mjg0My0yODU1PC9wYWdlcz48dm9sdW1lPjUyPC92b2x1
bWU+PG51bWJlcj4xOS0yMTwvbnVtYmVyPjxrZXl3b3Jkcz48a2V5d29yZD5QaHl0b3BsYW5rdG9u
PC9rZXl3b3JkPjxrZXl3b3JkPlJlZCB0aWRlczwva2V5d29yZD48a2V5d29yZD5QYXJhbHl0aWMg
c2hlbGxmaXNoIHBvaXNvbmluZzwva2V5d29yZD48L2tleXdvcmRzPjxkYXRlcz48eWVhcj4yMDA1
PC95ZWFyPjxwdWItZGF0ZXM+PGRhdGU+MjAwNS8xMC8vPC9kYXRlPjwvcHViLWRhdGVzPjwvZGF0
ZXM+PHVybHM+PHJlbGF0ZWQtdXJscz48dXJsPmh0dHA6Ly93d3cuc2NpZW5jZWRpcmVjdC5jb20v
c2NpZW5jZS9hcnRpY2xlL0I2VkdDLTRIOTlKQ0stMi8yLzViNWY2MmUyMmQwZmZlZGYyMDdkYzFl
OTc2ZmRkZGNjIDwvdXJsPjwvcmVsYXRlZC11cmxzPjwvdXJscz48L3JlY29yZD48L0NpdGU+PC9F
bmROb3RlPn==
</w:fldData>
        </w:fldChar>
      </w:r>
      <w:r w:rsidR="00DC5753">
        <w:instrText xml:space="preserve"> ADDIN EN.CITE </w:instrText>
      </w:r>
      <w:r w:rsidR="00DC5753">
        <w:fldChar w:fldCharType="begin">
          <w:fldData xml:space="preserve">PEVuZE5vdGU+PENpdGU+PEF1dGhvcj5Ub3duc2VuZDwvQXV0aG9yPjxZZWFyPjIwMDE8L1llYXI+
PFJlY051bT45OTU8L1JlY051bT48RGlzcGxheVRleHQ+KEFuZGVyc29uIGV0IGFsLiAyMDA1Yjsg
S2VhZmVyIGV0IGFsLiAyMDA1OyBNY0dpbGxpY3VkZHkgZXQgYWwuIDIwMDViOyBUb3duc2VuZCBl
dCBhbC4gMjAwMSk8L0Rpc3BsYXlUZXh0PjxyZWNvcmQ+PHJlYy1udW1iZXI+OTk1PC9yZWMtbnVt
YmVyPjxmb3JlaWduLWtleXM+PGtleSBhcHA9IkVOIiBkYi1pZD0iNXh2cnhkdnBtMjVwendlZHN2
NXg5dmQwdDBkMmF3c3NlZmUwIj45OTU8L2tleT48L2ZvcmVpZ24ta2V5cz48cmVmLXR5cGUgbmFt
ZT0iSm91cm5hbCBBcnRpY2xlIj4xNzwvcmVmLXR5cGU+PGNvbnRyaWJ1dG9ycz48YXV0aG9ycz48
YXV0aG9yPlRvd25zZW5kLCBEYXZpZCBXLjwvYXV0aG9yPjxhdXRob3I+UGV0dGlncmV3LCBOZWFs
IFIuPC9hdXRob3I+PGF1dGhvcj5UaG9tYXMsIEFuZHJldyBDLjwvYXV0aG9yPjwvYXV0aG9ycz48
L2NvbnRyaWJ1dG9ycz48dGl0bGVzPjx0aXRsZT48c3R5bGUgZmFjZT0ibm9ybWFsIiBmb250PSJk
ZWZhdWx0IiBzaXplPSIxMDAlIj5PZmZzaG9yZSBibG9vbXMgb2YgdGhlIHJlZCB0aWRlIGRpbm9m
bGFnZWxsYXRlIDwvc3R5bGU+PHN0eWxlIGZhY2U9Iml0YWxpYyIgZm9udD0iZGVmYXVsdCIgc2l6
ZT0iMTAwJSI+QWxleGFuZHJpdW08L3N0eWxlPjxzdHlsZSBmYWNlPSJub3JtYWwiIGZvbnQ9ImRl
ZmF1bHQiIHNpemU9IjEwMCUiPiBzcC4sIGluIHRoZSBHdWxmIG9mIE1haW5lPC9zdHlsZT48L3Rp
dGxlPjxzZWNvbmRhcnktdGl0bGU+Q29udGluZW50YWwgU2hlbGYgUmVzZWFyY2g8L3NlY29uZGFy
eS10aXRsZT48L3RpdGxlcz48cGVyaW9kaWNhbD48ZnVsbC10aXRsZT5Db250aW5lbnRhbCBTaGVs
ZiBSZXNlYXJjaDwvZnVsbC10aXRsZT48L3BlcmlvZGljYWw+PHBhZ2VzPjM0Ny0zNjk8L3BhZ2Vz
Pjx2b2x1bWU+MjE8L3ZvbHVtZT48ZGF0ZXM+PHllYXI+MjAwMTwveWVhcj48L2RhdGVzPjx1cmxz
PjwvdXJscz48L3JlY29yZD48L0NpdGU+PENpdGU+PEF1dGhvcj5BbmRlcnNvbjwvQXV0aG9yPjxZ
ZWFyPjIwMDU8L1llYXI+PFJlY051bT4xOTAyPC9SZWNOdW0+PHJlY29yZD48cmVjLW51bWJlcj4x
OTAyPC9yZWMtbnVtYmVyPjxmb3JlaWduLWtleXM+PGtleSBhcHA9IkVOIiBkYi1pZD0iNXh2cnhk
dnBtMjVwendlZHN2NXg5dmQwdDBkMmF3c3NlZmUwIj4xOTAyPC9rZXk+PC9mb3JlaWduLWtleXM+
PHJlZi10eXBlIG5hbWU9IkpvdXJuYWwgQXJ0aWNsZSI+MTc8L3JlZi10eXBlPjxjb250cmlidXRv
cnM+PGF1dGhvcnM+PGF1dGhvcj5BbmRlcnNvbiwgRC5NLjwvYXV0aG9yPjxhdXRob3I+TWNHaWxs
aWN1ZGR5LCBELkouLDwvYXV0aG9yPjxhdXRob3I+VG93bnNlbmQsIEQuVy48L2F1dGhvcj48YXV0
aG9yPlR1cm5lciwgSi5ULjwvYXV0aG9yPjwvYXV0aG9ycz48L2NvbnRyaWJ1dG9ycz48dGl0bGVz
Pjx0aXRsZT48c3R5bGUgZmFjZT0ibm9ybWFsIiBmb250PSJkZWZhdWx0IiBzaXplPSIxMDAlIj5U
aGUgZWNvbG9neSBhbmQgb2NlYW5vZ3JhcGh5IG9mIHRveGljIDwvc3R5bGU+PHN0eWxlIGZhY2U9
Iml0YWxpYyIgZm9udD0iZGVmYXVsdCIgc2l6ZT0iMTAwJSI+QWxleGFuZHJpdW0gZnVuZHllbnNl
PC9zdHlsZT48c3R5bGUgZmFjZT0ibm9ybWFsIiBmb250PSJkZWZhdWx0IiBzaXplPSIxMDAlIj4g
Ymxvb21zIGluIHRoZSBHdWxmIG9mIE1haW5lOiBQcmVmYWNlPC9zdHlsZT48L3RpdGxlPjxzZWNv
bmRhcnktdGl0bGU+RGVlcC1TZWEgUmVzZWFyY2ggSUk8L3NlY29uZGFyeS10aXRsZT48L3RpdGxl
cz48cGVyaW9kaWNhbD48ZnVsbC10aXRsZT5EZWVwLVNlYSBSZXNlYXJjaCBJSTwvZnVsbC10aXRs
ZT48L3BlcmlvZGljYWw+PHBhZ2VzPjIzNjUtMjM2ODwvcGFnZXM+PHZvbHVtZT41Mjwvdm9sdW1l
PjxkYXRlcz48eWVhcj4yMDA1PC95ZWFyPjwvZGF0ZXM+PHVybHM+PC91cmxzPjwvcmVjb3JkPjwv
Q2l0ZT48Q2l0ZT48QXV0aG9yPktlYWZlcjwvQXV0aG9yPjxZZWFyPjIwMDU8L1llYXI+PFJlY051
bT4yMzA3PC9SZWNOdW0+PHJlY29yZD48cmVjLW51bWJlcj4yMzA3PC9yZWMtbnVtYmVyPjxmb3Jl
aWduLWtleXM+PGtleSBhcHA9IkVOIiBkYi1pZD0iNXh2cnhkdnBtMjVwendlZHN2NXg5dmQwdDBk
MmF3c3NlZmUwIj4yMzA3PC9rZXk+PC9mb3JlaWduLWtleXM+PHJlZi10eXBlIG5hbWU9IkpvdXJu
YWwgQXJ0aWNsZSI+MTc8L3JlZi10eXBlPjxjb250cmlidXRvcnM+PGF1dGhvcnM+PGF1dGhvcj5L
ZWFmZXIsIEJydWNlIEEuPC9hdXRob3I+PGF1dGhvcj5DaHVyY2hpbGwsIEphbWVzIEguPC9hdXRo
b3I+PGF1dGhvcj5NY0dpbGxpY3VkZHksIERlbm5pcyBKLjwvYXV0aG9yPjxhdXRob3I+QW5kZXJz
b24sIERvbmFsZCBNLjwvYXV0aG9yPjwvYXV0aG9ycz48L2NvbnRyaWJ1dG9ycz48dGl0bGVzPjx0
aXRsZT48c3R5bGUgZmFjZT0ibm9ybWFsIiBmb250PSJkZWZhdWx0IiBzaXplPSIxMDAlIj5CbG9v
bSBkZXZlbG9wbWVudCBhbmQgdHJhbnNwb3J0IG9mIHRveGljIDwvc3R5bGU+PHN0eWxlIGZhY2U9
Iml0YWxpYyIgZm9udD0iZGVmYXVsdCIgc2l6ZT0iMTAwJSI+QWxleGFuZHJpdW0gZnVuZHllbnNl
PC9zdHlsZT48c3R5bGUgZmFjZT0ibm9ybWFsIiBmb250PSJkZWZhdWx0IiBzaXplPSIxMDAlIj4g
cG9wdWxhdGlvbnMgd2l0aGluIGEgY29hc3RhbCBwbHVtZSBpbiB0aGUgR3VsZiBvZiBNYWluZTwv
c3R5bGU+PC90aXRsZT48c2Vjb25kYXJ5LXRpdGxlPkRlZXAtU2VhIFJlc2VhcmNoIElJPC9zZWNv
bmRhcnktdGl0bGU+PC90aXRsZXM+PHBlcmlvZGljYWw+PGZ1bGwtdGl0bGU+RGVlcC1TZWEgUmVz
ZWFyY2ggSUk8L2Z1bGwtdGl0bGU+PC9wZXJpb2RpY2FsPjxwYWdlcz4yNjc0LTI2OTc8L3BhZ2Vz
Pjx2b2x1bWU+NTI8L3ZvbHVtZT48bnVtYmVyPjE5LTIxPC9udW1iZXI+PGtleXdvcmRzPjxrZXl3
b3JkPkhhcm1mdWwgYWxnYWwgYmxvb208L2tleXdvcmQ+PGtleXdvcmQ+QWxleGFuZHJpdW0gZnVu
ZHllbnNlPC9rZXl3b3JkPjxrZXl3b3JkPlBhcmFseXRpYyBzaGVsbGZpc2ggcG9pc29uaW5nPC9r
ZXl3b3JkPjxrZXl3b3JkPkNvYXN0YWwgY3VycmVudDwva2V5d29yZD48a2V5d29yZD5SaXZlciBw
bHVtZTwva2V5d29yZD48a2V5d29yZD5HdWxmIG9mIE1haW5lPC9rZXl3b3JkPjwva2V5d29yZHM+
PGRhdGVzPjx5ZWFyPjIwMDU8L3llYXI+PHB1Yi1kYXRlcz48ZGF0ZT4yMDA1LzEwLy88L2RhdGU+
PC9wdWItZGF0ZXM+PC9kYXRlcz48dXJscz48cmVsYXRlZC11cmxzPjx1cmw+aHR0cDovL3d3dy5z
Y2llbmNlZGlyZWN0LmNvbS9zY2llbmNlL2FydGljbGUvQjZWR0MtNEhHTTc0WS0xLzIvODRhYzEy
MDQ3YjU4YTFkNmE2ZTRhZjA5MjFkZDE4ODkgPC91cmw+PC9yZWxhdGVkLXVybHM+PC91cmxzPjwv
cmVjb3JkPjwvQ2l0ZT48Q2l0ZT48QXV0aG9yPk1jR2lsbGljdWRkeTwvQXV0aG9yPjxZZWFyPjIw
MDU8L1llYXI+PFJlY051bT4yMzAwPC9SZWNOdW0+PHJlY29yZD48cmVjLW51bWJlcj4yMzAwPC9y
ZWMtbnVtYmVyPjxmb3JlaWduLWtleXM+PGtleSBhcHA9IkVOIiBkYi1pZD0iNXh2cnhkdnBtMjVw
endlZHN2NXg5dmQwdDBkMmF3c3NlZmUwIj4yMzAwPC9rZXk+PC9mb3JlaWduLWtleXM+PHJlZi10
eXBlIG5hbWU9IkpvdXJuYWwgQXJ0aWNsZSI+MTc8L3JlZi10eXBlPjxjb250cmlidXRvcnM+PGF1
dGhvcnM+PGF1dGhvcj5NY0dpbGxpY3VkZHksIEQuIEouPC9hdXRob3I+PGF1dGhvcj5BbmRlcnNv
biwgRC4gTS48L2F1dGhvcj48YXV0aG9yPlNvbG93LCBBLiBSLjwvYXV0aG9yPjxhdXRob3I+VG93
bnNlbmQsIEQuIFcuPC9hdXRob3I+PC9hdXRob3JzPjwvY29udHJpYnV0b3JzPjx0aXRsZXM+PHRp
dGxlPjxzdHlsZSBmYWNlPSJub3JtYWwiIGZvbnQ9ImRlZmF1bHQiIHNpemU9IjEwMCUiPkludGVy
YW5udWFsIHZhcmlhYmlsaXR5IG9mIDwvc3R5bGU+PHN0eWxlIGZhY2U9Iml0YWxpYyIgZm9udD0i
ZGVmYXVsdCIgc2l6ZT0iMTAwJSI+QWxleGFuZHJpdW0gZnVuZHllbnNlPC9zdHlsZT48c3R5bGUg
ZmFjZT0ibm9ybWFsIiBmb250PSJkZWZhdWx0IiBzaXplPSIxMDAlIj4gYWJ1bmRhbmNlIGFuZCBz
aGVsbGZpc2ggdG94aWNpdHkgaW4gdGhlIEd1bGYgb2YgTWFpbmU8L3N0eWxlPjwvdGl0bGU+PHNl
Y29uZGFyeS10aXRsZT5EZWVwIFNlYSBSZXNlYXJjaCBJSTwvc2Vjb25kYXJ5LXRpdGxlPjwvdGl0
bGVzPjxwZXJpb2RpY2FsPjxmdWxsLXRpdGxlPkRlZXAgU2VhIFJlc2VhcmNoIElJPC9mdWxsLXRp
dGxlPjwvcGVyaW9kaWNhbD48cGFnZXM+Mjg0My0yODU1PC9wYWdlcz48dm9sdW1lPjUyPC92b2x1
bWU+PG51bWJlcj4xOS0yMTwvbnVtYmVyPjxrZXl3b3Jkcz48a2V5d29yZD5QaHl0b3BsYW5rdG9u
PC9rZXl3b3JkPjxrZXl3b3JkPlJlZCB0aWRlczwva2V5d29yZD48a2V5d29yZD5QYXJhbHl0aWMg
c2hlbGxmaXNoIHBvaXNvbmluZzwva2V5d29yZD48L2tleXdvcmRzPjxkYXRlcz48eWVhcj4yMDA1
PC95ZWFyPjxwdWItZGF0ZXM+PGRhdGU+MjAwNS8xMC8vPC9kYXRlPjwvcHViLWRhdGVzPjwvZGF0
ZXM+PHVybHM+PHJlbGF0ZWQtdXJscz48dXJsPmh0dHA6Ly93d3cuc2NpZW5jZWRpcmVjdC5jb20v
c2NpZW5jZS9hcnRpY2xlL0I2VkdDLTRIOTlKQ0stMi8yLzViNWY2MmUyMmQwZmZlZGYyMDdkYzFl
OTc2ZmRkZGNjIDwvdXJsPjwvcmVsYXRlZC11cmxzPjwvdXJscz48L3JlY29yZD48L0NpdGU+PC9F
bmROb3RlPn==
</w:fldData>
        </w:fldChar>
      </w:r>
      <w:r w:rsidR="00DC5753">
        <w:instrText xml:space="preserve"> ADDIN EN.CITE.DATA </w:instrText>
      </w:r>
      <w:r w:rsidR="00DC5753">
        <w:fldChar w:fldCharType="end"/>
      </w:r>
      <w:r w:rsidR="00DC5753">
        <w:fldChar w:fldCharType="separate"/>
      </w:r>
      <w:r w:rsidR="00DC5753">
        <w:rPr>
          <w:noProof/>
        </w:rPr>
        <w:t>(</w:t>
      </w:r>
      <w:hyperlink w:anchor="_ENREF_6" w:tooltip="Anderson, 2005 #1902" w:history="1">
        <w:r w:rsidR="00DF7074">
          <w:rPr>
            <w:noProof/>
          </w:rPr>
          <w:t>Anderson et al. 2005b</w:t>
        </w:r>
      </w:hyperlink>
      <w:r w:rsidR="00DC5753">
        <w:rPr>
          <w:noProof/>
        </w:rPr>
        <w:t xml:space="preserve">; </w:t>
      </w:r>
      <w:hyperlink w:anchor="_ENREF_28" w:tooltip="Keafer, 2005 #2307" w:history="1">
        <w:r w:rsidR="00DF7074">
          <w:rPr>
            <w:noProof/>
          </w:rPr>
          <w:t>Keafer et al. 2005</w:t>
        </w:r>
      </w:hyperlink>
      <w:r w:rsidR="00DC5753">
        <w:rPr>
          <w:noProof/>
        </w:rPr>
        <w:t xml:space="preserve">; </w:t>
      </w:r>
      <w:hyperlink w:anchor="_ENREF_34" w:tooltip="McGillicuddy, 2005 #2300" w:history="1">
        <w:r w:rsidR="00DF7074">
          <w:rPr>
            <w:noProof/>
          </w:rPr>
          <w:t>McGillicuddy et al. 2005b</w:t>
        </w:r>
      </w:hyperlink>
      <w:r w:rsidR="00DC5753">
        <w:rPr>
          <w:noProof/>
        </w:rPr>
        <w:t xml:space="preserve">; </w:t>
      </w:r>
      <w:hyperlink w:anchor="_ENREF_49" w:tooltip="Townsend, 2001 #995" w:history="1">
        <w:r w:rsidR="00DF7074">
          <w:rPr>
            <w:noProof/>
          </w:rPr>
          <w:t>Townsend et al. 2001</w:t>
        </w:r>
      </w:hyperlink>
      <w:r w:rsidR="00DC5753">
        <w:rPr>
          <w:noProof/>
        </w:rPr>
        <w:t>)</w:t>
      </w:r>
      <w:r w:rsidR="00DC5753">
        <w:fldChar w:fldCharType="end"/>
      </w:r>
      <w:r w:rsidR="0099667A">
        <w:t>; live counts from OC440 (October 8-18, 2007, Figure 2) are not included.</w:t>
      </w:r>
    </w:p>
    <w:p w:rsidR="00A50AC6" w:rsidRDefault="00883175">
      <w:r>
        <w:br w:type="page"/>
      </w:r>
    </w:p>
    <w:p w:rsidR="00B30EEA" w:rsidRPr="009B5B2F" w:rsidRDefault="009B5B2F" w:rsidP="00C94F1F">
      <w:pPr>
        <w:rPr>
          <w:b/>
        </w:rPr>
      </w:pPr>
      <w:r>
        <w:rPr>
          <w:b/>
        </w:rPr>
        <w:lastRenderedPageBreak/>
        <w:t>Appendix A: V</w:t>
      </w:r>
      <w:r w:rsidR="00F32315" w:rsidRPr="009B5B2F">
        <w:rPr>
          <w:b/>
        </w:rPr>
        <w:t>ertical sections</w:t>
      </w:r>
      <w:r w:rsidR="00A50AC6" w:rsidRPr="009B5B2F">
        <w:rPr>
          <w:b/>
        </w:rPr>
        <w:t>.</w:t>
      </w:r>
    </w:p>
    <w:p w:rsidR="00086E5F" w:rsidRDefault="00086E5F" w:rsidP="00086E5F">
      <w:pPr>
        <w:jc w:val="center"/>
      </w:pPr>
    </w:p>
    <w:p w:rsidR="00DE3A75" w:rsidRDefault="00C41295" w:rsidP="00C41295">
      <w:r>
        <w:t xml:space="preserve">Vertical sections of </w:t>
      </w:r>
      <w:r w:rsidRPr="009539C5">
        <w:rPr>
          <w:i/>
        </w:rPr>
        <w:t>A. fundyense</w:t>
      </w:r>
      <w:r>
        <w:t>, temperature, salinity, chlorophyll a, nitrate + nitrite, ammonium, silicate, and phosphate from the cruises listed in Table 1</w:t>
      </w:r>
      <w:r w:rsidR="00426F8C">
        <w:t xml:space="preserve"> for which cell counts are available throughout the water column</w:t>
      </w:r>
      <w:r>
        <w:t>.  Black dots along the top of each section indicate the station locations.  Standard sampling depths were 1, 10, 20, 30, 40, 50, 100, 150, 200, 250m / near bottom.  Grey shading shows bathymetry; 60m, 100m, and 150m isobaths are indicated.</w:t>
      </w:r>
    </w:p>
    <w:p w:rsidR="00DE3A75" w:rsidRDefault="00DE3A75">
      <w:r>
        <w:br w:type="page"/>
      </w:r>
    </w:p>
    <w:p w:rsidR="00C41295" w:rsidRDefault="00C41295" w:rsidP="00C41295"/>
    <w:p w:rsidR="00C41295" w:rsidRDefault="00C41295" w:rsidP="00DE3A75">
      <w:pPr>
        <w:jc w:val="center"/>
      </w:pPr>
      <w:r>
        <w:rPr>
          <w:noProof/>
        </w:rPr>
        <w:drawing>
          <wp:inline distT="0" distB="0" distL="0" distR="0">
            <wp:extent cx="7955280" cy="5118230"/>
            <wp:effectExtent l="889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435_GB_sections_v4.png"/>
                    <pic:cNvPicPr/>
                  </pic:nvPicPr>
                  <pic:blipFill>
                    <a:blip r:embed="rId18" cstate="print">
                      <a:extLst>
                        <a:ext uri="{28A0092B-C50C-407E-A947-70E740481C1C}">
                          <a14:useLocalDpi xmlns:a14="http://schemas.microsoft.com/office/drawing/2010/main" val="0"/>
                        </a:ext>
                      </a:extLst>
                    </a:blip>
                    <a:stretch>
                      <a:fillRect/>
                    </a:stretch>
                  </pic:blipFill>
                  <pic:spPr>
                    <a:xfrm rot="16200000">
                      <a:off x="0" y="0"/>
                      <a:ext cx="7955280" cy="5118230"/>
                    </a:xfrm>
                    <a:prstGeom prst="rect">
                      <a:avLst/>
                    </a:prstGeom>
                  </pic:spPr>
                </pic:pic>
              </a:graphicData>
            </a:graphic>
          </wp:inline>
        </w:drawing>
      </w:r>
    </w:p>
    <w:p w:rsidR="00C41295" w:rsidRDefault="00C41295" w:rsidP="00C41295"/>
    <w:p w:rsidR="00C9648B" w:rsidRDefault="00C41295" w:rsidP="00A4237F">
      <w:pPr>
        <w:jc w:val="center"/>
      </w:pPr>
      <w:r>
        <w:rPr>
          <w:noProof/>
        </w:rPr>
        <w:drawing>
          <wp:inline distT="0" distB="0" distL="0" distR="0" wp14:anchorId="51970AB7" wp14:editId="2A82E566">
            <wp:extent cx="7955280" cy="5118237"/>
            <wp:effectExtent l="889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437_GB_sections_v4.png"/>
                    <pic:cNvPicPr/>
                  </pic:nvPicPr>
                  <pic:blipFill>
                    <a:blip r:embed="rId19" cstate="print">
                      <a:extLst>
                        <a:ext uri="{28A0092B-C50C-407E-A947-70E740481C1C}">
                          <a14:useLocalDpi xmlns:a14="http://schemas.microsoft.com/office/drawing/2010/main" val="0"/>
                        </a:ext>
                      </a:extLst>
                    </a:blip>
                    <a:stretch>
                      <a:fillRect/>
                    </a:stretch>
                  </pic:blipFill>
                  <pic:spPr>
                    <a:xfrm rot="16200000">
                      <a:off x="0" y="0"/>
                      <a:ext cx="7955280" cy="5118237"/>
                    </a:xfrm>
                    <a:prstGeom prst="rect">
                      <a:avLst/>
                    </a:prstGeom>
                  </pic:spPr>
                </pic:pic>
              </a:graphicData>
            </a:graphic>
          </wp:inline>
        </w:drawing>
      </w:r>
    </w:p>
    <w:p w:rsidR="00A4237F" w:rsidRDefault="00A4237F" w:rsidP="00C41295"/>
    <w:p w:rsidR="00C9648B" w:rsidRDefault="00C9648B" w:rsidP="00DE3A75">
      <w:pPr>
        <w:jc w:val="center"/>
      </w:pPr>
      <w:r>
        <w:rPr>
          <w:noProof/>
        </w:rPr>
        <w:drawing>
          <wp:inline distT="0" distB="0" distL="0" distR="0" wp14:anchorId="2631CEED" wp14:editId="5FDC2BC5">
            <wp:extent cx="7955280" cy="5118237"/>
            <wp:effectExtent l="889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445_GB_sections_v4.png"/>
                    <pic:cNvPicPr/>
                  </pic:nvPicPr>
                  <pic:blipFill>
                    <a:blip r:embed="rId20" cstate="print">
                      <a:extLst>
                        <a:ext uri="{28A0092B-C50C-407E-A947-70E740481C1C}">
                          <a14:useLocalDpi xmlns:a14="http://schemas.microsoft.com/office/drawing/2010/main" val="0"/>
                        </a:ext>
                      </a:extLst>
                    </a:blip>
                    <a:stretch>
                      <a:fillRect/>
                    </a:stretch>
                  </pic:blipFill>
                  <pic:spPr>
                    <a:xfrm rot="16200000">
                      <a:off x="0" y="0"/>
                      <a:ext cx="7955280" cy="5118237"/>
                    </a:xfrm>
                    <a:prstGeom prst="rect">
                      <a:avLst/>
                    </a:prstGeom>
                  </pic:spPr>
                </pic:pic>
              </a:graphicData>
            </a:graphic>
          </wp:inline>
        </w:drawing>
      </w:r>
    </w:p>
    <w:p w:rsidR="00C9648B" w:rsidRDefault="00C9648B" w:rsidP="00DE3A75">
      <w:pPr>
        <w:jc w:val="center"/>
      </w:pPr>
      <w:r>
        <w:rPr>
          <w:noProof/>
        </w:rPr>
        <w:lastRenderedPageBreak/>
        <w:drawing>
          <wp:inline distT="0" distB="0" distL="0" distR="0" wp14:anchorId="466149D9" wp14:editId="1D5ADF7A">
            <wp:extent cx="7955280" cy="5118237"/>
            <wp:effectExtent l="889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447_GB_sections_v4.png"/>
                    <pic:cNvPicPr/>
                  </pic:nvPicPr>
                  <pic:blipFill>
                    <a:blip r:embed="rId21" cstate="print">
                      <a:extLst>
                        <a:ext uri="{28A0092B-C50C-407E-A947-70E740481C1C}">
                          <a14:useLocalDpi xmlns:a14="http://schemas.microsoft.com/office/drawing/2010/main" val="0"/>
                        </a:ext>
                      </a:extLst>
                    </a:blip>
                    <a:stretch>
                      <a:fillRect/>
                    </a:stretch>
                  </pic:blipFill>
                  <pic:spPr>
                    <a:xfrm rot="16200000">
                      <a:off x="0" y="0"/>
                      <a:ext cx="7955280" cy="5118237"/>
                    </a:xfrm>
                    <a:prstGeom prst="rect">
                      <a:avLst/>
                    </a:prstGeom>
                  </pic:spPr>
                </pic:pic>
              </a:graphicData>
            </a:graphic>
          </wp:inline>
        </w:drawing>
      </w:r>
    </w:p>
    <w:p w:rsidR="00C9648B" w:rsidRDefault="00C9648B" w:rsidP="00C41295"/>
    <w:p w:rsidR="00C9648B" w:rsidRDefault="00C9648B" w:rsidP="00C41295"/>
    <w:p w:rsidR="00C41295" w:rsidRDefault="00C41295" w:rsidP="00DE3A75">
      <w:pPr>
        <w:jc w:val="center"/>
      </w:pPr>
      <w:r>
        <w:rPr>
          <w:noProof/>
        </w:rPr>
        <w:drawing>
          <wp:inline distT="0" distB="0" distL="0" distR="0">
            <wp:extent cx="7955280" cy="5118237"/>
            <wp:effectExtent l="889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448_GB_sections_v4.png"/>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7955280" cy="5118237"/>
                    </a:xfrm>
                    <a:prstGeom prst="rect">
                      <a:avLst/>
                    </a:prstGeom>
                  </pic:spPr>
                </pic:pic>
              </a:graphicData>
            </a:graphic>
          </wp:inline>
        </w:drawing>
      </w:r>
    </w:p>
    <w:p w:rsidR="00C41295" w:rsidRDefault="00C41295" w:rsidP="00C41295"/>
    <w:p w:rsidR="00C41295" w:rsidRDefault="00C41295" w:rsidP="00DE3A75">
      <w:pPr>
        <w:jc w:val="center"/>
      </w:pPr>
      <w:r>
        <w:rPr>
          <w:noProof/>
        </w:rPr>
        <w:drawing>
          <wp:inline distT="0" distB="0" distL="0" distR="0">
            <wp:extent cx="7955280" cy="5118237"/>
            <wp:effectExtent l="889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460_GB_sections_v4.png"/>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7955280" cy="5118237"/>
                    </a:xfrm>
                    <a:prstGeom prst="rect">
                      <a:avLst/>
                    </a:prstGeom>
                  </pic:spPr>
                </pic:pic>
              </a:graphicData>
            </a:graphic>
          </wp:inline>
        </w:drawing>
      </w:r>
    </w:p>
    <w:p w:rsidR="00C41295" w:rsidRDefault="00C41295" w:rsidP="00C41295"/>
    <w:p w:rsidR="00C41295" w:rsidRDefault="00C9648B" w:rsidP="00DE3A75">
      <w:pPr>
        <w:jc w:val="center"/>
      </w:pPr>
      <w:r>
        <w:rPr>
          <w:noProof/>
        </w:rPr>
        <w:drawing>
          <wp:inline distT="0" distB="0" distL="0" distR="0" wp14:anchorId="3BEB780A" wp14:editId="5368F584">
            <wp:extent cx="7955280" cy="5118237"/>
            <wp:effectExtent l="889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476_GB_sections_v4.png"/>
                    <pic:cNvPicPr/>
                  </pic:nvPicPr>
                  <pic:blipFill>
                    <a:blip r:embed="rId24" cstate="print">
                      <a:extLst>
                        <a:ext uri="{28A0092B-C50C-407E-A947-70E740481C1C}">
                          <a14:useLocalDpi xmlns:a14="http://schemas.microsoft.com/office/drawing/2010/main" val="0"/>
                        </a:ext>
                      </a:extLst>
                    </a:blip>
                    <a:stretch>
                      <a:fillRect/>
                    </a:stretch>
                  </pic:blipFill>
                  <pic:spPr>
                    <a:xfrm rot="16200000">
                      <a:off x="0" y="0"/>
                      <a:ext cx="7955280" cy="5118237"/>
                    </a:xfrm>
                    <a:prstGeom prst="rect">
                      <a:avLst/>
                    </a:prstGeom>
                  </pic:spPr>
                </pic:pic>
              </a:graphicData>
            </a:graphic>
          </wp:inline>
        </w:drawing>
      </w:r>
    </w:p>
    <w:p w:rsidR="00C41295" w:rsidRDefault="00C41295" w:rsidP="00C41295"/>
    <w:p w:rsidR="00C41295" w:rsidRDefault="00C41295" w:rsidP="00DE3A75">
      <w:pPr>
        <w:jc w:val="center"/>
      </w:pPr>
      <w:r>
        <w:rPr>
          <w:noProof/>
        </w:rPr>
        <w:drawing>
          <wp:inline distT="0" distB="0" distL="0" distR="0">
            <wp:extent cx="7955280" cy="5118237"/>
            <wp:effectExtent l="889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465_GB_sections_v4.png"/>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7955280" cy="5118237"/>
                    </a:xfrm>
                    <a:prstGeom prst="rect">
                      <a:avLst/>
                    </a:prstGeom>
                  </pic:spPr>
                </pic:pic>
              </a:graphicData>
            </a:graphic>
          </wp:inline>
        </w:drawing>
      </w:r>
    </w:p>
    <w:p w:rsidR="00C9648B" w:rsidRDefault="00C9648B" w:rsidP="00C41295"/>
    <w:p w:rsidR="00C41295" w:rsidRDefault="00C41295" w:rsidP="00A4237F">
      <w:pPr>
        <w:jc w:val="center"/>
      </w:pPr>
      <w:r>
        <w:rPr>
          <w:noProof/>
        </w:rPr>
        <w:drawing>
          <wp:inline distT="0" distB="0" distL="0" distR="0">
            <wp:extent cx="7955280" cy="5118237"/>
            <wp:effectExtent l="889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467_GB_sections_v4.png"/>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7955280" cy="5118237"/>
                    </a:xfrm>
                    <a:prstGeom prst="rect">
                      <a:avLst/>
                    </a:prstGeom>
                  </pic:spPr>
                </pic:pic>
              </a:graphicData>
            </a:graphic>
          </wp:inline>
        </w:drawing>
      </w:r>
    </w:p>
    <w:p w:rsidR="009B5B2F" w:rsidRDefault="009B5B2F" w:rsidP="00C94F1F">
      <w:pPr>
        <w:rPr>
          <w:b/>
        </w:rPr>
      </w:pPr>
      <w:r w:rsidRPr="009B5B2F">
        <w:rPr>
          <w:b/>
        </w:rPr>
        <w:lastRenderedPageBreak/>
        <w:t xml:space="preserve">Appendix B: Prior sampling of </w:t>
      </w:r>
      <w:r w:rsidRPr="009B5B2F">
        <w:rPr>
          <w:b/>
          <w:i/>
        </w:rPr>
        <w:t>Alexandrium</w:t>
      </w:r>
      <w:r w:rsidRPr="009B5B2F">
        <w:rPr>
          <w:b/>
        </w:rPr>
        <w:t xml:space="preserve"> spp. on Georges Bank.</w:t>
      </w:r>
    </w:p>
    <w:p w:rsidR="00FB1F7F" w:rsidRDefault="00FB1F7F" w:rsidP="009B5B2F">
      <w:pPr>
        <w:rPr>
          <w:b/>
        </w:rPr>
      </w:pPr>
    </w:p>
    <w:p w:rsidR="00BC115E" w:rsidRDefault="00BC115E" w:rsidP="00FD5EF3">
      <w:pPr>
        <w:spacing w:line="480" w:lineRule="auto"/>
      </w:pPr>
      <w:r>
        <w:rPr>
          <w:b/>
        </w:rPr>
        <w:tab/>
      </w:r>
      <w:r>
        <w:t>In the aftermath of shellfish toxicities on Georges Bank exceeding the threshold for safe human consumption in the spring of 1990, plankton sampling was undertaken in concert with ongoing monitoring of shellfish for the period 1990-1992 (</w:t>
      </w:r>
      <w:proofErr w:type="spellStart"/>
      <w:r w:rsidR="000F77C7">
        <w:t>Nassif</w:t>
      </w:r>
      <w:proofErr w:type="spellEnd"/>
      <w:r w:rsidR="000F77C7">
        <w:t xml:space="preserve"> and </w:t>
      </w:r>
      <w:proofErr w:type="spellStart"/>
      <w:r w:rsidR="000F77C7">
        <w:t>Temperi</w:t>
      </w:r>
      <w:proofErr w:type="spellEnd"/>
      <w:r w:rsidR="000F77C7">
        <w:t xml:space="preserve">, 1993; </w:t>
      </w:r>
      <w:r>
        <w:t xml:space="preserve">Figures B1-B3).  Samples in 1990 were collected with </w:t>
      </w:r>
      <w:proofErr w:type="gramStart"/>
      <w:r>
        <w:t xml:space="preserve">a </w:t>
      </w:r>
      <w:r w:rsidR="00C84998">
        <w:t>15</w:t>
      </w:r>
      <w:proofErr w:type="gramEnd"/>
      <w:r>
        <w:t xml:space="preserve">µ mesh </w:t>
      </w:r>
      <w:r w:rsidR="00C84998">
        <w:t xml:space="preserve">conical </w:t>
      </w:r>
      <w:r>
        <w:t xml:space="preserve">plankton net, whereas those in 1991 and 1992 were collected with </w:t>
      </w:r>
      <w:proofErr w:type="spellStart"/>
      <w:r>
        <w:t>Niskin</w:t>
      </w:r>
      <w:proofErr w:type="spellEnd"/>
      <w:r>
        <w:t xml:space="preserve"> bottles.  In all cases the samples were analyzed with standard light </w:t>
      </w:r>
      <w:proofErr w:type="spellStart"/>
      <w:r>
        <w:t>microscropy</w:t>
      </w:r>
      <w:proofErr w:type="spellEnd"/>
      <w:r>
        <w:t xml:space="preserve">.  </w:t>
      </w:r>
      <w:r w:rsidRPr="00BC115E">
        <w:rPr>
          <w:i/>
        </w:rPr>
        <w:t>Alexandrium</w:t>
      </w:r>
      <w:r>
        <w:t xml:space="preserve"> spp. was not found at any of the stations sampled in 1990 and 1992.  Most of the samples from 1991 contained no </w:t>
      </w:r>
      <w:r w:rsidRPr="00BC115E">
        <w:rPr>
          <w:i/>
        </w:rPr>
        <w:t>Alexandrium</w:t>
      </w:r>
      <w:r>
        <w:t xml:space="preserve"> spp., but there were </w:t>
      </w:r>
      <w:r w:rsidR="000F77C7">
        <w:t>a few stations in which low concentrations (&lt; 50 cells l</w:t>
      </w:r>
      <w:r w:rsidR="000F77C7" w:rsidRPr="000F77C7">
        <w:rPr>
          <w:vertAlign w:val="superscript"/>
        </w:rPr>
        <w:t>-1</w:t>
      </w:r>
      <w:r w:rsidR="000F77C7">
        <w:t>) were present</w:t>
      </w:r>
      <w:r>
        <w:t>.</w:t>
      </w:r>
    </w:p>
    <w:p w:rsidR="000F77C7" w:rsidRDefault="000F77C7" w:rsidP="00FD5EF3">
      <w:pPr>
        <w:spacing w:line="480" w:lineRule="auto"/>
      </w:pPr>
      <w:r>
        <w:tab/>
        <w:t xml:space="preserve">Bank-wide surveys were carried out in May and June 1998 </w:t>
      </w:r>
      <w:r w:rsidR="003D721A">
        <w:fldChar w:fldCharType="begin"/>
      </w:r>
      <w:r w:rsidR="003D721A">
        <w:instrText xml:space="preserve"> ADDIN EN.CITE &lt;EndNote&gt;&lt;Cite&gt;&lt;Author&gt;Kemper&lt;/Author&gt;&lt;Year&gt;2000&lt;/Year&gt;&lt;RecNum&gt;2404&lt;/RecNum&gt;&lt;DisplayText&gt;(Kemper 2000)&lt;/DisplayText&gt;&lt;record&gt;&lt;rec-number&gt;2404&lt;/rec-number&gt;&lt;foreign-keys&gt;&lt;key app="EN" db-id="5xvrxdvpm25pzwedsv5x9vd0t0d2awssefe0"&gt;2404&lt;/key&gt;&lt;/foreign-keys&gt;&lt;ref-type name="Thesis"&gt;32&lt;/ref-type&gt;&lt;contributors&gt;&lt;authors&gt;&lt;author&gt;Kemper, K.&lt;/author&gt;&lt;/authors&gt;&lt;/contributors&gt;&lt;titles&gt;&lt;title&gt;Dynamics of Silicate and the Late Spring Phytoplankton Community on Georges Bank, May and June 1998&lt;/title&gt;&lt;/titles&gt;&lt;pages&gt;144&lt;/pages&gt;&lt;dates&gt;&lt;year&gt;2000&lt;/year&gt;&lt;/dates&gt;&lt;pub-location&gt;Orono, Maine&lt;/pub-location&gt;&lt;publisher&gt;University of Maine&lt;/publisher&gt;&lt;work-type&gt;M.Sc. Thesis&lt;/work-type&gt;&lt;urls&gt;&lt;/urls&gt;&lt;/record&gt;&lt;/Cite&gt;&lt;/EndNote&gt;</w:instrText>
      </w:r>
      <w:r w:rsidR="003D721A">
        <w:fldChar w:fldCharType="separate"/>
      </w:r>
      <w:r w:rsidR="003D721A">
        <w:rPr>
          <w:noProof/>
        </w:rPr>
        <w:t>(</w:t>
      </w:r>
      <w:hyperlink w:anchor="_ENREF_29" w:tooltip="Kemper, 2000 #2404" w:history="1">
        <w:r w:rsidR="00DF7074">
          <w:rPr>
            <w:noProof/>
          </w:rPr>
          <w:t>Kemper 2000</w:t>
        </w:r>
      </w:hyperlink>
      <w:r w:rsidR="003D721A">
        <w:rPr>
          <w:noProof/>
        </w:rPr>
        <w:t>)</w:t>
      </w:r>
      <w:r w:rsidR="003D721A">
        <w:fldChar w:fldCharType="end"/>
      </w:r>
      <w:r w:rsidR="003D721A">
        <w:t xml:space="preserve"> </w:t>
      </w:r>
      <w:r>
        <w:t>and June 1999 (Table B1) in conju</w:t>
      </w:r>
      <w:r w:rsidR="006F7B68">
        <w:t>n</w:t>
      </w:r>
      <w:r>
        <w:t xml:space="preserve">ction with the U.S. </w:t>
      </w:r>
      <w:r w:rsidR="009A348A">
        <w:t>GLOBEC</w:t>
      </w:r>
      <w:r>
        <w:t xml:space="preserve"> Georges Bank Broad-scale cruises </w:t>
      </w:r>
      <w:r>
        <w:fldChar w:fldCharType="begin"/>
      </w:r>
      <w:r>
        <w:instrText xml:space="preserve"> ADDIN EN.CITE &lt;EndNote&gt;&lt;Cite&gt;&lt;Author&gt;Wiebe&lt;/Author&gt;&lt;Year&gt;2006&lt;/Year&gt;&lt;RecNum&gt;1433&lt;/RecNum&gt;&lt;DisplayText&gt;(Wiebe et al. 2006)&lt;/DisplayText&gt;&lt;record&gt;&lt;rec-number&gt;1433&lt;/rec-number&gt;&lt;foreign-keys&gt;&lt;key app="EN" db-id="5xvrxdvpm25pzwedsv5x9vd0t0d2awssefe0"&gt;1433&lt;/key&gt;&lt;/foreign-keys&gt;&lt;ref-type name="Journal Article"&gt;17&lt;/ref-type&gt;&lt;contributors&gt;&lt;authors&gt;&lt;author&gt;Wiebe, P.H.&lt;/author&gt;&lt;author&gt;R.C. Beardsley&lt;/author&gt;&lt;author&gt;D.G. Mountain&lt;/author&gt;&lt;author&gt;R.G. Lough&lt;/author&gt;&lt;/authors&gt;&lt;/contributors&gt;&lt;titles&gt;&lt;title&gt;Dynamics of Plankton and Larval Fish Populations on Georges Bank, the North Atlantic U.S. GLOBEC Study Site.&lt;/title&gt;&lt;secondary-title&gt;Deep-Sea Research II&lt;/secondary-title&gt;&lt;/titles&gt;&lt;periodical&gt;&lt;full-title&gt;Deep-Sea Research II&lt;/full-title&gt;&lt;/periodical&gt;&lt;pages&gt;378 pps.&lt;/pages&gt;&lt;volume&gt;53&lt;/volume&gt;&lt;number&gt;23, 24&lt;/number&gt;&lt;dates&gt;&lt;year&gt;2006&lt;/year&gt;&lt;/dates&gt;&lt;urls&gt;&lt;/urls&gt;&lt;/record&gt;&lt;/Cite&gt;&lt;/EndNote&gt;</w:instrText>
      </w:r>
      <w:r>
        <w:fldChar w:fldCharType="separate"/>
      </w:r>
      <w:r>
        <w:rPr>
          <w:noProof/>
        </w:rPr>
        <w:t>(</w:t>
      </w:r>
      <w:hyperlink w:anchor="_ENREF_54" w:tooltip="Wiebe, 2006 #1433" w:history="1">
        <w:r w:rsidR="00DF7074">
          <w:rPr>
            <w:noProof/>
          </w:rPr>
          <w:t>Wiebe et al. 2006</w:t>
        </w:r>
      </w:hyperlink>
      <w:r>
        <w:rPr>
          <w:noProof/>
        </w:rPr>
        <w:t>)</w:t>
      </w:r>
      <w:r>
        <w:fldChar w:fldCharType="end"/>
      </w:r>
      <w:r>
        <w:t xml:space="preserve">.  Although cell detection methods used in these data sets do not permit distinction between </w:t>
      </w:r>
      <w:r w:rsidRPr="000F77C7">
        <w:rPr>
          <w:i/>
        </w:rPr>
        <w:t>A. fundyense</w:t>
      </w:r>
      <w:r>
        <w:t xml:space="preserve"> and other morphologica</w:t>
      </w:r>
      <w:r w:rsidR="006F7B68">
        <w:t xml:space="preserve">lly similar non-toxic species, </w:t>
      </w:r>
      <w:r>
        <w:t>it is nevertheless valuable to compare the observed distributions</w:t>
      </w:r>
      <w:r w:rsidR="006F7B68">
        <w:t xml:space="preserve"> (Figure B4)</w:t>
      </w:r>
      <w:r>
        <w:t xml:space="preserve"> and mean bank-wide </w:t>
      </w:r>
      <w:r w:rsidR="006F7B68">
        <w:t>concentrations</w:t>
      </w:r>
      <w:r>
        <w:t xml:space="preserve"> </w:t>
      </w:r>
      <w:r w:rsidR="006F7B68">
        <w:t xml:space="preserve">(Figure B5) </w:t>
      </w:r>
      <w:r>
        <w:t xml:space="preserve">of </w:t>
      </w:r>
      <w:r w:rsidRPr="00BC115E">
        <w:rPr>
          <w:i/>
        </w:rPr>
        <w:t>Alexandrium</w:t>
      </w:r>
      <w:r>
        <w:t xml:space="preserve"> spp. </w:t>
      </w:r>
      <w:r w:rsidR="006F7B68">
        <w:t>with the results presented herein.</w:t>
      </w:r>
      <w:r>
        <w:t xml:space="preserve"> </w:t>
      </w:r>
      <w:r w:rsidR="003D721A">
        <w:t xml:space="preserve"> In May and </w:t>
      </w:r>
      <w:r w:rsidR="006F7B68">
        <w:t>June</w:t>
      </w:r>
      <w:r w:rsidR="00FD5EF3">
        <w:t xml:space="preserve"> 1998, the observed abundance was</w:t>
      </w:r>
      <w:r w:rsidR="006F7B68">
        <w:t xml:space="preserve"> within the range of variability observed in 2008-2010.  However, in June 1999 far fewer </w:t>
      </w:r>
      <w:r w:rsidR="006F7B68" w:rsidRPr="00BC115E">
        <w:rPr>
          <w:i/>
        </w:rPr>
        <w:t>Alexandrium</w:t>
      </w:r>
      <w:r w:rsidR="006F7B68">
        <w:t xml:space="preserve"> spp. were present, with the mean concentration falling well below the seasonal average in 2008-2010.</w:t>
      </w:r>
    </w:p>
    <w:p w:rsidR="005975D7" w:rsidRDefault="00B11341" w:rsidP="00FD5EF3">
      <w:pPr>
        <w:spacing w:line="480" w:lineRule="auto"/>
      </w:pPr>
      <w:r>
        <w:tab/>
        <w:t xml:space="preserve">Analysis of contemporaneous hydrography suggests that the interannual variations in </w:t>
      </w:r>
      <w:r w:rsidRPr="00B11341">
        <w:rPr>
          <w:i/>
        </w:rPr>
        <w:t>Alexandrium</w:t>
      </w:r>
      <w:r>
        <w:t xml:space="preserve"> spp. observed in 1990-1992 and 1998-1999 are generally cons</w:t>
      </w:r>
      <w:r w:rsidR="00FD5EF3">
        <w:t>istent with the present finding</w:t>
      </w:r>
      <w:r>
        <w:t xml:space="preserve"> that </w:t>
      </w:r>
      <w:r w:rsidRPr="00B11341">
        <w:rPr>
          <w:i/>
        </w:rPr>
        <w:t>A. fundyense</w:t>
      </w:r>
      <w:r>
        <w:t xml:space="preserve"> populations thrive when waters on Georges Bank are relatively cold and salty.  This is precisely the condition that prevailed in 1990 when the spike in shellfish toxicity occurred (Figure B6).  Although no </w:t>
      </w:r>
      <w:r w:rsidRPr="00AA6F03">
        <w:rPr>
          <w:i/>
        </w:rPr>
        <w:t>Alexandrium</w:t>
      </w:r>
      <w:r>
        <w:t xml:space="preserve"> spp. </w:t>
      </w:r>
      <w:proofErr w:type="gramStart"/>
      <w:r>
        <w:t>were</w:t>
      </w:r>
      <w:proofErr w:type="gramEnd"/>
      <w:r w:rsidR="00AA6F03">
        <w:t xml:space="preserve"> found in the plankton </w:t>
      </w:r>
      <w:r w:rsidR="00FD5EF3">
        <w:t>tows</w:t>
      </w:r>
      <w:r w:rsidR="00AA6F03">
        <w:t xml:space="preserve"> </w:t>
      </w:r>
      <w:r w:rsidR="00AA6F03">
        <w:lastRenderedPageBreak/>
        <w:t xml:space="preserve">(Figure B1), sampling did not begin until late June when the bloom is typically winding down (Figure B5).  </w:t>
      </w:r>
      <w:r w:rsidR="005975D7">
        <w:t>In light of the high toxin content observed in</w:t>
      </w:r>
      <w:r w:rsidR="004D34EA">
        <w:t xml:space="preserve"> mussels in May 1990 </w:t>
      </w:r>
      <w:r w:rsidR="004D34EA">
        <w:fldChar w:fldCharType="begin"/>
      </w:r>
      <w:r w:rsidR="004D34EA">
        <w:instrText xml:space="preserve"> ADDIN EN.CITE &lt;EndNote&gt;&lt;Cite&gt;&lt;Author&gt;White&lt;/Author&gt;&lt;Year&gt;1993&lt;/Year&gt;&lt;RecNum&gt;2382&lt;/RecNum&gt;&lt;DisplayText&gt;(White et al. 1993)&lt;/DisplayText&gt;&lt;record&gt;&lt;rec-number&gt;2382&lt;/rec-number&gt;&lt;foreign-keys&gt;&lt;key app="EN" db-id="5xvrxdvpm25pzwedsv5x9vd0t0d2awssefe0"&gt;2382&lt;/key&gt;&lt;/foreign-keys&gt;&lt;ref-type name="Book Section"&gt;5&lt;/ref-type&gt;&lt;contributors&gt;&lt;authors&gt;&lt;author&gt;White, A. W.&lt;/author&gt;&lt;author&gt;Nassif, J.&lt;/author&gt;&lt;author&gt;Shumway, S.E.&lt;/author&gt;&lt;author&gt;Whittaker, D.K.&lt;/author&gt;&lt;/authors&gt;&lt;secondary-authors&gt;&lt;author&gt;Smayda, T.J.&lt;/author&gt;&lt;author&gt;Shimizu, Y.&lt;/author&gt;&lt;/secondary-authors&gt;&lt;/contributors&gt;&lt;titles&gt;&lt;title&gt;Recent occurrence of paralytic shellfish toxins in offshore shellfish in the northeastern United States&lt;/title&gt;&lt;secondary-title&gt;Toxic phytoplankton blooms in the sea&lt;/secondary-title&gt;&lt;/titles&gt;&lt;pages&gt;435-440&lt;/pages&gt;&lt;dates&gt;&lt;year&gt;1993&lt;/year&gt;&lt;/dates&gt;&lt;publisher&gt;Elsevier Science Publishers&lt;/publisher&gt;&lt;urls&gt;&lt;/urls&gt;&lt;/record&gt;&lt;/Cite&gt;&lt;/EndNote&gt;</w:instrText>
      </w:r>
      <w:r w:rsidR="004D34EA">
        <w:fldChar w:fldCharType="separate"/>
      </w:r>
      <w:r w:rsidR="004D34EA">
        <w:rPr>
          <w:noProof/>
        </w:rPr>
        <w:t>(</w:t>
      </w:r>
      <w:hyperlink w:anchor="_ENREF_53" w:tooltip="White, 1993 #2382" w:history="1">
        <w:r w:rsidR="00DF7074">
          <w:rPr>
            <w:noProof/>
          </w:rPr>
          <w:t>White et al. 1993</w:t>
        </w:r>
      </w:hyperlink>
      <w:r w:rsidR="004D34EA">
        <w:rPr>
          <w:noProof/>
        </w:rPr>
        <w:t>)</w:t>
      </w:r>
      <w:r w:rsidR="004D34EA">
        <w:fldChar w:fldCharType="end"/>
      </w:r>
      <w:r w:rsidR="005975D7">
        <w:t xml:space="preserve"> and the characteristic depuration time of months for </w:t>
      </w:r>
      <w:proofErr w:type="spellStart"/>
      <w:r w:rsidR="005975D7" w:rsidRPr="005975D7">
        <w:rPr>
          <w:i/>
        </w:rPr>
        <w:t>Mytilus</w:t>
      </w:r>
      <w:proofErr w:type="spellEnd"/>
      <w:r w:rsidR="005975D7" w:rsidRPr="005975D7">
        <w:rPr>
          <w:i/>
        </w:rPr>
        <w:t xml:space="preserve"> </w:t>
      </w:r>
      <w:proofErr w:type="spellStart"/>
      <w:r w:rsidR="005975D7" w:rsidRPr="005975D7">
        <w:rPr>
          <w:i/>
        </w:rPr>
        <w:t>edulis</w:t>
      </w:r>
      <w:proofErr w:type="spellEnd"/>
      <w:r w:rsidR="004D34EA">
        <w:t xml:space="preserve"> </w:t>
      </w:r>
      <w:r w:rsidR="004D34EA">
        <w:fldChar w:fldCharType="begin"/>
      </w:r>
      <w:r w:rsidR="004D34EA">
        <w:instrText xml:space="preserve"> ADDIN EN.CITE &lt;EndNote&gt;&lt;Cite&gt;&lt;Author&gt;Silvert&lt;/Author&gt;&lt;Year&gt;1995&lt;/Year&gt;&lt;RecNum&gt;1909&lt;/RecNum&gt;&lt;DisplayText&gt;(Silvert and Cembella 1995)&lt;/DisplayText&gt;&lt;record&gt;&lt;rec-number&gt;1909&lt;/rec-number&gt;&lt;foreign-keys&gt;&lt;key app="EN" db-id="5xvrxdvpm25pzwedsv5x9vd0t0d2awssefe0"&gt;1909&lt;/key&gt;&lt;/foreign-keys&gt;&lt;ref-type name="Journal Article"&gt;17&lt;/ref-type&gt;&lt;contributors&gt;&lt;authors&gt;&lt;author&gt;W. L. Silvert&lt;/author&gt;&lt;author&gt;A. D. Cembella&lt;/author&gt;&lt;/authors&gt;&lt;/contributors&gt;&lt;titles&gt;&lt;title&gt;Dynamic Modelling of Phycotoxin Kinetics in the Blue Mussel, Mytilus edulis, with Implications for other Marine Invertebrates&lt;/title&gt;&lt;secondary-title&gt;Canadian Journal of Fisheries and Aquatic Sciences&lt;/secondary-title&gt;&lt;/titles&gt;&lt;periodical&gt;&lt;full-title&gt;Canadian Journal of Fisheries and Aquatic Sciences&lt;/full-title&gt;&lt;/periodical&gt;&lt;pages&gt;521-531&lt;/pages&gt;&lt;volume&gt;52&lt;/volume&gt;&lt;dates&gt;&lt;year&gt;1995&lt;/year&gt;&lt;/dates&gt;&lt;urls&gt;&lt;/urls&gt;&lt;/record&gt;&lt;/Cite&gt;&lt;/EndNote&gt;</w:instrText>
      </w:r>
      <w:r w:rsidR="004D34EA">
        <w:fldChar w:fldCharType="separate"/>
      </w:r>
      <w:r w:rsidR="004D34EA">
        <w:rPr>
          <w:noProof/>
        </w:rPr>
        <w:t>(</w:t>
      </w:r>
      <w:hyperlink w:anchor="_ENREF_45" w:tooltip="Silvert, 1995 #1909" w:history="1">
        <w:r w:rsidR="00DF7074">
          <w:rPr>
            <w:noProof/>
          </w:rPr>
          <w:t>Silvert and Cembella 1995</w:t>
        </w:r>
      </w:hyperlink>
      <w:r w:rsidR="004D34EA">
        <w:rPr>
          <w:noProof/>
        </w:rPr>
        <w:t>)</w:t>
      </w:r>
      <w:r w:rsidR="004D34EA">
        <w:fldChar w:fldCharType="end"/>
      </w:r>
      <w:r w:rsidR="005975D7">
        <w:t xml:space="preserve">, there is little doubt that an </w:t>
      </w:r>
      <w:r w:rsidR="005975D7" w:rsidRPr="00AA6F03">
        <w:rPr>
          <w:i/>
        </w:rPr>
        <w:t>A. fundyense</w:t>
      </w:r>
      <w:r w:rsidR="005975D7">
        <w:t xml:space="preserve"> bloom had occurred earlier that spring/summer.</w:t>
      </w:r>
    </w:p>
    <w:p w:rsidR="001A0E1E" w:rsidRDefault="005975D7" w:rsidP="00FD5EF3">
      <w:pPr>
        <w:spacing w:line="480" w:lineRule="auto"/>
      </w:pPr>
      <w:r>
        <w:tab/>
        <w:t xml:space="preserve">In contrast, 1991 and 1992 were characterized by </w:t>
      </w:r>
      <w:proofErr w:type="gramStart"/>
      <w:r>
        <w:t>an anomalously</w:t>
      </w:r>
      <w:proofErr w:type="gramEnd"/>
      <w:r>
        <w:t xml:space="preserve"> cold water mass (Figure B6).  The temperature minimum on the bank was at least 2°C colder than in the 2008-2010 era sampled herein, </w:t>
      </w:r>
      <w:r w:rsidR="001A0E1E">
        <w:t xml:space="preserve">and appeared to be accompanied by a freshening in April/May 1991.  Sampling for </w:t>
      </w:r>
      <w:r w:rsidR="001A0E1E" w:rsidRPr="001A0E1E">
        <w:rPr>
          <w:i/>
        </w:rPr>
        <w:t>Alexandrium</w:t>
      </w:r>
      <w:r w:rsidR="001A0E1E">
        <w:t xml:space="preserve"> spp. was undertaken before, during, and after the time at which the population typically peaks, and no appreciable concentrations were found.  The long-term decline in toxicity of </w:t>
      </w:r>
      <w:r w:rsidR="004D34EA">
        <w:t>surf</w:t>
      </w:r>
      <w:r w:rsidR="0075361A">
        <w:t xml:space="preserve"> </w:t>
      </w:r>
      <w:r w:rsidR="001A0E1E">
        <w:t xml:space="preserve">clams </w:t>
      </w:r>
      <w:r w:rsidR="004D34EA">
        <w:fldChar w:fldCharType="begin"/>
      </w:r>
      <w:r w:rsidR="004D34EA">
        <w:instrText xml:space="preserve"> ADDIN EN.CITE &lt;EndNote&gt;&lt;Cite&gt;&lt;Author&gt;White&lt;/Author&gt;&lt;Year&gt;1993&lt;/Year&gt;&lt;RecNum&gt;2382&lt;/RecNum&gt;&lt;DisplayText&gt;(White et al. 1993)&lt;/DisplayText&gt;&lt;record&gt;&lt;rec-number&gt;2382&lt;/rec-number&gt;&lt;foreign-keys&gt;&lt;key app="EN" db-id="5xvrxdvpm25pzwedsv5x9vd0t0d2awssefe0"&gt;2382&lt;/key&gt;&lt;/foreign-keys&gt;&lt;ref-type name="Book Section"&gt;5&lt;/ref-type&gt;&lt;contributors&gt;&lt;authors&gt;&lt;author&gt;White, A. W.&lt;/author&gt;&lt;author&gt;Nassif, J.&lt;/author&gt;&lt;author&gt;Shumway, S.E.&lt;/author&gt;&lt;author&gt;Whittaker, D.K.&lt;/author&gt;&lt;/authors&gt;&lt;secondary-authors&gt;&lt;author&gt;Smayda, T.J.&lt;/author&gt;&lt;author&gt;Shimizu, Y.&lt;/author&gt;&lt;/secondary-authors&gt;&lt;/contributors&gt;&lt;titles&gt;&lt;title&gt;Recent occurrence of paralytic shellfish toxins in offshore shellfish in the northeastern United States&lt;/title&gt;&lt;secondary-title&gt;Toxic phytoplankton blooms in the sea&lt;/secondary-title&gt;&lt;/titles&gt;&lt;pages&gt;435-440&lt;/pages&gt;&lt;dates&gt;&lt;year&gt;1993&lt;/year&gt;&lt;/dates&gt;&lt;publisher&gt;Elsevier Science Publishers&lt;/publisher&gt;&lt;urls&gt;&lt;/urls&gt;&lt;/record&gt;&lt;/Cite&gt;&lt;/EndNote&gt;</w:instrText>
      </w:r>
      <w:r w:rsidR="004D34EA">
        <w:fldChar w:fldCharType="separate"/>
      </w:r>
      <w:r w:rsidR="004D34EA">
        <w:rPr>
          <w:noProof/>
        </w:rPr>
        <w:t>(</w:t>
      </w:r>
      <w:hyperlink w:anchor="_ENREF_53" w:tooltip="White, 1993 #2382" w:history="1">
        <w:r w:rsidR="00DF7074">
          <w:rPr>
            <w:noProof/>
          </w:rPr>
          <w:t>White et al. 1993</w:t>
        </w:r>
      </w:hyperlink>
      <w:r w:rsidR="004D34EA">
        <w:rPr>
          <w:noProof/>
        </w:rPr>
        <w:t>)</w:t>
      </w:r>
      <w:r w:rsidR="004D34EA">
        <w:fldChar w:fldCharType="end"/>
      </w:r>
      <w:r w:rsidR="004D34EA">
        <w:t xml:space="preserve">, </w:t>
      </w:r>
      <w:r w:rsidR="001A0E1E">
        <w:t>for which the depuration time scale is on the order of years</w:t>
      </w:r>
      <w:r w:rsidR="004D34EA">
        <w:t xml:space="preserve"> </w:t>
      </w:r>
      <w:r w:rsidR="004D34EA">
        <w:fldChar w:fldCharType="begin"/>
      </w:r>
      <w:r w:rsidR="004D34EA">
        <w:instrText xml:space="preserve"> ADDIN EN.CITE &lt;EndNote&gt;&lt;Cite&gt;&lt;Author&gt;Silvert&lt;/Author&gt;&lt;Year&gt;1998&lt;/Year&gt;&lt;RecNum&gt;2128&lt;/RecNum&gt;&lt;DisplayText&gt;(Silvert et al. 1998)&lt;/DisplayText&gt;&lt;record&gt;&lt;rec-number&gt;2128&lt;/rec-number&gt;&lt;foreign-keys&gt;&lt;key app="EN" db-id="5xvrxdvpm25pzwedsv5x9vd0t0d2awssefe0"&gt;2128&lt;/key&gt;&lt;/foreign-keys&gt;&lt;ref-type name="Book Section"&gt;5&lt;/ref-type&gt;&lt;contributors&gt;&lt;authors&gt;&lt;author&gt;Silvert, W.&lt;/author&gt;&lt;author&gt;V.M. Bricelj&lt;/author&gt;&lt;author&gt;A.D. Cembella&lt;/author&gt;&lt;/authors&gt;&lt;secondary-authors&gt;&lt;author&gt;Reguera, B.&lt;/author&gt;&lt;author&gt;J. Blanco&lt;/author&gt;&lt;author&gt;M.L. Fernandez&lt;/author&gt;&lt;author&gt;T. Wyatt&lt;/author&gt;&lt;/secondary-authors&gt;&lt;/contributors&gt;&lt;titles&gt;&lt;title&gt;&lt;style face="normal" font="default" size="100%"&gt;Dynamic modeling of PSP toxicity in the surfclam (&lt;/style&gt;&lt;style face="italic" font="default" size="100%"&gt;Spisula solidissima&lt;/style&gt;&lt;style face="normal" font="default" size="100%"&gt;): multicompartmental kinetics and biotransformation&lt;/style&gt;&lt;/title&gt;&lt;secondary-title&gt;Harmful Algae&lt;/secondary-title&gt;&lt;/titles&gt;&lt;periodical&gt;&lt;full-title&gt;Harmful Algae&lt;/full-title&gt;&lt;/periodical&gt;&lt;pages&gt;437-440&lt;/pages&gt;&lt;dates&gt;&lt;year&gt;1998&lt;/year&gt;&lt;/dates&gt;&lt;publisher&gt;IOC of UNESCO&lt;/publisher&gt;&lt;urls&gt;&lt;/urls&gt;&lt;/record&gt;&lt;/Cite&gt;&lt;/EndNote&gt;</w:instrText>
      </w:r>
      <w:r w:rsidR="004D34EA">
        <w:fldChar w:fldCharType="separate"/>
      </w:r>
      <w:r w:rsidR="004D34EA">
        <w:rPr>
          <w:noProof/>
        </w:rPr>
        <w:t>(</w:t>
      </w:r>
      <w:hyperlink w:anchor="_ENREF_44" w:tooltip="Silvert, 1998 #2128" w:history="1">
        <w:r w:rsidR="00DF7074">
          <w:rPr>
            <w:noProof/>
          </w:rPr>
          <w:t>Silvert et al. 1998</w:t>
        </w:r>
      </w:hyperlink>
      <w:r w:rsidR="004D34EA">
        <w:rPr>
          <w:noProof/>
        </w:rPr>
        <w:t>)</w:t>
      </w:r>
      <w:r w:rsidR="004D34EA">
        <w:fldChar w:fldCharType="end"/>
      </w:r>
      <w:r w:rsidR="004D34EA">
        <w:t xml:space="preserve">, </w:t>
      </w:r>
      <w:r w:rsidR="001A0E1E">
        <w:t xml:space="preserve">is consistent with the absence of </w:t>
      </w:r>
      <w:r w:rsidR="001A0E1E" w:rsidRPr="001A0E1E">
        <w:rPr>
          <w:i/>
        </w:rPr>
        <w:t>A. fundyense</w:t>
      </w:r>
      <w:r w:rsidR="001A0E1E">
        <w:t xml:space="preserve"> blooms </w:t>
      </w:r>
      <w:r w:rsidR="004D34EA">
        <w:t>while</w:t>
      </w:r>
      <w:r w:rsidR="001A0E1E">
        <w:t xml:space="preserve"> this anomalously cold </w:t>
      </w:r>
      <w:r w:rsidR="004D34EA">
        <w:t>water mass was present during this period</w:t>
      </w:r>
      <w:r w:rsidR="001A0E1E">
        <w:t>.</w:t>
      </w:r>
    </w:p>
    <w:p w:rsidR="00FA51E7" w:rsidRDefault="00FA51E7" w:rsidP="00FD5EF3">
      <w:pPr>
        <w:spacing w:line="480" w:lineRule="auto"/>
      </w:pPr>
      <w:r>
        <w:tab/>
        <w:t xml:space="preserve">Water mass conditions in 1998 and 1999 were more similar to 2008-2010 (Figure B6), as was the abundance of </w:t>
      </w:r>
      <w:r w:rsidRPr="00FA51E7">
        <w:rPr>
          <w:i/>
        </w:rPr>
        <w:t>Alexandrium</w:t>
      </w:r>
      <w:r>
        <w:t xml:space="preserve"> spp. (Figures B4, B5).  However, abundance was lower in </w:t>
      </w:r>
      <w:r w:rsidR="00034887">
        <w:t xml:space="preserve">June </w:t>
      </w:r>
      <w:r>
        <w:t xml:space="preserve">1999 than it was in </w:t>
      </w:r>
      <w:r w:rsidR="00034887">
        <w:t xml:space="preserve">June </w:t>
      </w:r>
      <w:r>
        <w:t>1998, despite the saltier conditions.</w:t>
      </w:r>
      <w:r w:rsidR="00034887">
        <w:t xml:space="preserve">  Although this could have been a result of differences in bloom timing, the lack of a seasonal data set for this time period precludes a definitive answer.  A more likely explanation is of course the limitations inherent in correlating </w:t>
      </w:r>
      <w:r w:rsidR="00034887" w:rsidRPr="00FA51E7">
        <w:rPr>
          <w:i/>
        </w:rPr>
        <w:t>Alexandrium</w:t>
      </w:r>
      <w:r w:rsidR="00034887">
        <w:t xml:space="preserve"> spp. abundance with temperature and salinity.  Nevertheless, the observations from 1990-1992 and 1998-1999 offer a means </w:t>
      </w:r>
      <w:r w:rsidR="00FD5EF3">
        <w:t>for additional scrutiny of</w:t>
      </w:r>
      <w:r w:rsidR="00034887">
        <w:t xml:space="preserve"> the hypothesized niche of </w:t>
      </w:r>
      <w:r w:rsidR="00034887" w:rsidRPr="00034887">
        <w:rPr>
          <w:i/>
        </w:rPr>
        <w:t>A. fundyense</w:t>
      </w:r>
      <w:r w:rsidR="00034887">
        <w:t xml:space="preserve"> on Georges Bank, and to first order they are consistent with the “leaky incubator” model.</w:t>
      </w:r>
    </w:p>
    <w:p w:rsidR="001A0E1E" w:rsidRDefault="001A0E1E" w:rsidP="009B5B2F"/>
    <w:p w:rsidR="00FD5EF3" w:rsidRDefault="00FD5EF3">
      <w:r>
        <w:br w:type="page"/>
      </w:r>
    </w:p>
    <w:p w:rsidR="00BC115E" w:rsidRDefault="00BC115E" w:rsidP="009B5B2F"/>
    <w:tbl>
      <w:tblPr>
        <w:tblStyle w:val="TableGrid"/>
        <w:tblW w:w="0" w:type="auto"/>
        <w:tblLook w:val="04A0" w:firstRow="1" w:lastRow="0" w:firstColumn="1" w:lastColumn="0" w:noHBand="0" w:noVBand="1"/>
      </w:tblPr>
      <w:tblGrid>
        <w:gridCol w:w="696"/>
        <w:gridCol w:w="2098"/>
        <w:gridCol w:w="2804"/>
        <w:gridCol w:w="2970"/>
      </w:tblGrid>
      <w:tr w:rsidR="000F77C7" w:rsidTr="000F77C7">
        <w:tc>
          <w:tcPr>
            <w:tcW w:w="0" w:type="auto"/>
          </w:tcPr>
          <w:p w:rsidR="000F77C7" w:rsidRDefault="000F77C7" w:rsidP="000F77C7">
            <w:r>
              <w:t>Year</w:t>
            </w:r>
          </w:p>
        </w:tc>
        <w:tc>
          <w:tcPr>
            <w:tcW w:w="2098" w:type="dxa"/>
          </w:tcPr>
          <w:p w:rsidR="000F77C7" w:rsidRDefault="000F77C7" w:rsidP="000F77C7">
            <w:r>
              <w:t>Dates</w:t>
            </w:r>
          </w:p>
        </w:tc>
        <w:tc>
          <w:tcPr>
            <w:tcW w:w="2804" w:type="dxa"/>
          </w:tcPr>
          <w:p w:rsidR="000F77C7" w:rsidRDefault="000F77C7" w:rsidP="000F77C7">
            <w:r>
              <w:t>Vessel / Voyage number</w:t>
            </w:r>
          </w:p>
        </w:tc>
        <w:tc>
          <w:tcPr>
            <w:tcW w:w="2970" w:type="dxa"/>
          </w:tcPr>
          <w:p w:rsidR="000F77C7" w:rsidRDefault="000F77C7" w:rsidP="000F77C7">
            <w:r>
              <w:t>Cell detection method</w:t>
            </w:r>
          </w:p>
        </w:tc>
      </w:tr>
      <w:tr w:rsidR="000F77C7" w:rsidTr="000F77C7">
        <w:tc>
          <w:tcPr>
            <w:tcW w:w="0" w:type="auto"/>
          </w:tcPr>
          <w:p w:rsidR="000F77C7" w:rsidRDefault="000F77C7" w:rsidP="000F77C7">
            <w:r>
              <w:t>1998</w:t>
            </w:r>
          </w:p>
        </w:tc>
        <w:tc>
          <w:tcPr>
            <w:tcW w:w="2098" w:type="dxa"/>
          </w:tcPr>
          <w:p w:rsidR="000F77C7" w:rsidRDefault="000F77C7" w:rsidP="000F77C7">
            <w:r>
              <w:t>May 13-22</w:t>
            </w:r>
          </w:p>
        </w:tc>
        <w:tc>
          <w:tcPr>
            <w:tcW w:w="2804" w:type="dxa"/>
          </w:tcPr>
          <w:p w:rsidR="000F77C7" w:rsidRDefault="000F77C7" w:rsidP="000F77C7">
            <w:r>
              <w:t xml:space="preserve">R/V </w:t>
            </w:r>
            <w:r w:rsidRPr="00E00527">
              <w:rPr>
                <w:i/>
              </w:rPr>
              <w:t>Albatross</w:t>
            </w:r>
            <w:r>
              <w:rPr>
                <w:i/>
              </w:rPr>
              <w:t xml:space="preserve"> IV</w:t>
            </w:r>
            <w:r>
              <w:t>, AL9806</w:t>
            </w:r>
          </w:p>
        </w:tc>
        <w:tc>
          <w:tcPr>
            <w:tcW w:w="2970" w:type="dxa"/>
          </w:tcPr>
          <w:p w:rsidR="000F77C7" w:rsidRDefault="000F77C7" w:rsidP="000F77C7">
            <w:r>
              <w:t>Light microscopy</w:t>
            </w:r>
          </w:p>
        </w:tc>
      </w:tr>
      <w:tr w:rsidR="000F77C7" w:rsidTr="000F77C7">
        <w:tc>
          <w:tcPr>
            <w:tcW w:w="0" w:type="auto"/>
          </w:tcPr>
          <w:p w:rsidR="000F77C7" w:rsidRDefault="000F77C7" w:rsidP="000F77C7">
            <w:r>
              <w:t>1998</w:t>
            </w:r>
          </w:p>
        </w:tc>
        <w:tc>
          <w:tcPr>
            <w:tcW w:w="2098" w:type="dxa"/>
          </w:tcPr>
          <w:p w:rsidR="000F77C7" w:rsidRDefault="000F77C7" w:rsidP="000F77C7">
            <w:r>
              <w:t>June 16-26</w:t>
            </w:r>
          </w:p>
        </w:tc>
        <w:tc>
          <w:tcPr>
            <w:tcW w:w="2804" w:type="dxa"/>
          </w:tcPr>
          <w:p w:rsidR="000F77C7" w:rsidRDefault="000F77C7" w:rsidP="000F77C7">
            <w:r>
              <w:t xml:space="preserve">R/V </w:t>
            </w:r>
            <w:r w:rsidRPr="00E00527">
              <w:rPr>
                <w:i/>
              </w:rPr>
              <w:t>Albatross</w:t>
            </w:r>
            <w:r>
              <w:rPr>
                <w:i/>
              </w:rPr>
              <w:t xml:space="preserve"> IV</w:t>
            </w:r>
            <w:r>
              <w:t>, AL9808</w:t>
            </w:r>
          </w:p>
        </w:tc>
        <w:tc>
          <w:tcPr>
            <w:tcW w:w="2970" w:type="dxa"/>
          </w:tcPr>
          <w:p w:rsidR="000F77C7" w:rsidRDefault="000F77C7" w:rsidP="000F77C7">
            <w:r>
              <w:t>Light microscopy</w:t>
            </w:r>
          </w:p>
        </w:tc>
      </w:tr>
      <w:tr w:rsidR="000F77C7" w:rsidTr="000F77C7">
        <w:tc>
          <w:tcPr>
            <w:tcW w:w="0" w:type="auto"/>
          </w:tcPr>
          <w:p w:rsidR="000F77C7" w:rsidRDefault="000F77C7" w:rsidP="000F77C7">
            <w:r>
              <w:t>1999</w:t>
            </w:r>
          </w:p>
        </w:tc>
        <w:tc>
          <w:tcPr>
            <w:tcW w:w="2098" w:type="dxa"/>
          </w:tcPr>
          <w:p w:rsidR="000F77C7" w:rsidRDefault="000F77C7" w:rsidP="000F77C7">
            <w:r>
              <w:t>June 14-24</w:t>
            </w:r>
          </w:p>
        </w:tc>
        <w:tc>
          <w:tcPr>
            <w:tcW w:w="2804" w:type="dxa"/>
          </w:tcPr>
          <w:p w:rsidR="000F77C7" w:rsidRDefault="000F77C7" w:rsidP="000F77C7">
            <w:r>
              <w:t xml:space="preserve">R/V </w:t>
            </w:r>
            <w:r w:rsidRPr="00E00527">
              <w:rPr>
                <w:i/>
              </w:rPr>
              <w:t>Albatross</w:t>
            </w:r>
            <w:r>
              <w:rPr>
                <w:i/>
              </w:rPr>
              <w:t xml:space="preserve"> IV</w:t>
            </w:r>
            <w:r>
              <w:t>, AL9906</w:t>
            </w:r>
          </w:p>
        </w:tc>
        <w:tc>
          <w:tcPr>
            <w:tcW w:w="2970" w:type="dxa"/>
          </w:tcPr>
          <w:p w:rsidR="000F77C7" w:rsidRDefault="000F77C7" w:rsidP="000F77C7">
            <w:r>
              <w:t>Immunofluorescence assay</w:t>
            </w:r>
          </w:p>
        </w:tc>
      </w:tr>
      <w:tr w:rsidR="000F77C7" w:rsidTr="000F77C7">
        <w:tc>
          <w:tcPr>
            <w:tcW w:w="8568" w:type="dxa"/>
            <w:gridSpan w:val="4"/>
          </w:tcPr>
          <w:p w:rsidR="000F77C7" w:rsidRDefault="000F77C7" w:rsidP="00DF7074">
            <w:r>
              <w:t xml:space="preserve">Table B1.  Research voyages </w:t>
            </w:r>
            <w:r w:rsidR="006F7B68">
              <w:t>in</w:t>
            </w:r>
            <w:r>
              <w:t xml:space="preserve"> </w:t>
            </w:r>
            <w:r w:rsidR="006F7B68">
              <w:t xml:space="preserve">the 1990s during </w:t>
            </w:r>
            <w:r>
              <w:t xml:space="preserve">which </w:t>
            </w:r>
            <w:r w:rsidRPr="00952755">
              <w:rPr>
                <w:i/>
              </w:rPr>
              <w:t>Alexandrium</w:t>
            </w:r>
            <w:r>
              <w:t xml:space="preserve"> spp. populations were sampled on Georges Bank</w:t>
            </w:r>
            <w:r w:rsidR="00FE63C1">
              <w:t xml:space="preserve"> as part of the U.S. </w:t>
            </w:r>
            <w:r w:rsidR="009A348A">
              <w:t>GLOBEC</w:t>
            </w:r>
            <w:r w:rsidR="00FE63C1">
              <w:t xml:space="preserve"> Broad-scale sampling program </w:t>
            </w:r>
            <w:r w:rsidR="00FE63C1">
              <w:fldChar w:fldCharType="begin"/>
            </w:r>
            <w:r w:rsidR="00FE63C1">
              <w:instrText xml:space="preserve"> ADDIN EN.CITE &lt;EndNote&gt;&lt;Cite&gt;&lt;Author&gt;Wiebe&lt;/Author&gt;&lt;Year&gt;2006&lt;/Year&gt;&lt;RecNum&gt;1433&lt;/RecNum&gt;&lt;DisplayText&gt;(Wiebe et al. 2006)&lt;/DisplayText&gt;&lt;record&gt;&lt;rec-number&gt;1433&lt;/rec-number&gt;&lt;foreign-keys&gt;&lt;key app="EN" db-id="5xvrxdvpm25pzwedsv5x9vd0t0d2awssefe0"&gt;1433&lt;/key&gt;&lt;/foreign-keys&gt;&lt;ref-type name="Journal Article"&gt;17&lt;/ref-type&gt;&lt;contributors&gt;&lt;authors&gt;&lt;author&gt;Wiebe, P.H.&lt;/author&gt;&lt;author&gt;R.C. Beardsley&lt;/author&gt;&lt;author&gt;D.G. Mountain&lt;/author&gt;&lt;author&gt;R.G. Lough&lt;/author&gt;&lt;/authors&gt;&lt;/contributors&gt;&lt;titles&gt;&lt;title&gt;Dynamics of Plankton and Larval Fish Populations on Georges Bank, the North Atlantic U.S. GLOBEC Study Site.&lt;/title&gt;&lt;secondary-title&gt;Deep-Sea Research II&lt;/secondary-title&gt;&lt;/titles&gt;&lt;periodical&gt;&lt;full-title&gt;Deep-Sea Research II&lt;/full-title&gt;&lt;/periodical&gt;&lt;pages&gt;378 pps.&lt;/pages&gt;&lt;volume&gt;53&lt;/volume&gt;&lt;number&gt;23, 24&lt;/number&gt;&lt;dates&gt;&lt;year&gt;2006&lt;/year&gt;&lt;/dates&gt;&lt;urls&gt;&lt;/urls&gt;&lt;/record&gt;&lt;/Cite&gt;&lt;/EndNote&gt;</w:instrText>
            </w:r>
            <w:r w:rsidR="00FE63C1">
              <w:fldChar w:fldCharType="separate"/>
            </w:r>
            <w:r w:rsidR="00FE63C1">
              <w:rPr>
                <w:noProof/>
              </w:rPr>
              <w:t>(</w:t>
            </w:r>
            <w:hyperlink w:anchor="_ENREF_54" w:tooltip="Wiebe, 2006 #1433" w:history="1">
              <w:r w:rsidR="00DF7074">
                <w:rPr>
                  <w:noProof/>
                </w:rPr>
                <w:t>Wiebe et al. 2006</w:t>
              </w:r>
            </w:hyperlink>
            <w:r w:rsidR="00FE63C1">
              <w:rPr>
                <w:noProof/>
              </w:rPr>
              <w:t>)</w:t>
            </w:r>
            <w:r w:rsidR="00FE63C1">
              <w:fldChar w:fldCharType="end"/>
            </w:r>
            <w:r>
              <w:t>.</w:t>
            </w:r>
          </w:p>
        </w:tc>
      </w:tr>
    </w:tbl>
    <w:p w:rsidR="000F77C7" w:rsidRDefault="000F77C7" w:rsidP="009B5B2F"/>
    <w:p w:rsidR="00BC115E" w:rsidRDefault="00BC115E" w:rsidP="009B5B2F"/>
    <w:p w:rsidR="00C96945" w:rsidRDefault="00C96945">
      <w:r>
        <w:br w:type="page"/>
      </w:r>
    </w:p>
    <w:p w:rsidR="009B5B2F" w:rsidRPr="009B5B2F" w:rsidRDefault="00C96945" w:rsidP="009B5B2F">
      <w:r>
        <w:lastRenderedPageBreak/>
        <w:t xml:space="preserve">Figure B1.  </w:t>
      </w:r>
      <w:proofErr w:type="gramStart"/>
      <w:r>
        <w:t>S</w:t>
      </w:r>
      <w:r w:rsidR="009B5B2F" w:rsidRPr="009B5B2F">
        <w:t>ampling locations in 1990.</w:t>
      </w:r>
      <w:proofErr w:type="gramEnd"/>
    </w:p>
    <w:p w:rsidR="009B5B2F" w:rsidRDefault="009B5B2F" w:rsidP="00C41295"/>
    <w:p w:rsidR="009B5B2F" w:rsidRDefault="009B5B2F" w:rsidP="00C41295">
      <w:r>
        <w:rPr>
          <w:noProof/>
        </w:rPr>
        <w:drawing>
          <wp:inline distT="0" distB="0" distL="0" distR="0">
            <wp:extent cx="5478780" cy="2887980"/>
            <wp:effectExtent l="0" t="0" r="762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T_in_MS_1990_stloc_vs_cruise.png"/>
                    <pic:cNvPicPr/>
                  </pic:nvPicPr>
                  <pic:blipFill rotWithShape="1">
                    <a:blip r:embed="rId27">
                      <a:extLst>
                        <a:ext uri="{28A0092B-C50C-407E-A947-70E740481C1C}">
                          <a14:useLocalDpi xmlns:a14="http://schemas.microsoft.com/office/drawing/2010/main" val="0"/>
                        </a:ext>
                      </a:extLst>
                    </a:blip>
                    <a:srcRect b="44961"/>
                    <a:stretch/>
                  </pic:blipFill>
                  <pic:spPr bwMode="auto">
                    <a:xfrm>
                      <a:off x="0" y="0"/>
                      <a:ext cx="5479851" cy="2888545"/>
                    </a:xfrm>
                    <a:prstGeom prst="rect">
                      <a:avLst/>
                    </a:prstGeom>
                    <a:ln>
                      <a:noFill/>
                    </a:ln>
                    <a:extLst>
                      <a:ext uri="{53640926-AAD7-44D8-BBD7-CCE9431645EC}">
                        <a14:shadowObscured xmlns:a14="http://schemas.microsoft.com/office/drawing/2010/main"/>
                      </a:ext>
                    </a:extLst>
                  </pic:spPr>
                </pic:pic>
              </a:graphicData>
            </a:graphic>
          </wp:inline>
        </w:drawing>
      </w:r>
    </w:p>
    <w:p w:rsidR="00FB1F7F" w:rsidRDefault="00FB1F7F" w:rsidP="00FB1F7F"/>
    <w:p w:rsidR="00FB1F7F" w:rsidRDefault="00FB1F7F" w:rsidP="00FB1F7F"/>
    <w:p w:rsidR="00FB1F7F" w:rsidRDefault="00FB1F7F" w:rsidP="00FB1F7F">
      <w:r>
        <w:t xml:space="preserve">Figure B2.  </w:t>
      </w:r>
      <w:proofErr w:type="gramStart"/>
      <w:r>
        <w:t>Sampling locations in 1991</w:t>
      </w:r>
      <w:r w:rsidRPr="009B5B2F">
        <w:t>.</w:t>
      </w:r>
      <w:proofErr w:type="gramEnd"/>
    </w:p>
    <w:p w:rsidR="00FB1F7F" w:rsidRDefault="00FB1F7F" w:rsidP="00FB1F7F"/>
    <w:p w:rsidR="00FB1F7F" w:rsidRDefault="00C96945" w:rsidP="00FB1F7F">
      <w:r>
        <w:rPr>
          <w:noProof/>
        </w:rPr>
        <w:drawing>
          <wp:inline distT="0" distB="0" distL="0" distR="0">
            <wp:extent cx="5478780" cy="3726180"/>
            <wp:effectExtent l="0" t="0" r="762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B2_survey_TP_and_Hydr_1991_stloc_vs_cruise_v2.png"/>
                    <pic:cNvPicPr/>
                  </pic:nvPicPr>
                  <pic:blipFill rotWithShape="1">
                    <a:blip r:embed="rId28">
                      <a:extLst>
                        <a:ext uri="{28A0092B-C50C-407E-A947-70E740481C1C}">
                          <a14:useLocalDpi xmlns:a14="http://schemas.microsoft.com/office/drawing/2010/main" val="0"/>
                        </a:ext>
                      </a:extLst>
                    </a:blip>
                    <a:srcRect b="28987"/>
                    <a:stretch/>
                  </pic:blipFill>
                  <pic:spPr bwMode="auto">
                    <a:xfrm>
                      <a:off x="0" y="0"/>
                      <a:ext cx="5479851" cy="3726908"/>
                    </a:xfrm>
                    <a:prstGeom prst="rect">
                      <a:avLst/>
                    </a:prstGeom>
                    <a:ln>
                      <a:noFill/>
                    </a:ln>
                    <a:extLst>
                      <a:ext uri="{53640926-AAD7-44D8-BBD7-CCE9431645EC}">
                        <a14:shadowObscured xmlns:a14="http://schemas.microsoft.com/office/drawing/2010/main"/>
                      </a:ext>
                    </a:extLst>
                  </pic:spPr>
                </pic:pic>
              </a:graphicData>
            </a:graphic>
          </wp:inline>
        </w:drawing>
      </w:r>
    </w:p>
    <w:p w:rsidR="00C96945" w:rsidRDefault="00C96945">
      <w:r>
        <w:br w:type="page"/>
      </w:r>
    </w:p>
    <w:p w:rsidR="00FB1F7F" w:rsidRPr="009B5B2F" w:rsidRDefault="00FB1F7F" w:rsidP="00FB1F7F">
      <w:r w:rsidRPr="009B5B2F">
        <w:lastRenderedPageBreak/>
        <w:t>Figure</w:t>
      </w:r>
      <w:r>
        <w:t xml:space="preserve"> B3.  </w:t>
      </w:r>
      <w:proofErr w:type="gramStart"/>
      <w:r>
        <w:t>Sampling locations in 1992</w:t>
      </w:r>
      <w:r w:rsidRPr="009B5B2F">
        <w:t>.</w:t>
      </w:r>
      <w:proofErr w:type="gramEnd"/>
    </w:p>
    <w:p w:rsidR="00FB1F7F" w:rsidRPr="009B5B2F" w:rsidRDefault="00FB1F7F" w:rsidP="00FB1F7F"/>
    <w:p w:rsidR="009B5B2F" w:rsidRDefault="009B5B2F" w:rsidP="00C41295">
      <w:pPr>
        <w:rPr>
          <w:noProof/>
        </w:rPr>
      </w:pPr>
    </w:p>
    <w:p w:rsidR="009B5B2F" w:rsidRDefault="009B5B2F" w:rsidP="00C41295">
      <w:r>
        <w:rPr>
          <w:noProof/>
        </w:rPr>
        <w:drawing>
          <wp:inline distT="0" distB="0" distL="0" distR="0">
            <wp:extent cx="5472802" cy="295547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vey_TP_and_Hydr_1992_stloc_vs_cruise.png"/>
                    <pic:cNvPicPr/>
                  </pic:nvPicPr>
                  <pic:blipFill rotWithShape="1">
                    <a:blip r:embed="rId29">
                      <a:extLst>
                        <a:ext uri="{28A0092B-C50C-407E-A947-70E740481C1C}">
                          <a14:useLocalDpi xmlns:a14="http://schemas.microsoft.com/office/drawing/2010/main" val="0"/>
                        </a:ext>
                      </a:extLst>
                    </a:blip>
                    <a:srcRect b="43614"/>
                    <a:stretch/>
                  </pic:blipFill>
                  <pic:spPr bwMode="auto">
                    <a:xfrm>
                      <a:off x="0" y="0"/>
                      <a:ext cx="5479851" cy="2959278"/>
                    </a:xfrm>
                    <a:prstGeom prst="rect">
                      <a:avLst/>
                    </a:prstGeom>
                    <a:ln>
                      <a:noFill/>
                    </a:ln>
                    <a:extLst>
                      <a:ext uri="{53640926-AAD7-44D8-BBD7-CCE9431645EC}">
                        <a14:shadowObscured xmlns:a14="http://schemas.microsoft.com/office/drawing/2010/main"/>
                      </a:ext>
                    </a:extLst>
                  </pic:spPr>
                </pic:pic>
              </a:graphicData>
            </a:graphic>
          </wp:inline>
        </w:drawing>
      </w:r>
    </w:p>
    <w:p w:rsidR="009B5B2F" w:rsidRDefault="009B5B2F" w:rsidP="00C41295"/>
    <w:p w:rsidR="000F77C7" w:rsidRDefault="000F77C7" w:rsidP="00C41295"/>
    <w:p w:rsidR="002F4611" w:rsidRDefault="002F4611" w:rsidP="00C41295"/>
    <w:p w:rsidR="002F4611" w:rsidRDefault="002F4611" w:rsidP="00C41295">
      <w:r>
        <w:t xml:space="preserve">Figure B4.  </w:t>
      </w:r>
      <w:r w:rsidR="00C96945">
        <w:t xml:space="preserve">Surface </w:t>
      </w:r>
      <w:r w:rsidR="00C96945" w:rsidRPr="00C96945">
        <w:rPr>
          <w:i/>
        </w:rPr>
        <w:t>Alexandrium</w:t>
      </w:r>
      <w:r w:rsidR="00C96945">
        <w:t xml:space="preserve"> spp. distributions derived from the cruises listed in Table B1.</w:t>
      </w:r>
    </w:p>
    <w:p w:rsidR="002F4611" w:rsidRDefault="002F4611" w:rsidP="00C41295"/>
    <w:p w:rsidR="002F4611" w:rsidRDefault="002E4027" w:rsidP="00C41295">
      <w:r>
        <w:rPr>
          <w:noProof/>
        </w:rPr>
        <w:drawing>
          <wp:inline distT="0" distB="0" distL="0" distR="0">
            <wp:extent cx="5943600" cy="256603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B4_globec_1998_1999_alex_horsec_v2.png"/>
                    <pic:cNvPicPr/>
                  </pic:nvPicPr>
                  <pic:blipFill>
                    <a:blip r:embed="rId30">
                      <a:extLst>
                        <a:ext uri="{28A0092B-C50C-407E-A947-70E740481C1C}">
                          <a14:useLocalDpi xmlns:a14="http://schemas.microsoft.com/office/drawing/2010/main" val="0"/>
                        </a:ext>
                      </a:extLst>
                    </a:blip>
                    <a:stretch>
                      <a:fillRect/>
                    </a:stretch>
                  </pic:blipFill>
                  <pic:spPr>
                    <a:xfrm>
                      <a:off x="0" y="0"/>
                      <a:ext cx="5943600" cy="2566035"/>
                    </a:xfrm>
                    <a:prstGeom prst="rect">
                      <a:avLst/>
                    </a:prstGeom>
                  </pic:spPr>
                </pic:pic>
              </a:graphicData>
            </a:graphic>
          </wp:inline>
        </w:drawing>
      </w:r>
    </w:p>
    <w:p w:rsidR="00C96945" w:rsidRDefault="00C96945" w:rsidP="00C41295"/>
    <w:p w:rsidR="00C96945" w:rsidRDefault="00C96945">
      <w:r>
        <w:br w:type="page"/>
      </w:r>
    </w:p>
    <w:p w:rsidR="00C96945" w:rsidRDefault="00C96945" w:rsidP="00C41295">
      <w:r>
        <w:lastRenderedPageBreak/>
        <w:t xml:space="preserve">Figure B5.  </w:t>
      </w:r>
      <w:proofErr w:type="gramStart"/>
      <w:r w:rsidR="00F13FF1">
        <w:t xml:space="preserve">Seasonal to interannual variability in surface </w:t>
      </w:r>
      <w:r w:rsidR="00F13FF1" w:rsidRPr="00BF5F62">
        <w:rPr>
          <w:i/>
        </w:rPr>
        <w:t>A</w:t>
      </w:r>
      <w:r w:rsidR="00F13FF1">
        <w:rPr>
          <w:i/>
        </w:rPr>
        <w:t xml:space="preserve">lexandrium </w:t>
      </w:r>
      <w:r w:rsidR="00F13FF1">
        <w:t>spp. concentrations on Georges Bank.</w:t>
      </w:r>
      <w:proofErr w:type="gramEnd"/>
      <w:r w:rsidR="00F13FF1">
        <w:t xml:space="preserve">  Monthly means are computed from the 2007-2010 data specific to </w:t>
      </w:r>
      <w:r w:rsidR="00F13FF1" w:rsidRPr="00F13FF1">
        <w:rPr>
          <w:i/>
        </w:rPr>
        <w:t>A. fundyense</w:t>
      </w:r>
      <w:r w:rsidR="00F13FF1">
        <w:t>, as in Figure 5.  Data from 1998 and 1998 (Table B1) are not species-specific and therefore not included in the monthly means.</w:t>
      </w:r>
    </w:p>
    <w:p w:rsidR="00BF6FD7" w:rsidRDefault="00FE63C1" w:rsidP="00F13FF1">
      <w:pPr>
        <w:jc w:val="center"/>
      </w:pPr>
      <w:r>
        <w:rPr>
          <w:noProof/>
        </w:rPr>
        <w:drawing>
          <wp:inline distT="0" distB="0" distL="0" distR="0">
            <wp:extent cx="4639065" cy="4538481"/>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B5_GB_alex_vs_year_month_1panel_2007_2008_2010_v4.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639065" cy="4538481"/>
                    </a:xfrm>
                    <a:prstGeom prst="rect">
                      <a:avLst/>
                    </a:prstGeom>
                  </pic:spPr>
                </pic:pic>
              </a:graphicData>
            </a:graphic>
          </wp:inline>
        </w:drawing>
      </w:r>
    </w:p>
    <w:p w:rsidR="00F13FF1" w:rsidRDefault="00F13FF1">
      <w:r>
        <w:br w:type="page"/>
      </w:r>
    </w:p>
    <w:p w:rsidR="00BF6FD7" w:rsidRDefault="00BF6FD7" w:rsidP="00C41295">
      <w:r>
        <w:lastRenderedPageBreak/>
        <w:t xml:space="preserve">Figure B6.  </w:t>
      </w:r>
      <w:proofErr w:type="gramStart"/>
      <w:r>
        <w:t>Temperature / salinity characteristics of hydrographic profiles on Georges Bank.</w:t>
      </w:r>
      <w:proofErr w:type="gramEnd"/>
      <w:r>
        <w:t xml:space="preserve">  Cruises from 2007, 2008, and 2010 (Table 1) are shown in gray.  Data from 1990-1992 are from the National Oceanic and Atmospheric Administration’s ongoing monitoring of the region </w:t>
      </w:r>
      <w:r w:rsidR="002E4027">
        <w:t xml:space="preserve">by the Northeast Fisheries Science Center (NEFSC; see </w:t>
      </w:r>
      <w:hyperlink r:id="rId32" w:history="1">
        <w:r w:rsidR="002E4027" w:rsidRPr="00445B50">
          <w:rPr>
            <w:rStyle w:val="Hyperlink"/>
          </w:rPr>
          <w:t>http://www.nefsc.noaa.gov/HydroAtlas/</w:t>
        </w:r>
      </w:hyperlink>
      <w:r w:rsidR="002E4027">
        <w:t xml:space="preserve">).  Data from 1998 and 1999 come from U.S. </w:t>
      </w:r>
      <w:r w:rsidR="009A348A">
        <w:t>GLOBEC</w:t>
      </w:r>
      <w:r w:rsidR="002E4027">
        <w:t xml:space="preserve"> Broad-scale survey cruises (Table B1).</w:t>
      </w:r>
    </w:p>
    <w:p w:rsidR="00A96885" w:rsidRDefault="00A96885" w:rsidP="00C41295"/>
    <w:p w:rsidR="00BF6FD7" w:rsidRDefault="008164A9" w:rsidP="00C41295">
      <w:r>
        <w:rPr>
          <w:noProof/>
        </w:rPr>
        <w:drawing>
          <wp:inline distT="0" distB="0" distL="0" distR="0">
            <wp:extent cx="5943600" cy="30689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B6_GB_2007_2008_2010_TS_final_v2.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3068955"/>
                    </a:xfrm>
                    <a:prstGeom prst="rect">
                      <a:avLst/>
                    </a:prstGeom>
                  </pic:spPr>
                </pic:pic>
              </a:graphicData>
            </a:graphic>
          </wp:inline>
        </w:drawing>
      </w:r>
    </w:p>
    <w:p w:rsidR="00BF6FD7" w:rsidRDefault="00BF6FD7" w:rsidP="00C41295"/>
    <w:p w:rsidR="00BF6FD7" w:rsidRDefault="00BF6FD7" w:rsidP="00C41295"/>
    <w:sectPr w:rsidR="00BF6FD7">
      <w:footerReference w:type="default" r:id="rId34"/>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7851" w:rsidRDefault="00177851">
      <w:r>
        <w:separator/>
      </w:r>
    </w:p>
  </w:endnote>
  <w:endnote w:type="continuationSeparator" w:id="0">
    <w:p w:rsidR="00177851" w:rsidRDefault="001778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0BD0" w:rsidRDefault="00E70BD0" w:rsidP="00864BD2">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16</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7851" w:rsidRDefault="00177851">
      <w:r>
        <w:separator/>
      </w:r>
    </w:p>
  </w:footnote>
  <w:footnote w:type="continuationSeparator" w:id="0">
    <w:p w:rsidR="00177851" w:rsidRDefault="00177851">
      <w:r>
        <w:continuationSeparator/>
      </w:r>
    </w:p>
  </w:footnote>
  <w:footnote w:id="1">
    <w:p w:rsidR="00E70BD0" w:rsidRDefault="00E70BD0">
      <w:pPr>
        <w:pStyle w:val="FootnoteText"/>
      </w:pPr>
      <w:r>
        <w:rPr>
          <w:rStyle w:val="FootnoteReference"/>
        </w:rPr>
        <w:footnoteRef/>
      </w:r>
      <w:r>
        <w:t xml:space="preserve"> Gulf of Maine </w:t>
      </w:r>
      <w:proofErr w:type="spellStart"/>
      <w:r>
        <w:t>TOXicity</w:t>
      </w:r>
      <w:proofErr w:type="spellEnd"/>
      <w:r>
        <w:t xml:space="preserve"> (GOMTOX) </w:t>
      </w:r>
      <w:hyperlink r:id="rId1" w:history="1">
        <w:r w:rsidRPr="00B54D2C">
          <w:rPr>
            <w:rStyle w:val="Hyperlink"/>
          </w:rPr>
          <w:t>http://www.whoi.edu/gomtox/</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A1468"/>
    <w:multiLevelType w:val="hybridMultilevel"/>
    <w:tmpl w:val="5BBA798E"/>
    <w:lvl w:ilvl="0" w:tplc="BA9EDC1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30DE7AA2"/>
    <w:multiLevelType w:val="hybridMultilevel"/>
    <w:tmpl w:val="C55ABA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9631AC6"/>
    <w:multiLevelType w:val="hybridMultilevel"/>
    <w:tmpl w:val="B7E0A0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271551D"/>
    <w:multiLevelType w:val="hybridMultilevel"/>
    <w:tmpl w:val="33BAF1F4"/>
    <w:lvl w:ilvl="0" w:tplc="FAF8AD62">
      <w:start w:val="225"/>
      <w:numFmt w:val="bullet"/>
      <w:lvlText w:val=""/>
      <w:lvlJc w:val="left"/>
      <w:pPr>
        <w:tabs>
          <w:tab w:val="num" w:pos="720"/>
        </w:tabs>
        <w:ind w:left="72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6FE15C65"/>
    <w:multiLevelType w:val="hybridMultilevel"/>
    <w:tmpl w:val="81C28188"/>
    <w:lvl w:ilvl="0" w:tplc="B85EA0DC">
      <w:numFmt w:val="bullet"/>
      <w:lvlText w:val=""/>
      <w:lvlJc w:val="left"/>
      <w:pPr>
        <w:tabs>
          <w:tab w:val="num" w:pos="720"/>
        </w:tabs>
        <w:ind w:left="72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7E5C6B66"/>
    <w:multiLevelType w:val="hybridMultilevel"/>
    <w:tmpl w:val="EDB85F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1"/>
  </w:num>
  <w:num w:numId="4">
    <w:abstractNumId w:val="2"/>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LOupdated_with_cap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5xvrxdvpm25pzwedsv5x9vd0t0d2awssefe0&quot;&gt;djm_references&lt;record-ids&gt;&lt;item&gt;21&lt;/item&gt;&lt;item&gt;51&lt;/item&gt;&lt;item&gt;67&lt;/item&gt;&lt;item&gt;262&lt;/item&gt;&lt;item&gt;490&lt;/item&gt;&lt;item&gt;784&lt;/item&gt;&lt;item&gt;969&lt;/item&gt;&lt;item&gt;972&lt;/item&gt;&lt;item&gt;990&lt;/item&gt;&lt;item&gt;992&lt;/item&gt;&lt;item&gt;995&lt;/item&gt;&lt;item&gt;1039&lt;/item&gt;&lt;item&gt;1133&lt;/item&gt;&lt;item&gt;1264&lt;/item&gt;&lt;item&gt;1433&lt;/item&gt;&lt;item&gt;1902&lt;/item&gt;&lt;item&gt;1909&lt;/item&gt;&lt;item&gt;2128&lt;/item&gt;&lt;item&gt;2299&lt;/item&gt;&lt;item&gt;2300&lt;/item&gt;&lt;item&gt;2307&lt;/item&gt;&lt;item&gt;2313&lt;/item&gt;&lt;item&gt;2328&lt;/item&gt;&lt;item&gt;2351&lt;/item&gt;&lt;item&gt;2380&lt;/item&gt;&lt;item&gt;2382&lt;/item&gt;&lt;item&gt;2383&lt;/item&gt;&lt;item&gt;2384&lt;/item&gt;&lt;item&gt;2385&lt;/item&gt;&lt;item&gt;2386&lt;/item&gt;&lt;item&gt;2387&lt;/item&gt;&lt;item&gt;2388&lt;/item&gt;&lt;item&gt;2389&lt;/item&gt;&lt;item&gt;2390&lt;/item&gt;&lt;item&gt;2391&lt;/item&gt;&lt;item&gt;2392&lt;/item&gt;&lt;item&gt;2393&lt;/item&gt;&lt;item&gt;2394&lt;/item&gt;&lt;item&gt;2396&lt;/item&gt;&lt;item&gt;2397&lt;/item&gt;&lt;item&gt;2398&lt;/item&gt;&lt;item&gt;2399&lt;/item&gt;&lt;item&gt;2400&lt;/item&gt;&lt;item&gt;2401&lt;/item&gt;&lt;item&gt;2402&lt;/item&gt;&lt;item&gt;2403&lt;/item&gt;&lt;item&gt;2404&lt;/item&gt;&lt;item&gt;2405&lt;/item&gt;&lt;item&gt;2406&lt;/item&gt;&lt;item&gt;2407&lt;/item&gt;&lt;item&gt;2408&lt;/item&gt;&lt;item&gt;2409&lt;/item&gt;&lt;item&gt;2410&lt;/item&gt;&lt;item&gt;2411&lt;/item&gt;&lt;/record-ids&gt;&lt;/item&gt;&lt;/Libraries&gt;"/>
  </w:docVars>
  <w:rsids>
    <w:rsidRoot w:val="00DA7140"/>
    <w:rsid w:val="00001DF6"/>
    <w:rsid w:val="000048B7"/>
    <w:rsid w:val="00016063"/>
    <w:rsid w:val="00022DEC"/>
    <w:rsid w:val="00024D5A"/>
    <w:rsid w:val="00025339"/>
    <w:rsid w:val="00026937"/>
    <w:rsid w:val="00033A4D"/>
    <w:rsid w:val="00034887"/>
    <w:rsid w:val="0004203F"/>
    <w:rsid w:val="000505DC"/>
    <w:rsid w:val="00050AAA"/>
    <w:rsid w:val="0005139E"/>
    <w:rsid w:val="00056752"/>
    <w:rsid w:val="0005785A"/>
    <w:rsid w:val="00060157"/>
    <w:rsid w:val="00074095"/>
    <w:rsid w:val="000762E0"/>
    <w:rsid w:val="00082B5A"/>
    <w:rsid w:val="000847B0"/>
    <w:rsid w:val="00084B36"/>
    <w:rsid w:val="00086E5F"/>
    <w:rsid w:val="000912D9"/>
    <w:rsid w:val="000933E1"/>
    <w:rsid w:val="000A3F8D"/>
    <w:rsid w:val="000C5D55"/>
    <w:rsid w:val="000E3D05"/>
    <w:rsid w:val="000F01EE"/>
    <w:rsid w:val="000F1518"/>
    <w:rsid w:val="000F1AF4"/>
    <w:rsid w:val="000F3486"/>
    <w:rsid w:val="000F4A82"/>
    <w:rsid w:val="000F67A2"/>
    <w:rsid w:val="000F77C7"/>
    <w:rsid w:val="0010004C"/>
    <w:rsid w:val="001019D1"/>
    <w:rsid w:val="00103939"/>
    <w:rsid w:val="00106B89"/>
    <w:rsid w:val="00110627"/>
    <w:rsid w:val="00116C32"/>
    <w:rsid w:val="00120A3C"/>
    <w:rsid w:val="00120D3B"/>
    <w:rsid w:val="001262BE"/>
    <w:rsid w:val="00133279"/>
    <w:rsid w:val="00137250"/>
    <w:rsid w:val="00144F8C"/>
    <w:rsid w:val="00150720"/>
    <w:rsid w:val="00152FA3"/>
    <w:rsid w:val="00153690"/>
    <w:rsid w:val="00157B5D"/>
    <w:rsid w:val="00157BC7"/>
    <w:rsid w:val="0016022C"/>
    <w:rsid w:val="0016193B"/>
    <w:rsid w:val="001626E2"/>
    <w:rsid w:val="00163340"/>
    <w:rsid w:val="00170A2B"/>
    <w:rsid w:val="001741D4"/>
    <w:rsid w:val="00176756"/>
    <w:rsid w:val="00177851"/>
    <w:rsid w:val="00177AB4"/>
    <w:rsid w:val="00180AB9"/>
    <w:rsid w:val="00182B08"/>
    <w:rsid w:val="00190953"/>
    <w:rsid w:val="001961D6"/>
    <w:rsid w:val="0019667A"/>
    <w:rsid w:val="001A0E1E"/>
    <w:rsid w:val="001A5EEF"/>
    <w:rsid w:val="001A73DD"/>
    <w:rsid w:val="001A773E"/>
    <w:rsid w:val="001A77A3"/>
    <w:rsid w:val="001C6D7F"/>
    <w:rsid w:val="001C706C"/>
    <w:rsid w:val="001D1674"/>
    <w:rsid w:val="001D574E"/>
    <w:rsid w:val="001E17B9"/>
    <w:rsid w:val="001E2537"/>
    <w:rsid w:val="001E26D4"/>
    <w:rsid w:val="001E49D0"/>
    <w:rsid w:val="001E70CE"/>
    <w:rsid w:val="001F51C2"/>
    <w:rsid w:val="001F64EB"/>
    <w:rsid w:val="00204264"/>
    <w:rsid w:val="00206D24"/>
    <w:rsid w:val="002071B4"/>
    <w:rsid w:val="00211105"/>
    <w:rsid w:val="002132D0"/>
    <w:rsid w:val="002140D2"/>
    <w:rsid w:val="0021491C"/>
    <w:rsid w:val="00217EF7"/>
    <w:rsid w:val="0022458C"/>
    <w:rsid w:val="00230057"/>
    <w:rsid w:val="002341E4"/>
    <w:rsid w:val="00234FDC"/>
    <w:rsid w:val="00241F01"/>
    <w:rsid w:val="002450D0"/>
    <w:rsid w:val="002500A9"/>
    <w:rsid w:val="002561D0"/>
    <w:rsid w:val="002567E4"/>
    <w:rsid w:val="00261358"/>
    <w:rsid w:val="002626EA"/>
    <w:rsid w:val="00262E2E"/>
    <w:rsid w:val="0026349C"/>
    <w:rsid w:val="002635EC"/>
    <w:rsid w:val="00264099"/>
    <w:rsid w:val="00264639"/>
    <w:rsid w:val="00266B9D"/>
    <w:rsid w:val="00266D61"/>
    <w:rsid w:val="002702CD"/>
    <w:rsid w:val="002748BF"/>
    <w:rsid w:val="00277422"/>
    <w:rsid w:val="00284EB6"/>
    <w:rsid w:val="002949E4"/>
    <w:rsid w:val="002A0699"/>
    <w:rsid w:val="002A325D"/>
    <w:rsid w:val="002C3CBE"/>
    <w:rsid w:val="002C5A33"/>
    <w:rsid w:val="002D083F"/>
    <w:rsid w:val="002D403F"/>
    <w:rsid w:val="002D63C1"/>
    <w:rsid w:val="002E401B"/>
    <w:rsid w:val="002E4027"/>
    <w:rsid w:val="002E4223"/>
    <w:rsid w:val="002E47BB"/>
    <w:rsid w:val="002E6ED0"/>
    <w:rsid w:val="002F4611"/>
    <w:rsid w:val="002F6446"/>
    <w:rsid w:val="0030081D"/>
    <w:rsid w:val="00303CAF"/>
    <w:rsid w:val="00307132"/>
    <w:rsid w:val="0031318E"/>
    <w:rsid w:val="003175E0"/>
    <w:rsid w:val="00320BCF"/>
    <w:rsid w:val="00337716"/>
    <w:rsid w:val="00343FA8"/>
    <w:rsid w:val="00344294"/>
    <w:rsid w:val="00344745"/>
    <w:rsid w:val="00346DD2"/>
    <w:rsid w:val="00352490"/>
    <w:rsid w:val="00354C3E"/>
    <w:rsid w:val="00356B52"/>
    <w:rsid w:val="00360FC5"/>
    <w:rsid w:val="00362C47"/>
    <w:rsid w:val="00362DE8"/>
    <w:rsid w:val="00376CFD"/>
    <w:rsid w:val="003822FB"/>
    <w:rsid w:val="00383DAC"/>
    <w:rsid w:val="00386CC0"/>
    <w:rsid w:val="003962A8"/>
    <w:rsid w:val="003A1DB1"/>
    <w:rsid w:val="003A5B30"/>
    <w:rsid w:val="003B3BFD"/>
    <w:rsid w:val="003D2B39"/>
    <w:rsid w:val="003D4D2A"/>
    <w:rsid w:val="003D55DA"/>
    <w:rsid w:val="003D6F12"/>
    <w:rsid w:val="003D721A"/>
    <w:rsid w:val="003E7C39"/>
    <w:rsid w:val="003F0A4D"/>
    <w:rsid w:val="00401CD8"/>
    <w:rsid w:val="00402C15"/>
    <w:rsid w:val="00406106"/>
    <w:rsid w:val="00410680"/>
    <w:rsid w:val="004115E4"/>
    <w:rsid w:val="00411D54"/>
    <w:rsid w:val="004121DF"/>
    <w:rsid w:val="004135A1"/>
    <w:rsid w:val="0041611D"/>
    <w:rsid w:val="004236F2"/>
    <w:rsid w:val="00426F8C"/>
    <w:rsid w:val="004277F2"/>
    <w:rsid w:val="00436A36"/>
    <w:rsid w:val="00437E19"/>
    <w:rsid w:val="004439E0"/>
    <w:rsid w:val="00447E55"/>
    <w:rsid w:val="00453C79"/>
    <w:rsid w:val="0045689C"/>
    <w:rsid w:val="00461A93"/>
    <w:rsid w:val="004718FD"/>
    <w:rsid w:val="00474EB1"/>
    <w:rsid w:val="00475476"/>
    <w:rsid w:val="0047647F"/>
    <w:rsid w:val="00482108"/>
    <w:rsid w:val="00484285"/>
    <w:rsid w:val="00484E7E"/>
    <w:rsid w:val="004850F0"/>
    <w:rsid w:val="00485314"/>
    <w:rsid w:val="0049289F"/>
    <w:rsid w:val="004946CD"/>
    <w:rsid w:val="004A5BFB"/>
    <w:rsid w:val="004A633B"/>
    <w:rsid w:val="004A66F1"/>
    <w:rsid w:val="004B23C3"/>
    <w:rsid w:val="004C2873"/>
    <w:rsid w:val="004D0012"/>
    <w:rsid w:val="004D27E6"/>
    <w:rsid w:val="004D2B56"/>
    <w:rsid w:val="004D34EA"/>
    <w:rsid w:val="004D7DF6"/>
    <w:rsid w:val="004F4D71"/>
    <w:rsid w:val="005006F2"/>
    <w:rsid w:val="00503A6C"/>
    <w:rsid w:val="00503B0C"/>
    <w:rsid w:val="00505346"/>
    <w:rsid w:val="00523D10"/>
    <w:rsid w:val="00525C09"/>
    <w:rsid w:val="00534306"/>
    <w:rsid w:val="00534EBF"/>
    <w:rsid w:val="0053789D"/>
    <w:rsid w:val="0054105D"/>
    <w:rsid w:val="00543DD8"/>
    <w:rsid w:val="0054456F"/>
    <w:rsid w:val="00545A1B"/>
    <w:rsid w:val="0054651D"/>
    <w:rsid w:val="005519FC"/>
    <w:rsid w:val="00551E0A"/>
    <w:rsid w:val="00552233"/>
    <w:rsid w:val="005524A5"/>
    <w:rsid w:val="005536CD"/>
    <w:rsid w:val="00553C03"/>
    <w:rsid w:val="0056163E"/>
    <w:rsid w:val="00563CBB"/>
    <w:rsid w:val="00564481"/>
    <w:rsid w:val="0057275E"/>
    <w:rsid w:val="0057292B"/>
    <w:rsid w:val="00576482"/>
    <w:rsid w:val="005833DF"/>
    <w:rsid w:val="00586210"/>
    <w:rsid w:val="0059655D"/>
    <w:rsid w:val="005975D7"/>
    <w:rsid w:val="005A0065"/>
    <w:rsid w:val="005A7B9E"/>
    <w:rsid w:val="005B68F5"/>
    <w:rsid w:val="005B7B07"/>
    <w:rsid w:val="005C1BB2"/>
    <w:rsid w:val="005C436F"/>
    <w:rsid w:val="005C5266"/>
    <w:rsid w:val="005C7FCC"/>
    <w:rsid w:val="005D25C3"/>
    <w:rsid w:val="005D3D5F"/>
    <w:rsid w:val="005D4D2D"/>
    <w:rsid w:val="005D589D"/>
    <w:rsid w:val="005D76A8"/>
    <w:rsid w:val="005E6697"/>
    <w:rsid w:val="005F4DD4"/>
    <w:rsid w:val="00602BE9"/>
    <w:rsid w:val="00604F55"/>
    <w:rsid w:val="006128E9"/>
    <w:rsid w:val="00613D6F"/>
    <w:rsid w:val="00617AEF"/>
    <w:rsid w:val="00622107"/>
    <w:rsid w:val="00636DFC"/>
    <w:rsid w:val="0064051B"/>
    <w:rsid w:val="00651F0D"/>
    <w:rsid w:val="006539AC"/>
    <w:rsid w:val="00653BB9"/>
    <w:rsid w:val="0065414F"/>
    <w:rsid w:val="00656388"/>
    <w:rsid w:val="00660F6E"/>
    <w:rsid w:val="00661987"/>
    <w:rsid w:val="00672CF3"/>
    <w:rsid w:val="00676A61"/>
    <w:rsid w:val="00676EEB"/>
    <w:rsid w:val="0068175A"/>
    <w:rsid w:val="00681CF9"/>
    <w:rsid w:val="00684072"/>
    <w:rsid w:val="00685540"/>
    <w:rsid w:val="006876DA"/>
    <w:rsid w:val="006959E3"/>
    <w:rsid w:val="006A189D"/>
    <w:rsid w:val="006A2AEF"/>
    <w:rsid w:val="006A53B3"/>
    <w:rsid w:val="006B40E2"/>
    <w:rsid w:val="006C2099"/>
    <w:rsid w:val="006C38E6"/>
    <w:rsid w:val="006C55C7"/>
    <w:rsid w:val="006D181E"/>
    <w:rsid w:val="006D2844"/>
    <w:rsid w:val="006D472D"/>
    <w:rsid w:val="006D47F5"/>
    <w:rsid w:val="006D7DED"/>
    <w:rsid w:val="006E5B00"/>
    <w:rsid w:val="006F0A94"/>
    <w:rsid w:val="006F34C5"/>
    <w:rsid w:val="006F4E79"/>
    <w:rsid w:val="006F7AE3"/>
    <w:rsid w:val="006F7B68"/>
    <w:rsid w:val="007078E1"/>
    <w:rsid w:val="00707E72"/>
    <w:rsid w:val="00722235"/>
    <w:rsid w:val="00723A15"/>
    <w:rsid w:val="007257F1"/>
    <w:rsid w:val="0073055B"/>
    <w:rsid w:val="00737A35"/>
    <w:rsid w:val="007416BF"/>
    <w:rsid w:val="007423E1"/>
    <w:rsid w:val="00742508"/>
    <w:rsid w:val="00744F26"/>
    <w:rsid w:val="00745BCB"/>
    <w:rsid w:val="00746807"/>
    <w:rsid w:val="0074700C"/>
    <w:rsid w:val="0075361A"/>
    <w:rsid w:val="00754E06"/>
    <w:rsid w:val="007563B2"/>
    <w:rsid w:val="007573E6"/>
    <w:rsid w:val="00760745"/>
    <w:rsid w:val="0076233F"/>
    <w:rsid w:val="00767431"/>
    <w:rsid w:val="007729D0"/>
    <w:rsid w:val="007732A3"/>
    <w:rsid w:val="0077582D"/>
    <w:rsid w:val="00775982"/>
    <w:rsid w:val="00785290"/>
    <w:rsid w:val="007877C7"/>
    <w:rsid w:val="00793D8B"/>
    <w:rsid w:val="007944D1"/>
    <w:rsid w:val="00795284"/>
    <w:rsid w:val="007A16E3"/>
    <w:rsid w:val="007A22B3"/>
    <w:rsid w:val="007B1EEB"/>
    <w:rsid w:val="007B32D1"/>
    <w:rsid w:val="007C3938"/>
    <w:rsid w:val="007F39F7"/>
    <w:rsid w:val="007F7CC4"/>
    <w:rsid w:val="0080110E"/>
    <w:rsid w:val="00803FE8"/>
    <w:rsid w:val="008062C4"/>
    <w:rsid w:val="008068B5"/>
    <w:rsid w:val="00811ECC"/>
    <w:rsid w:val="0081407E"/>
    <w:rsid w:val="008164A9"/>
    <w:rsid w:val="008177F6"/>
    <w:rsid w:val="00825B1E"/>
    <w:rsid w:val="00830085"/>
    <w:rsid w:val="008360AC"/>
    <w:rsid w:val="00841F2A"/>
    <w:rsid w:val="008424AD"/>
    <w:rsid w:val="00843714"/>
    <w:rsid w:val="00843FC1"/>
    <w:rsid w:val="00847C62"/>
    <w:rsid w:val="00853102"/>
    <w:rsid w:val="00856B27"/>
    <w:rsid w:val="0086219E"/>
    <w:rsid w:val="00864BD2"/>
    <w:rsid w:val="00867D89"/>
    <w:rsid w:val="008704FF"/>
    <w:rsid w:val="00870B74"/>
    <w:rsid w:val="00883175"/>
    <w:rsid w:val="00883F6C"/>
    <w:rsid w:val="00887547"/>
    <w:rsid w:val="008914F6"/>
    <w:rsid w:val="0089161F"/>
    <w:rsid w:val="008A277E"/>
    <w:rsid w:val="008A2BD7"/>
    <w:rsid w:val="008A76CF"/>
    <w:rsid w:val="008B1170"/>
    <w:rsid w:val="008B190B"/>
    <w:rsid w:val="008B577D"/>
    <w:rsid w:val="008B6335"/>
    <w:rsid w:val="008C161E"/>
    <w:rsid w:val="008C50D9"/>
    <w:rsid w:val="008C7335"/>
    <w:rsid w:val="008D4F87"/>
    <w:rsid w:val="008D51CC"/>
    <w:rsid w:val="008D5A0A"/>
    <w:rsid w:val="008D62B3"/>
    <w:rsid w:val="008E3231"/>
    <w:rsid w:val="008E3542"/>
    <w:rsid w:val="008E7B99"/>
    <w:rsid w:val="008F1D5C"/>
    <w:rsid w:val="008F3D58"/>
    <w:rsid w:val="00900CFC"/>
    <w:rsid w:val="00904DD7"/>
    <w:rsid w:val="00905DDD"/>
    <w:rsid w:val="00920B47"/>
    <w:rsid w:val="0092477C"/>
    <w:rsid w:val="00924910"/>
    <w:rsid w:val="009337DA"/>
    <w:rsid w:val="00944331"/>
    <w:rsid w:val="00944770"/>
    <w:rsid w:val="00947322"/>
    <w:rsid w:val="00947F40"/>
    <w:rsid w:val="00950225"/>
    <w:rsid w:val="00952755"/>
    <w:rsid w:val="00952F93"/>
    <w:rsid w:val="009539C5"/>
    <w:rsid w:val="00961855"/>
    <w:rsid w:val="00965C2E"/>
    <w:rsid w:val="009673CD"/>
    <w:rsid w:val="0097276D"/>
    <w:rsid w:val="0097597F"/>
    <w:rsid w:val="00986C5E"/>
    <w:rsid w:val="00991014"/>
    <w:rsid w:val="009963D2"/>
    <w:rsid w:val="0099667A"/>
    <w:rsid w:val="009A0428"/>
    <w:rsid w:val="009A0EDD"/>
    <w:rsid w:val="009A348A"/>
    <w:rsid w:val="009A4364"/>
    <w:rsid w:val="009A4416"/>
    <w:rsid w:val="009B1993"/>
    <w:rsid w:val="009B5B2F"/>
    <w:rsid w:val="009B64FC"/>
    <w:rsid w:val="009C00FF"/>
    <w:rsid w:val="009C1196"/>
    <w:rsid w:val="009C14FF"/>
    <w:rsid w:val="009C3D5C"/>
    <w:rsid w:val="009D0863"/>
    <w:rsid w:val="009D55B0"/>
    <w:rsid w:val="009F1E88"/>
    <w:rsid w:val="009F20ED"/>
    <w:rsid w:val="00A03DD3"/>
    <w:rsid w:val="00A13DFB"/>
    <w:rsid w:val="00A1491A"/>
    <w:rsid w:val="00A26A17"/>
    <w:rsid w:val="00A316AC"/>
    <w:rsid w:val="00A32570"/>
    <w:rsid w:val="00A34114"/>
    <w:rsid w:val="00A35B67"/>
    <w:rsid w:val="00A414AD"/>
    <w:rsid w:val="00A414B4"/>
    <w:rsid w:val="00A41C2B"/>
    <w:rsid w:val="00A4237F"/>
    <w:rsid w:val="00A4261F"/>
    <w:rsid w:val="00A45973"/>
    <w:rsid w:val="00A4673B"/>
    <w:rsid w:val="00A50AC6"/>
    <w:rsid w:val="00A5332D"/>
    <w:rsid w:val="00A60351"/>
    <w:rsid w:val="00A6439E"/>
    <w:rsid w:val="00A654A3"/>
    <w:rsid w:val="00A74D8A"/>
    <w:rsid w:val="00A76638"/>
    <w:rsid w:val="00A76A09"/>
    <w:rsid w:val="00A84E02"/>
    <w:rsid w:val="00A8767A"/>
    <w:rsid w:val="00A87F84"/>
    <w:rsid w:val="00A90156"/>
    <w:rsid w:val="00A91CAC"/>
    <w:rsid w:val="00A94276"/>
    <w:rsid w:val="00A94529"/>
    <w:rsid w:val="00A96885"/>
    <w:rsid w:val="00AA1302"/>
    <w:rsid w:val="00AA4621"/>
    <w:rsid w:val="00AA5CC4"/>
    <w:rsid w:val="00AA6F03"/>
    <w:rsid w:val="00AB0FC8"/>
    <w:rsid w:val="00AB6D10"/>
    <w:rsid w:val="00AC31B8"/>
    <w:rsid w:val="00AC702F"/>
    <w:rsid w:val="00AD052F"/>
    <w:rsid w:val="00AD12B2"/>
    <w:rsid w:val="00AD20D1"/>
    <w:rsid w:val="00AE7C0F"/>
    <w:rsid w:val="00AF0DD5"/>
    <w:rsid w:val="00AF423B"/>
    <w:rsid w:val="00B008A1"/>
    <w:rsid w:val="00B11341"/>
    <w:rsid w:val="00B11B02"/>
    <w:rsid w:val="00B11FB6"/>
    <w:rsid w:val="00B1282A"/>
    <w:rsid w:val="00B14A2A"/>
    <w:rsid w:val="00B1776C"/>
    <w:rsid w:val="00B17FBA"/>
    <w:rsid w:val="00B25D5B"/>
    <w:rsid w:val="00B260C7"/>
    <w:rsid w:val="00B26505"/>
    <w:rsid w:val="00B30EEA"/>
    <w:rsid w:val="00B343A5"/>
    <w:rsid w:val="00B451A7"/>
    <w:rsid w:val="00B45B0E"/>
    <w:rsid w:val="00B60269"/>
    <w:rsid w:val="00B671A2"/>
    <w:rsid w:val="00B720A5"/>
    <w:rsid w:val="00B7235F"/>
    <w:rsid w:val="00B73FF5"/>
    <w:rsid w:val="00B76A1E"/>
    <w:rsid w:val="00B81245"/>
    <w:rsid w:val="00B94C98"/>
    <w:rsid w:val="00BA648F"/>
    <w:rsid w:val="00BB35F5"/>
    <w:rsid w:val="00BB3628"/>
    <w:rsid w:val="00BB48C1"/>
    <w:rsid w:val="00BB50FF"/>
    <w:rsid w:val="00BC115E"/>
    <w:rsid w:val="00BD0397"/>
    <w:rsid w:val="00BD67B1"/>
    <w:rsid w:val="00BE113E"/>
    <w:rsid w:val="00BF5F62"/>
    <w:rsid w:val="00BF6FD7"/>
    <w:rsid w:val="00BF7A00"/>
    <w:rsid w:val="00BF7FC3"/>
    <w:rsid w:val="00C03845"/>
    <w:rsid w:val="00C10322"/>
    <w:rsid w:val="00C21C07"/>
    <w:rsid w:val="00C24CDF"/>
    <w:rsid w:val="00C26D72"/>
    <w:rsid w:val="00C30576"/>
    <w:rsid w:val="00C33179"/>
    <w:rsid w:val="00C33454"/>
    <w:rsid w:val="00C41295"/>
    <w:rsid w:val="00C41DF8"/>
    <w:rsid w:val="00C4342E"/>
    <w:rsid w:val="00C473AF"/>
    <w:rsid w:val="00C50ECD"/>
    <w:rsid w:val="00C51878"/>
    <w:rsid w:val="00C51F1A"/>
    <w:rsid w:val="00C523E3"/>
    <w:rsid w:val="00C52954"/>
    <w:rsid w:val="00C70DBD"/>
    <w:rsid w:val="00C70EBC"/>
    <w:rsid w:val="00C76847"/>
    <w:rsid w:val="00C8182B"/>
    <w:rsid w:val="00C84998"/>
    <w:rsid w:val="00C85B0B"/>
    <w:rsid w:val="00C94F1F"/>
    <w:rsid w:val="00C9648B"/>
    <w:rsid w:val="00C96945"/>
    <w:rsid w:val="00CA49C9"/>
    <w:rsid w:val="00CA503C"/>
    <w:rsid w:val="00CA7AA3"/>
    <w:rsid w:val="00CB20D2"/>
    <w:rsid w:val="00CB42DB"/>
    <w:rsid w:val="00CD1471"/>
    <w:rsid w:val="00CD2B44"/>
    <w:rsid w:val="00CD4B89"/>
    <w:rsid w:val="00CD5C06"/>
    <w:rsid w:val="00CD6C1F"/>
    <w:rsid w:val="00CD6F99"/>
    <w:rsid w:val="00CE051D"/>
    <w:rsid w:val="00CE3C86"/>
    <w:rsid w:val="00CE52B5"/>
    <w:rsid w:val="00CE57AD"/>
    <w:rsid w:val="00CE6517"/>
    <w:rsid w:val="00CF1827"/>
    <w:rsid w:val="00CF515A"/>
    <w:rsid w:val="00D047EB"/>
    <w:rsid w:val="00D139F6"/>
    <w:rsid w:val="00D14732"/>
    <w:rsid w:val="00D16232"/>
    <w:rsid w:val="00D21892"/>
    <w:rsid w:val="00D21911"/>
    <w:rsid w:val="00D220F0"/>
    <w:rsid w:val="00D22497"/>
    <w:rsid w:val="00D35825"/>
    <w:rsid w:val="00D379C5"/>
    <w:rsid w:val="00D46AC5"/>
    <w:rsid w:val="00D56F2B"/>
    <w:rsid w:val="00D7098B"/>
    <w:rsid w:val="00D70F90"/>
    <w:rsid w:val="00D72003"/>
    <w:rsid w:val="00D72E99"/>
    <w:rsid w:val="00D74CE6"/>
    <w:rsid w:val="00D822DA"/>
    <w:rsid w:val="00D82684"/>
    <w:rsid w:val="00D864C3"/>
    <w:rsid w:val="00D9106D"/>
    <w:rsid w:val="00D956C6"/>
    <w:rsid w:val="00D9590A"/>
    <w:rsid w:val="00DA0983"/>
    <w:rsid w:val="00DA59FE"/>
    <w:rsid w:val="00DA65DF"/>
    <w:rsid w:val="00DA7140"/>
    <w:rsid w:val="00DB5C48"/>
    <w:rsid w:val="00DC5753"/>
    <w:rsid w:val="00DD2A07"/>
    <w:rsid w:val="00DE0B11"/>
    <w:rsid w:val="00DE3A75"/>
    <w:rsid w:val="00DE4BE6"/>
    <w:rsid w:val="00DF4DF9"/>
    <w:rsid w:val="00DF6CE7"/>
    <w:rsid w:val="00DF7074"/>
    <w:rsid w:val="00E00527"/>
    <w:rsid w:val="00E00891"/>
    <w:rsid w:val="00E0099A"/>
    <w:rsid w:val="00E01871"/>
    <w:rsid w:val="00E03CE0"/>
    <w:rsid w:val="00E041A8"/>
    <w:rsid w:val="00E04EA3"/>
    <w:rsid w:val="00E108D7"/>
    <w:rsid w:val="00E1106E"/>
    <w:rsid w:val="00E11B69"/>
    <w:rsid w:val="00E238C5"/>
    <w:rsid w:val="00E23F1B"/>
    <w:rsid w:val="00E26D85"/>
    <w:rsid w:val="00E30AA7"/>
    <w:rsid w:val="00E32F48"/>
    <w:rsid w:val="00E37467"/>
    <w:rsid w:val="00E42AF4"/>
    <w:rsid w:val="00E45594"/>
    <w:rsid w:val="00E5085A"/>
    <w:rsid w:val="00E53D22"/>
    <w:rsid w:val="00E57624"/>
    <w:rsid w:val="00E64CA8"/>
    <w:rsid w:val="00E70BD0"/>
    <w:rsid w:val="00E70FBD"/>
    <w:rsid w:val="00E77611"/>
    <w:rsid w:val="00E84AE5"/>
    <w:rsid w:val="00E91336"/>
    <w:rsid w:val="00E91C4B"/>
    <w:rsid w:val="00EA0BB7"/>
    <w:rsid w:val="00EA4B3E"/>
    <w:rsid w:val="00EB19EF"/>
    <w:rsid w:val="00ED1CF1"/>
    <w:rsid w:val="00ED40A5"/>
    <w:rsid w:val="00ED5938"/>
    <w:rsid w:val="00EE4E78"/>
    <w:rsid w:val="00EE51F6"/>
    <w:rsid w:val="00EE638F"/>
    <w:rsid w:val="00EF11CF"/>
    <w:rsid w:val="00EF4713"/>
    <w:rsid w:val="00EF73C1"/>
    <w:rsid w:val="00F0404C"/>
    <w:rsid w:val="00F13FF1"/>
    <w:rsid w:val="00F20732"/>
    <w:rsid w:val="00F231C4"/>
    <w:rsid w:val="00F307EF"/>
    <w:rsid w:val="00F31641"/>
    <w:rsid w:val="00F32315"/>
    <w:rsid w:val="00F334DF"/>
    <w:rsid w:val="00F40A5C"/>
    <w:rsid w:val="00F43755"/>
    <w:rsid w:val="00F44F52"/>
    <w:rsid w:val="00F4584F"/>
    <w:rsid w:val="00F52327"/>
    <w:rsid w:val="00F54D5B"/>
    <w:rsid w:val="00F56050"/>
    <w:rsid w:val="00F57344"/>
    <w:rsid w:val="00F623F2"/>
    <w:rsid w:val="00F63814"/>
    <w:rsid w:val="00F74D5C"/>
    <w:rsid w:val="00F7612C"/>
    <w:rsid w:val="00F82243"/>
    <w:rsid w:val="00F86A5D"/>
    <w:rsid w:val="00F93157"/>
    <w:rsid w:val="00F961E8"/>
    <w:rsid w:val="00FA026D"/>
    <w:rsid w:val="00FA51E7"/>
    <w:rsid w:val="00FB03CC"/>
    <w:rsid w:val="00FB1F7F"/>
    <w:rsid w:val="00FC6F86"/>
    <w:rsid w:val="00FD3A38"/>
    <w:rsid w:val="00FD48CB"/>
    <w:rsid w:val="00FD5112"/>
    <w:rsid w:val="00FD5E7D"/>
    <w:rsid w:val="00FD5EF3"/>
    <w:rsid w:val="00FE30E0"/>
    <w:rsid w:val="00FE3566"/>
    <w:rsid w:val="00FE5106"/>
    <w:rsid w:val="00FE63C1"/>
    <w:rsid w:val="00FE6B43"/>
    <w:rsid w:val="00FF064A"/>
    <w:rsid w:val="00FF78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84EB6"/>
    <w:rPr>
      <w:sz w:val="24"/>
      <w:szCs w:val="24"/>
    </w:rPr>
  </w:style>
  <w:style w:type="paragraph" w:styleId="Heading1">
    <w:name w:val="heading 1"/>
    <w:basedOn w:val="Normal"/>
    <w:next w:val="Normal"/>
    <w:qFormat/>
    <w:pPr>
      <w:keepNext/>
      <w:jc w:val="center"/>
      <w:outlineLvl w:val="0"/>
    </w:pPr>
    <w:rPr>
      <w:b/>
      <w:bCs/>
    </w:rPr>
  </w:style>
  <w:style w:type="paragraph" w:styleId="Heading2">
    <w:name w:val="heading 2"/>
    <w:basedOn w:val="Normal"/>
    <w:next w:val="Normal"/>
    <w:qFormat/>
    <w:pPr>
      <w:keepNext/>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paragraph" w:styleId="Title">
    <w:name w:val="Title"/>
    <w:basedOn w:val="Normal"/>
    <w:qFormat/>
    <w:pPr>
      <w:jc w:val="center"/>
    </w:pPr>
    <w:rPr>
      <w:b/>
      <w:bCs/>
    </w:rPr>
  </w:style>
  <w:style w:type="paragraph" w:styleId="Header">
    <w:name w:val="header"/>
    <w:basedOn w:val="Normal"/>
    <w:rsid w:val="00DA7140"/>
    <w:pPr>
      <w:tabs>
        <w:tab w:val="center" w:pos="4320"/>
        <w:tab w:val="right" w:pos="8640"/>
      </w:tabs>
    </w:pPr>
  </w:style>
  <w:style w:type="paragraph" w:styleId="Footer">
    <w:name w:val="footer"/>
    <w:basedOn w:val="Normal"/>
    <w:rsid w:val="00DA7140"/>
    <w:pPr>
      <w:tabs>
        <w:tab w:val="center" w:pos="4320"/>
        <w:tab w:val="right" w:pos="8640"/>
      </w:tabs>
    </w:pPr>
  </w:style>
  <w:style w:type="paragraph" w:styleId="BalloonText">
    <w:name w:val="Balloon Text"/>
    <w:basedOn w:val="Normal"/>
    <w:semiHidden/>
    <w:rsid w:val="00BF7FC3"/>
    <w:rPr>
      <w:rFonts w:ascii="Tahoma" w:hAnsi="Tahoma" w:cs="Tahoma"/>
      <w:sz w:val="16"/>
      <w:szCs w:val="16"/>
    </w:rPr>
  </w:style>
  <w:style w:type="table" w:styleId="TableGrid">
    <w:name w:val="Table Grid"/>
    <w:basedOn w:val="TableNormal"/>
    <w:rsid w:val="00386C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8C7335"/>
    <w:rPr>
      <w:color w:val="0000FF"/>
      <w:u w:val="single"/>
    </w:rPr>
  </w:style>
  <w:style w:type="character" w:styleId="PageNumber">
    <w:name w:val="page number"/>
    <w:basedOn w:val="DefaultParagraphFont"/>
    <w:rsid w:val="00864BD2"/>
  </w:style>
  <w:style w:type="character" w:styleId="FollowedHyperlink">
    <w:name w:val="FollowedHyperlink"/>
    <w:rsid w:val="006D2844"/>
    <w:rPr>
      <w:color w:val="800080"/>
      <w:u w:val="single"/>
    </w:rPr>
  </w:style>
  <w:style w:type="paragraph" w:styleId="ListParagraph">
    <w:name w:val="List Paragraph"/>
    <w:basedOn w:val="Normal"/>
    <w:uiPriority w:val="34"/>
    <w:qFormat/>
    <w:rsid w:val="005A7B9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84EB6"/>
    <w:rPr>
      <w:sz w:val="24"/>
      <w:szCs w:val="24"/>
    </w:rPr>
  </w:style>
  <w:style w:type="paragraph" w:styleId="Heading1">
    <w:name w:val="heading 1"/>
    <w:basedOn w:val="Normal"/>
    <w:next w:val="Normal"/>
    <w:qFormat/>
    <w:pPr>
      <w:keepNext/>
      <w:jc w:val="center"/>
      <w:outlineLvl w:val="0"/>
    </w:pPr>
    <w:rPr>
      <w:b/>
      <w:bCs/>
    </w:rPr>
  </w:style>
  <w:style w:type="paragraph" w:styleId="Heading2">
    <w:name w:val="heading 2"/>
    <w:basedOn w:val="Normal"/>
    <w:next w:val="Normal"/>
    <w:qFormat/>
    <w:pPr>
      <w:keepNext/>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paragraph" w:styleId="Title">
    <w:name w:val="Title"/>
    <w:basedOn w:val="Normal"/>
    <w:qFormat/>
    <w:pPr>
      <w:jc w:val="center"/>
    </w:pPr>
    <w:rPr>
      <w:b/>
      <w:bCs/>
    </w:rPr>
  </w:style>
  <w:style w:type="paragraph" w:styleId="Header">
    <w:name w:val="header"/>
    <w:basedOn w:val="Normal"/>
    <w:rsid w:val="00DA7140"/>
    <w:pPr>
      <w:tabs>
        <w:tab w:val="center" w:pos="4320"/>
        <w:tab w:val="right" w:pos="8640"/>
      </w:tabs>
    </w:pPr>
  </w:style>
  <w:style w:type="paragraph" w:styleId="Footer">
    <w:name w:val="footer"/>
    <w:basedOn w:val="Normal"/>
    <w:rsid w:val="00DA7140"/>
    <w:pPr>
      <w:tabs>
        <w:tab w:val="center" w:pos="4320"/>
        <w:tab w:val="right" w:pos="8640"/>
      </w:tabs>
    </w:pPr>
  </w:style>
  <w:style w:type="paragraph" w:styleId="BalloonText">
    <w:name w:val="Balloon Text"/>
    <w:basedOn w:val="Normal"/>
    <w:semiHidden/>
    <w:rsid w:val="00BF7FC3"/>
    <w:rPr>
      <w:rFonts w:ascii="Tahoma" w:hAnsi="Tahoma" w:cs="Tahoma"/>
      <w:sz w:val="16"/>
      <w:szCs w:val="16"/>
    </w:rPr>
  </w:style>
  <w:style w:type="table" w:styleId="TableGrid">
    <w:name w:val="Table Grid"/>
    <w:basedOn w:val="TableNormal"/>
    <w:rsid w:val="00386C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8C7335"/>
    <w:rPr>
      <w:color w:val="0000FF"/>
      <w:u w:val="single"/>
    </w:rPr>
  </w:style>
  <w:style w:type="character" w:styleId="PageNumber">
    <w:name w:val="page number"/>
    <w:basedOn w:val="DefaultParagraphFont"/>
    <w:rsid w:val="00864BD2"/>
  </w:style>
  <w:style w:type="character" w:styleId="FollowedHyperlink">
    <w:name w:val="FollowedHyperlink"/>
    <w:rsid w:val="006D2844"/>
    <w:rPr>
      <w:color w:val="800080"/>
      <w:u w:val="single"/>
    </w:rPr>
  </w:style>
  <w:style w:type="paragraph" w:styleId="ListParagraph">
    <w:name w:val="List Paragraph"/>
    <w:basedOn w:val="Normal"/>
    <w:uiPriority w:val="34"/>
    <w:qFormat/>
    <w:rsid w:val="005A7B9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2209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www.nefsc.noaa.gov/HydroAtlas/"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whoi.edu/gomto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nnis\My%20Documents\papers\paper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paper_template.dot</Template>
  <TotalTime>3324</TotalTime>
  <Pages>1</Pages>
  <Words>16582</Words>
  <Characters>94519</Characters>
  <Application>Microsoft Office Word</Application>
  <DocSecurity>0</DocSecurity>
  <Lines>787</Lines>
  <Paragraphs>221</Paragraphs>
  <ScaleCrop>false</ScaleCrop>
  <HeadingPairs>
    <vt:vector size="2" baseType="variant">
      <vt:variant>
        <vt:lpstr>Title</vt:lpstr>
      </vt:variant>
      <vt:variant>
        <vt:i4>1</vt:i4>
      </vt:variant>
    </vt:vector>
  </HeadingPairs>
  <TitlesOfParts>
    <vt:vector size="1" baseType="lpstr">
      <vt:lpstr>Title</vt:lpstr>
    </vt:vector>
  </TitlesOfParts>
  <Company>WHOI</Company>
  <LinksUpToDate>false</LinksUpToDate>
  <CharactersWithSpaces>110880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Dennis McGillicuddy</dc:creator>
  <cp:lastModifiedBy>Dennis</cp:lastModifiedBy>
  <cp:revision>111</cp:revision>
  <cp:lastPrinted>2012-06-08T20:15:00Z</cp:lastPrinted>
  <dcterms:created xsi:type="dcterms:W3CDTF">2011-09-22T17:40:00Z</dcterms:created>
  <dcterms:modified xsi:type="dcterms:W3CDTF">2012-09-04T15:34:00Z</dcterms:modified>
</cp:coreProperties>
</file>