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D2D44" w:rsidRPr="00BC74A3" w:rsidRDefault="007A3603" w:rsidP="00BC74A3">
      <w:pPr>
        <w:spacing w:after="0" w:line="240" w:lineRule="auto"/>
        <w:jc w:val="center"/>
        <w:rPr>
          <w:rFonts w:ascii="Times New Roman" w:hAnsi="Times New Roman" w:cs="Times New Roman"/>
          <w:b/>
          <w:sz w:val="24"/>
          <w:szCs w:val="24"/>
        </w:rPr>
      </w:pPr>
      <w:r w:rsidRPr="00BC74A3">
        <w:rPr>
          <w:rFonts w:ascii="Times New Roman" w:hAnsi="Times New Roman" w:cs="Times New Roman"/>
          <w:b/>
          <w:sz w:val="24"/>
          <w:szCs w:val="24"/>
        </w:rPr>
        <w:t xml:space="preserve">AR29 </w:t>
      </w:r>
      <w:r w:rsidR="00EC2483">
        <w:rPr>
          <w:rFonts w:ascii="Times New Roman" w:hAnsi="Times New Roman" w:cs="Times New Roman"/>
          <w:b/>
          <w:sz w:val="24"/>
          <w:szCs w:val="24"/>
        </w:rPr>
        <w:t>Cruise Report</w:t>
      </w:r>
    </w:p>
    <w:p w:rsidR="00BC74A3" w:rsidRDefault="00FB6A78" w:rsidP="00BC74A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Draft 5/1</w:t>
      </w:r>
      <w:r w:rsidR="00BC74A3">
        <w:rPr>
          <w:rFonts w:ascii="Times New Roman" w:hAnsi="Times New Roman" w:cs="Times New Roman"/>
          <w:sz w:val="24"/>
          <w:szCs w:val="24"/>
        </w:rPr>
        <w:t>/18</w:t>
      </w:r>
    </w:p>
    <w:p w:rsidR="007A3603" w:rsidRDefault="007A3603" w:rsidP="001D5022">
      <w:pPr>
        <w:spacing w:after="0" w:line="240" w:lineRule="auto"/>
        <w:rPr>
          <w:rFonts w:ascii="Times New Roman" w:hAnsi="Times New Roman" w:cs="Times New Roman"/>
          <w:sz w:val="24"/>
          <w:szCs w:val="24"/>
        </w:rPr>
      </w:pPr>
    </w:p>
    <w:p w:rsidR="00EC2483" w:rsidRPr="00EC2483" w:rsidRDefault="00EC2483" w:rsidP="001D5022">
      <w:pPr>
        <w:spacing w:after="0" w:line="240" w:lineRule="auto"/>
        <w:rPr>
          <w:rFonts w:ascii="Times New Roman" w:hAnsi="Times New Roman" w:cs="Times New Roman"/>
          <w:b/>
          <w:sz w:val="24"/>
          <w:szCs w:val="24"/>
        </w:rPr>
      </w:pPr>
      <w:r w:rsidRPr="00EC2483">
        <w:rPr>
          <w:rFonts w:ascii="Times New Roman" w:hAnsi="Times New Roman" w:cs="Times New Roman"/>
          <w:b/>
          <w:sz w:val="24"/>
          <w:szCs w:val="24"/>
        </w:rPr>
        <w:t>1. Introduction</w:t>
      </w:r>
    </w:p>
    <w:p w:rsidR="00EC2483" w:rsidRDefault="00EC2483" w:rsidP="001D5022">
      <w:pPr>
        <w:spacing w:after="0" w:line="240" w:lineRule="auto"/>
        <w:rPr>
          <w:rFonts w:ascii="Times New Roman" w:hAnsi="Times New Roman" w:cs="Times New Roman"/>
          <w:sz w:val="24"/>
          <w:szCs w:val="24"/>
        </w:rPr>
      </w:pPr>
    </w:p>
    <w:p w:rsidR="00EC2483" w:rsidRPr="00D84617" w:rsidRDefault="00EC2483" w:rsidP="00064364">
      <w:pPr>
        <w:spacing w:after="0" w:line="240" w:lineRule="auto"/>
        <w:rPr>
          <w:rFonts w:ascii="Times New Roman" w:hAnsi="Times New Roman" w:cs="Times New Roman"/>
          <w:sz w:val="24"/>
          <w:szCs w:val="24"/>
        </w:rPr>
      </w:pPr>
      <w:r>
        <w:rPr>
          <w:rFonts w:ascii="Times New Roman" w:hAnsi="Times New Roman" w:cs="Times New Roman"/>
          <w:sz w:val="24"/>
          <w:szCs w:val="24"/>
        </w:rPr>
        <w:t>Voyage number 29 is the first of three cruises of an NSF-sponsored project entitled “</w:t>
      </w:r>
      <w:r w:rsidRPr="00EC2483">
        <w:rPr>
          <w:rFonts w:ascii="Times New Roman" w:hAnsi="Times New Roman" w:cs="Times New Roman"/>
          <w:sz w:val="24"/>
          <w:szCs w:val="24"/>
        </w:rPr>
        <w:t>Shelfbreak frontal dynamics: mechanisms of upwelling, net community production, and ecological implications</w:t>
      </w:r>
      <w:r>
        <w:rPr>
          <w:rFonts w:ascii="Times New Roman" w:hAnsi="Times New Roman" w:cs="Times New Roman"/>
          <w:sz w:val="24"/>
          <w:szCs w:val="24"/>
        </w:rPr>
        <w:t>.”  The field work is sited on t</w:t>
      </w:r>
      <w:r w:rsidRPr="00D84617">
        <w:rPr>
          <w:rFonts w:ascii="Times New Roman" w:hAnsi="Times New Roman" w:cs="Times New Roman"/>
          <w:sz w:val="24"/>
          <w:szCs w:val="24"/>
        </w:rPr>
        <w:t>he continental shelfbreak of the Middle Atlantic Bight</w:t>
      </w:r>
      <w:r>
        <w:rPr>
          <w:rFonts w:ascii="Times New Roman" w:hAnsi="Times New Roman" w:cs="Times New Roman"/>
          <w:sz w:val="24"/>
          <w:szCs w:val="24"/>
        </w:rPr>
        <w:t>, which</w:t>
      </w:r>
      <w:r w:rsidRPr="00D84617">
        <w:rPr>
          <w:rFonts w:ascii="Times New Roman" w:hAnsi="Times New Roman" w:cs="Times New Roman"/>
          <w:sz w:val="24"/>
          <w:szCs w:val="24"/>
        </w:rPr>
        <w:t xml:space="preserve"> supports a productive and diverse ecosystem. Current paradigms suggest that this productivity is driven by several upwelling mechanisms at the shelfbreak front. This upwelling supplies nutrients that stimulate primary production by phytoplankton, which in turn leads to enhanced production at higher trophic levels. Although local enhancement of phytoplankton biomass has been observed in some synoptic measurements, such a feature is curiously absent from time-averaged measurements, both remotely sensed and </w:t>
      </w:r>
      <w:r w:rsidRPr="00D84617">
        <w:rPr>
          <w:rFonts w:ascii="Times New Roman" w:hAnsi="Times New Roman" w:cs="Times New Roman"/>
          <w:i/>
          <w:sz w:val="24"/>
          <w:szCs w:val="24"/>
        </w:rPr>
        <w:t>in situ</w:t>
      </w:r>
      <w:r w:rsidRPr="00D84617">
        <w:rPr>
          <w:rFonts w:ascii="Times New Roman" w:hAnsi="Times New Roman" w:cs="Times New Roman"/>
          <w:sz w:val="24"/>
          <w:szCs w:val="24"/>
        </w:rPr>
        <w:t xml:space="preserve">. Why would there not be a mean enhancement in phytoplankton biomass as a result of the upwelling? One hypothesis is that grazing by zooplankton prevents accumulation of biomass on seasonal and longer time scales, transferring the excess production to higher trophic levels and thereby contributing to the overall productivity of the ecosystem. However, another possibility is that the net impact of these highly intermittent processes is not adequately represented in long-term means of the observations, because of the relatively low resolution of the </w:t>
      </w:r>
      <w:r w:rsidRPr="00D84617">
        <w:rPr>
          <w:rFonts w:ascii="Times New Roman" w:hAnsi="Times New Roman" w:cs="Times New Roman"/>
          <w:i/>
          <w:sz w:val="24"/>
          <w:szCs w:val="24"/>
        </w:rPr>
        <w:t>in situ</w:t>
      </w:r>
      <w:r w:rsidRPr="00D84617">
        <w:rPr>
          <w:rFonts w:ascii="Times New Roman" w:hAnsi="Times New Roman" w:cs="Times New Roman"/>
          <w:sz w:val="24"/>
          <w:szCs w:val="24"/>
        </w:rPr>
        <w:t xml:space="preserve"> data and the fact that the frontal enhancement can take place below the depth observable by satellite.</w:t>
      </w:r>
    </w:p>
    <w:p w:rsidR="00064364" w:rsidRDefault="00064364" w:rsidP="00064364">
      <w:pPr>
        <w:spacing w:after="0" w:line="240" w:lineRule="auto"/>
        <w:rPr>
          <w:rFonts w:ascii="Times New Roman" w:hAnsi="Times New Roman" w:cs="Times New Roman"/>
          <w:sz w:val="24"/>
          <w:szCs w:val="24"/>
        </w:rPr>
      </w:pPr>
    </w:p>
    <w:p w:rsidR="00EC2483" w:rsidRPr="00D84617" w:rsidRDefault="00EC2483" w:rsidP="00064364">
      <w:pPr>
        <w:spacing w:after="0" w:line="240" w:lineRule="auto"/>
        <w:rPr>
          <w:rFonts w:ascii="Times New Roman" w:hAnsi="Times New Roman" w:cs="Times New Roman"/>
          <w:sz w:val="24"/>
          <w:szCs w:val="24"/>
        </w:rPr>
      </w:pPr>
      <w:r w:rsidRPr="00D84617">
        <w:rPr>
          <w:rFonts w:ascii="Times New Roman" w:hAnsi="Times New Roman" w:cs="Times New Roman"/>
          <w:sz w:val="24"/>
          <w:szCs w:val="24"/>
        </w:rPr>
        <w:t>A unique opportunity to test these hypotheses has arisen with deployment of the Ocean Observatories Initiative (OOI) Pioneer Array south of New England. The combination of moored instrumentation and mobile assets (gliders, AUVs) will facilitate observations of the frontal system with unprecedented spatial and temporal resolution (Fig. 1). This will provide an ideal four-dimensional (space-time) context in which to conduct a detailed study of frontal dynamics and plankton communities.</w:t>
      </w:r>
    </w:p>
    <w:tbl>
      <w:tblPr>
        <w:tblStyle w:val="TableGrid"/>
        <w:tblpPr w:leftFromText="187" w:rightFromText="187" w:horzAnchor="margin" w:tblpXSpec="right" w:tblpYSpec="bottom"/>
        <w:tblOverlap w:val="never"/>
        <w:tblW w:w="0" w:type="auto"/>
        <w:tblLayout w:type="fixed"/>
        <w:tblLook w:val="04A0" w:firstRow="1" w:lastRow="0" w:firstColumn="1" w:lastColumn="0" w:noHBand="0" w:noVBand="1"/>
      </w:tblPr>
      <w:tblGrid>
        <w:gridCol w:w="2880"/>
        <w:gridCol w:w="2970"/>
      </w:tblGrid>
      <w:tr w:rsidR="00EC2483" w:rsidRPr="00D84617" w:rsidTr="00EC2483">
        <w:trPr>
          <w:trHeight w:val="3681"/>
        </w:trPr>
        <w:tc>
          <w:tcPr>
            <w:tcW w:w="2880" w:type="dxa"/>
            <w:vAlign w:val="center"/>
          </w:tcPr>
          <w:p w:rsidR="00EC2483" w:rsidRPr="00D84617" w:rsidRDefault="00EC2483" w:rsidP="00EC2483">
            <w:pPr>
              <w:jc w:val="center"/>
              <w:rPr>
                <w:rFonts w:ascii="Times New Roman" w:eastAsia="Times New Roman" w:hAnsi="Times New Roman" w:cs="Times New Roman"/>
                <w:sz w:val="24"/>
                <w:szCs w:val="24"/>
              </w:rPr>
            </w:pPr>
            <w:r w:rsidRPr="00D84617">
              <w:rPr>
                <w:rFonts w:ascii="Times New Roman" w:hAnsi="Times New Roman" w:cs="Times New Roman"/>
                <w:noProof/>
                <w:sz w:val="24"/>
                <w:szCs w:val="24"/>
              </w:rPr>
              <w:drawing>
                <wp:inline distT="0" distB="0" distL="0" distR="0" wp14:anchorId="3A58AADA" wp14:editId="769F4CA7">
                  <wp:extent cx="1737360" cy="2282021"/>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domain_glidertracks_station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37360" cy="2282021"/>
                          </a:xfrm>
                          <a:prstGeom prst="rect">
                            <a:avLst/>
                          </a:prstGeom>
                        </pic:spPr>
                      </pic:pic>
                    </a:graphicData>
                  </a:graphic>
                </wp:inline>
              </w:drawing>
            </w:r>
          </w:p>
        </w:tc>
        <w:tc>
          <w:tcPr>
            <w:tcW w:w="2970" w:type="dxa"/>
            <w:vAlign w:val="center"/>
          </w:tcPr>
          <w:p w:rsidR="00EC2483" w:rsidRPr="00D84617" w:rsidRDefault="00EC2483" w:rsidP="00EC2483">
            <w:pPr>
              <w:rPr>
                <w:rFonts w:ascii="Times New Roman" w:eastAsia="Times New Roman" w:hAnsi="Times New Roman" w:cs="Times New Roman"/>
                <w:sz w:val="24"/>
                <w:szCs w:val="24"/>
              </w:rPr>
            </w:pPr>
            <w:r w:rsidRPr="00D84617">
              <w:rPr>
                <w:rFonts w:ascii="Times New Roman" w:eastAsia="Times New Roman" w:hAnsi="Times New Roman" w:cs="Times New Roman"/>
                <w:sz w:val="20"/>
                <w:szCs w:val="24"/>
              </w:rPr>
              <w:t xml:space="preserve">Fig. 1. Tracks of Pioneer Array gliders (grey, magenta lines), 17 Apr – 30 Jun 2014. Red line is a cross-shelf transect on 25-26 Apr; the black triangle, diamond, and circle indicate the positions of the foot, jet and surface expression of the front, respectively. Mooring locations are shown as stars, with the central offshore mooring filled in black. Shipboard transects indicated with blue circles. </w:t>
            </w:r>
            <w:r w:rsidRPr="00D84617">
              <w:rPr>
                <w:rFonts w:ascii="Times New Roman" w:eastAsia="Times New Roman" w:hAnsi="Times New Roman" w:cs="Times New Roman"/>
                <w:sz w:val="20"/>
                <w:szCs w:val="20"/>
              </w:rPr>
              <w:t>The solid black boundary depicts our model domain.</w:t>
            </w:r>
          </w:p>
        </w:tc>
      </w:tr>
    </w:tbl>
    <w:p w:rsidR="00064364" w:rsidRDefault="00064364" w:rsidP="00064364">
      <w:pPr>
        <w:spacing w:after="0" w:line="240" w:lineRule="auto"/>
        <w:rPr>
          <w:rFonts w:ascii="Times New Roman" w:hAnsi="Times New Roman" w:cs="Times New Roman"/>
          <w:sz w:val="24"/>
          <w:szCs w:val="24"/>
        </w:rPr>
      </w:pPr>
    </w:p>
    <w:p w:rsidR="00EC2483" w:rsidRPr="00D84617" w:rsidRDefault="00EC2483" w:rsidP="00064364">
      <w:pPr>
        <w:spacing w:after="0" w:line="240" w:lineRule="auto"/>
        <w:rPr>
          <w:rFonts w:ascii="Times New Roman" w:hAnsi="Times New Roman" w:cs="Times New Roman"/>
          <w:sz w:val="24"/>
          <w:szCs w:val="24"/>
        </w:rPr>
      </w:pPr>
      <w:r w:rsidRPr="00D84617">
        <w:rPr>
          <w:rFonts w:ascii="Times New Roman" w:hAnsi="Times New Roman" w:cs="Times New Roman"/>
          <w:sz w:val="24"/>
          <w:szCs w:val="24"/>
        </w:rPr>
        <w:t xml:space="preserve">With support from NSF’s Physical, Biological, and Chemical Oceanography programs, we will undertake a set of three cruises to obtain cross-shelf sections of physical, chemical, and biological properties within the Pioneer Array. Nutrient distributions will be assayed together with hydrography to detect the signature of frontal upwelling and associated nutrient supply. We expect that enhanced nutrient supply will lead to changes in the phytoplankton assemblage, which will be quantified with conventional flow cytometry, imaging flow cytometry (Imaging FlowCytobot, IFCB), </w:t>
      </w:r>
      <w:r w:rsidRPr="00D84617">
        <w:rPr>
          <w:rFonts w:ascii="Times New Roman" w:hAnsi="Times New Roman" w:cs="Times New Roman"/>
          <w:i/>
          <w:sz w:val="24"/>
          <w:szCs w:val="24"/>
        </w:rPr>
        <w:t>in situ</w:t>
      </w:r>
      <w:r w:rsidRPr="00D84617">
        <w:rPr>
          <w:rFonts w:ascii="Times New Roman" w:hAnsi="Times New Roman" w:cs="Times New Roman"/>
          <w:sz w:val="24"/>
          <w:szCs w:val="24"/>
        </w:rPr>
        <w:t xml:space="preserve"> optical imaging (Video Plankton Recorder, VPR), traditional microscopic methods, and HPLC pigments. Zooplankton will be measured in size classes ranging from micro- to mesozooplankton </w:t>
      </w:r>
      <w:r w:rsidRPr="00D84617">
        <w:rPr>
          <w:rFonts w:ascii="Times New Roman" w:hAnsi="Times New Roman" w:cs="Times New Roman"/>
          <w:sz w:val="24"/>
          <w:szCs w:val="24"/>
        </w:rPr>
        <w:lastRenderedPageBreak/>
        <w:t>with the IFCB and VPR, respectively, and also with microscopic analysis. Biological responses to upwelling will be assessed by measuring rates of primary productivity, zooplankton grazing, and net community production. These observations will be synthesized in the context of a coupled physical-biological model to test the two hypotheses that can potentially explain prior observations: (1) grazer-mediated control and (2) undersampling. Hindcast simulations will also be used to diagnose the relative importance of the various mechanisms of upwelling.</w:t>
      </w:r>
    </w:p>
    <w:p w:rsidR="00064364" w:rsidRDefault="00064364" w:rsidP="00064364">
      <w:pPr>
        <w:spacing w:after="0" w:line="240" w:lineRule="auto"/>
        <w:rPr>
          <w:rFonts w:ascii="Times New Roman" w:hAnsi="Times New Roman" w:cs="Times New Roman"/>
          <w:sz w:val="24"/>
          <w:szCs w:val="24"/>
        </w:rPr>
      </w:pPr>
    </w:p>
    <w:p w:rsidR="00EC2483" w:rsidRPr="00D84617" w:rsidRDefault="00EC2483" w:rsidP="00064364">
      <w:pPr>
        <w:spacing w:after="0" w:line="240" w:lineRule="auto"/>
        <w:rPr>
          <w:rFonts w:ascii="Times New Roman" w:hAnsi="Times New Roman" w:cs="Times New Roman"/>
          <w:sz w:val="24"/>
          <w:szCs w:val="24"/>
        </w:rPr>
      </w:pPr>
      <w:r w:rsidRPr="00D84617">
        <w:rPr>
          <w:rFonts w:ascii="Times New Roman" w:hAnsi="Times New Roman" w:cs="Times New Roman"/>
          <w:sz w:val="24"/>
          <w:szCs w:val="24"/>
        </w:rPr>
        <w:t>Our observational plan consists of cross-frontal transects and rate measurements, conducted in a daily cycle of activity (Fig. 2). Each day will begin with determining the precise location of the front from a combination of data from the Pioneer Array, cruise observations, and remote sensing images. Rate measureme</w:t>
      </w:r>
      <w:r>
        <w:rPr>
          <w:rFonts w:ascii="Times New Roman" w:hAnsi="Times New Roman" w:cs="Times New Roman"/>
          <w:sz w:val="24"/>
          <w:szCs w:val="24"/>
        </w:rPr>
        <w:t>nts (</w:t>
      </w:r>
      <w:r w:rsidRPr="00E626A3">
        <w:rPr>
          <w:rFonts w:ascii="Times New Roman" w:hAnsi="Times New Roman" w:cs="Times New Roman"/>
          <w:sz w:val="24"/>
          <w:szCs w:val="24"/>
          <w:vertAlign w:val="superscript"/>
        </w:rPr>
        <w:t>14</w:t>
      </w:r>
      <w:r>
        <w:rPr>
          <w:rFonts w:ascii="Times New Roman" w:hAnsi="Times New Roman" w:cs="Times New Roman"/>
          <w:sz w:val="24"/>
          <w:szCs w:val="24"/>
        </w:rPr>
        <w:t>C and grazing incubations)</w:t>
      </w:r>
      <w:r w:rsidRPr="00D84617">
        <w:rPr>
          <w:rFonts w:ascii="Times New Roman" w:hAnsi="Times New Roman" w:cs="Times New Roman"/>
          <w:sz w:val="24"/>
          <w:szCs w:val="24"/>
        </w:rPr>
        <w:t xml:space="preserve"> </w:t>
      </w:r>
      <w:r>
        <w:rPr>
          <w:rFonts w:ascii="Times New Roman" w:hAnsi="Times New Roman" w:cs="Times New Roman"/>
          <w:sz w:val="24"/>
          <w:szCs w:val="24"/>
        </w:rPr>
        <w:t xml:space="preserve">will be </w:t>
      </w:r>
      <w:r w:rsidRPr="00D84617">
        <w:rPr>
          <w:rFonts w:ascii="Times New Roman" w:hAnsi="Times New Roman" w:cs="Times New Roman"/>
          <w:sz w:val="24"/>
          <w:szCs w:val="24"/>
        </w:rPr>
        <w:t>strategically located in one of the three key regimes: inshore, offshore, and at the front. Twelve repetitions of the observational cycle (see below) will permit four replicates in each of the three regimes, facilitating estimates of the mean and variance for each.  Each of the 12 cross-frontal transects will consists of a 12-station subset of the range of possible station locations shown in Fig. 2.  Each specific 12-station subset will be centered on the front, essentially shifting northward or southward as movement of the front dictates.  Station spacing is 7km.</w:t>
      </w:r>
    </w:p>
    <w:tbl>
      <w:tblPr>
        <w:tblStyle w:val="TableGrid"/>
        <w:tblpPr w:leftFromText="187" w:rightFromText="187" w:horzAnchor="margin" w:tblpXSpec="right" w:tblpYSpec="top"/>
        <w:tblOverlap w:val="never"/>
        <w:tblW w:w="0" w:type="auto"/>
        <w:tblLook w:val="04A0" w:firstRow="1" w:lastRow="0" w:firstColumn="1" w:lastColumn="0" w:noHBand="0" w:noVBand="1"/>
      </w:tblPr>
      <w:tblGrid>
        <w:gridCol w:w="4392"/>
      </w:tblGrid>
      <w:tr w:rsidR="00EC2483" w:rsidTr="00EC2483">
        <w:trPr>
          <w:trHeight w:val="2960"/>
        </w:trPr>
        <w:tc>
          <w:tcPr>
            <w:tcW w:w="4392" w:type="dxa"/>
            <w:vAlign w:val="center"/>
          </w:tcPr>
          <w:p w:rsidR="00EC2483" w:rsidRDefault="00EC2483" w:rsidP="00EC2483">
            <w:pPr>
              <w:jc w:val="center"/>
              <w:rPr>
                <w:rFonts w:ascii="Times New Roman" w:hAnsi="Times New Roman" w:cs="Times New Roman"/>
              </w:rPr>
            </w:pPr>
            <w:r>
              <w:rPr>
                <w:rFonts w:ascii="Times New Roman" w:hAnsi="Times New Roman" w:cs="Times New Roman"/>
                <w:noProof/>
              </w:rPr>
              <w:drawing>
                <wp:inline distT="0" distB="0" distL="0" distR="0" wp14:anchorId="6DE0B0C5" wp14:editId="5FEA59E5">
                  <wp:extent cx="2651760" cy="18363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ing_diagram.png"/>
                          <pic:cNvPicPr/>
                        </pic:nvPicPr>
                        <pic:blipFill rotWithShape="1">
                          <a:blip r:embed="rId9">
                            <a:extLst>
                              <a:ext uri="{28A0092B-C50C-407E-A947-70E740481C1C}">
                                <a14:useLocalDpi xmlns:a14="http://schemas.microsoft.com/office/drawing/2010/main" val="0"/>
                              </a:ext>
                            </a:extLst>
                          </a:blip>
                          <a:srcRect l="25534" t="10338" r="20990" b="40286"/>
                          <a:stretch/>
                        </pic:blipFill>
                        <pic:spPr bwMode="auto">
                          <a:xfrm>
                            <a:off x="0" y="0"/>
                            <a:ext cx="2651760" cy="1836345"/>
                          </a:xfrm>
                          <a:prstGeom prst="rect">
                            <a:avLst/>
                          </a:prstGeom>
                          <a:ln>
                            <a:noFill/>
                          </a:ln>
                          <a:extLst>
                            <a:ext uri="{53640926-AAD7-44D8-BBD7-CCE9431645EC}">
                              <a14:shadowObscured xmlns:a14="http://schemas.microsoft.com/office/drawing/2010/main"/>
                            </a:ext>
                          </a:extLst>
                        </pic:spPr>
                      </pic:pic>
                    </a:graphicData>
                  </a:graphic>
                </wp:inline>
              </w:drawing>
            </w:r>
          </w:p>
        </w:tc>
      </w:tr>
      <w:tr w:rsidR="00EC2483" w:rsidTr="00EC2483">
        <w:tc>
          <w:tcPr>
            <w:tcW w:w="4392" w:type="dxa"/>
          </w:tcPr>
          <w:p w:rsidR="00EC2483" w:rsidRPr="00F66070" w:rsidRDefault="00EC2483" w:rsidP="00EC2483">
            <w:pPr>
              <w:rPr>
                <w:rFonts w:ascii="Times New Roman" w:hAnsi="Times New Roman" w:cs="Times New Roman"/>
                <w:sz w:val="20"/>
                <w:szCs w:val="20"/>
              </w:rPr>
            </w:pPr>
            <w:r>
              <w:rPr>
                <w:rFonts w:ascii="Times New Roman" w:hAnsi="Times New Roman" w:cs="Times New Roman"/>
                <w:sz w:val="20"/>
                <w:szCs w:val="20"/>
              </w:rPr>
              <w:t>Fig. 2</w:t>
            </w:r>
            <w:r w:rsidRPr="00F66070">
              <w:rPr>
                <w:rFonts w:ascii="Times New Roman" w:hAnsi="Times New Roman" w:cs="Times New Roman"/>
                <w:sz w:val="20"/>
                <w:szCs w:val="20"/>
              </w:rPr>
              <w:t>. Daily sampling cycle</w:t>
            </w:r>
            <w:r>
              <w:rPr>
                <w:rFonts w:ascii="Times New Roman" w:hAnsi="Times New Roman" w:cs="Times New Roman"/>
                <w:sz w:val="20"/>
                <w:szCs w:val="20"/>
              </w:rPr>
              <w:t xml:space="preserve"> (left) and summary of measurements (right)</w:t>
            </w:r>
            <w:r w:rsidRPr="00F66070">
              <w:rPr>
                <w:rFonts w:ascii="Times New Roman" w:hAnsi="Times New Roman" w:cs="Times New Roman"/>
                <w:sz w:val="20"/>
                <w:szCs w:val="20"/>
              </w:rPr>
              <w:t>.</w:t>
            </w:r>
          </w:p>
        </w:tc>
      </w:tr>
    </w:tbl>
    <w:p w:rsidR="00EC2483" w:rsidRDefault="00EC2483" w:rsidP="001D5022">
      <w:pPr>
        <w:spacing w:after="0" w:line="240" w:lineRule="auto"/>
        <w:rPr>
          <w:rFonts w:ascii="Times New Roman" w:hAnsi="Times New Roman" w:cs="Times New Roman"/>
          <w:sz w:val="24"/>
          <w:szCs w:val="24"/>
        </w:rPr>
      </w:pPr>
    </w:p>
    <w:p w:rsidR="007A3603" w:rsidRPr="008C6A8E" w:rsidRDefault="00EC2483"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2. </w:t>
      </w:r>
      <w:r w:rsidR="008C6A8E" w:rsidRPr="008C6A8E">
        <w:rPr>
          <w:rFonts w:ascii="Times New Roman" w:hAnsi="Times New Roman" w:cs="Times New Roman"/>
          <w:b/>
          <w:sz w:val="24"/>
          <w:szCs w:val="24"/>
        </w:rPr>
        <w:t>Prelude - d</w:t>
      </w:r>
      <w:r w:rsidR="007A3603" w:rsidRPr="008C6A8E">
        <w:rPr>
          <w:rFonts w:ascii="Times New Roman" w:hAnsi="Times New Roman" w:cs="Times New Roman"/>
          <w:b/>
          <w:sz w:val="24"/>
          <w:szCs w:val="24"/>
        </w:rPr>
        <w:t xml:space="preserve">ata from </w:t>
      </w:r>
      <w:r w:rsidR="00A2599E">
        <w:rPr>
          <w:rFonts w:ascii="Times New Roman" w:hAnsi="Times New Roman" w:cs="Times New Roman"/>
          <w:b/>
          <w:sz w:val="24"/>
          <w:szCs w:val="24"/>
        </w:rPr>
        <w:t xml:space="preserve">AR28A and </w:t>
      </w:r>
      <w:r w:rsidR="007A3603" w:rsidRPr="008C6A8E">
        <w:rPr>
          <w:rFonts w:ascii="Times New Roman" w:hAnsi="Times New Roman" w:cs="Times New Roman"/>
          <w:b/>
          <w:sz w:val="24"/>
          <w:szCs w:val="24"/>
        </w:rPr>
        <w:t>AR28B</w:t>
      </w:r>
    </w:p>
    <w:p w:rsidR="007A3603" w:rsidRDefault="007A3603" w:rsidP="001D5022">
      <w:pPr>
        <w:spacing w:after="0" w:line="240" w:lineRule="auto"/>
        <w:rPr>
          <w:rFonts w:ascii="Times New Roman" w:hAnsi="Times New Roman" w:cs="Times New Roman"/>
          <w:sz w:val="24"/>
          <w:szCs w:val="24"/>
        </w:rPr>
      </w:pPr>
    </w:p>
    <w:p w:rsidR="00261F4E" w:rsidRDefault="00261F4E" w:rsidP="001D5022">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April 6 sampling of UI-A7-A8-A9 combined with LTER stations 1-5.  LTER2-4 show high F and turbidity along the bottom, perhaps due to export of the </w:t>
      </w:r>
      <w:r w:rsidRPr="00E56AF0">
        <w:rPr>
          <w:rFonts w:ascii="Times New Roman" w:hAnsi="Times New Roman" w:cs="Times New Roman"/>
          <w:i/>
          <w:sz w:val="24"/>
          <w:szCs w:val="24"/>
        </w:rPr>
        <w:t>Phaeocystis</w:t>
      </w:r>
      <w:r>
        <w:rPr>
          <w:rFonts w:ascii="Times New Roman" w:hAnsi="Times New Roman" w:cs="Times New Roman"/>
          <w:sz w:val="24"/>
          <w:szCs w:val="24"/>
        </w:rPr>
        <w:t xml:space="preserve"> bloom going on in coastal waters</w:t>
      </w:r>
      <w:r w:rsidR="00BC74A3">
        <w:rPr>
          <w:rFonts w:ascii="Times New Roman" w:hAnsi="Times New Roman" w:cs="Times New Roman"/>
          <w:sz w:val="24"/>
          <w:szCs w:val="24"/>
        </w:rPr>
        <w:t xml:space="preserve"> (Figure P1)</w:t>
      </w:r>
      <w:r>
        <w:rPr>
          <w:rFonts w:ascii="Times New Roman" w:hAnsi="Times New Roman" w:cs="Times New Roman"/>
          <w:sz w:val="24"/>
          <w:szCs w:val="24"/>
        </w:rPr>
        <w:t>.  Note that the turbidity front is offshore of the fluorescence fron</w:t>
      </w:r>
      <w:r w:rsidR="00E56AF0">
        <w:rPr>
          <w:rFonts w:ascii="Times New Roman" w:hAnsi="Times New Roman" w:cs="Times New Roman"/>
          <w:sz w:val="24"/>
          <w:szCs w:val="24"/>
        </w:rPr>
        <w:t xml:space="preserve">t; could there be a gravity current of </w:t>
      </w:r>
      <w:r w:rsidR="00E56AF0" w:rsidRPr="00E56AF0">
        <w:rPr>
          <w:rFonts w:ascii="Times New Roman" w:hAnsi="Times New Roman" w:cs="Times New Roman"/>
          <w:i/>
          <w:sz w:val="24"/>
          <w:szCs w:val="24"/>
        </w:rPr>
        <w:t>Phaeocystis</w:t>
      </w:r>
      <w:r w:rsidR="00E56AF0">
        <w:rPr>
          <w:rFonts w:ascii="Times New Roman" w:hAnsi="Times New Roman" w:cs="Times New Roman"/>
          <w:sz w:val="24"/>
          <w:szCs w:val="24"/>
        </w:rPr>
        <w:t>?</w:t>
      </w:r>
    </w:p>
    <w:p w:rsidR="00261F4E" w:rsidRDefault="00261F4E" w:rsidP="001D5022">
      <w:pPr>
        <w:spacing w:after="0" w:line="240" w:lineRule="auto"/>
        <w:rPr>
          <w:rFonts w:ascii="Times New Roman" w:hAnsi="Times New Roman" w:cs="Times New Roman"/>
          <w:sz w:val="24"/>
          <w:szCs w:val="24"/>
        </w:rPr>
      </w:pPr>
    </w:p>
    <w:p w:rsidR="00261F4E" w:rsidRDefault="00261F4E" w:rsidP="001D5022">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From April 6 to April 10-11 </w:t>
      </w:r>
      <w:r w:rsidR="00BC74A3">
        <w:rPr>
          <w:rFonts w:ascii="Times New Roman" w:hAnsi="Times New Roman" w:cs="Times New Roman"/>
          <w:sz w:val="24"/>
          <w:szCs w:val="24"/>
        </w:rPr>
        <w:t xml:space="preserve">(Figure P2) </w:t>
      </w:r>
      <w:r>
        <w:rPr>
          <w:rFonts w:ascii="Times New Roman" w:hAnsi="Times New Roman" w:cs="Times New Roman"/>
          <w:sz w:val="24"/>
          <w:szCs w:val="24"/>
        </w:rPr>
        <w:t>the foot of the front shoals slightly and the surface expression migrates offshore (caveat: surface expression only partially defined on April 6).  Whereas there is a hint of enhanced fluorescence at the front on April 6, there is no enhancement on April 10-11.</w:t>
      </w:r>
    </w:p>
    <w:p w:rsidR="00E56AF0" w:rsidRDefault="00E56AF0" w:rsidP="001D5022">
      <w:pPr>
        <w:spacing w:after="0" w:line="240" w:lineRule="auto"/>
        <w:rPr>
          <w:rFonts w:ascii="Times New Roman" w:hAnsi="Times New Roman" w:cs="Times New Roman"/>
          <w:sz w:val="24"/>
          <w:szCs w:val="24"/>
        </w:rPr>
      </w:pPr>
    </w:p>
    <w:p w:rsidR="00E56AF0" w:rsidRDefault="00E56AF0" w:rsidP="001D5022">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Little change in the frontal position from April 10-11 to April 12</w:t>
      </w:r>
      <w:r w:rsidR="00BC74A3">
        <w:rPr>
          <w:rFonts w:ascii="Times New Roman" w:hAnsi="Times New Roman" w:cs="Times New Roman"/>
          <w:sz w:val="24"/>
          <w:szCs w:val="24"/>
        </w:rPr>
        <w:t xml:space="preserve"> (Figure P3)</w:t>
      </w:r>
      <w:r>
        <w:rPr>
          <w:rFonts w:ascii="Times New Roman" w:hAnsi="Times New Roman" w:cs="Times New Roman"/>
          <w:sz w:val="24"/>
          <w:szCs w:val="24"/>
        </w:rPr>
        <w:t>.</w:t>
      </w:r>
      <w:proofErr w:type="gramEnd"/>
    </w:p>
    <w:p w:rsidR="00BC74A3" w:rsidRDefault="00BC74A3" w:rsidP="001D5022">
      <w:pPr>
        <w:spacing w:after="0" w:line="240" w:lineRule="auto"/>
        <w:rPr>
          <w:rFonts w:ascii="Times New Roman" w:hAnsi="Times New Roman" w:cs="Times New Roman"/>
          <w:sz w:val="24"/>
          <w:szCs w:val="24"/>
        </w:rPr>
      </w:pPr>
    </w:p>
    <w:p w:rsidR="00BC74A3" w:rsidRDefault="00BC74A3" w:rsidP="001D5022">
      <w:pPr>
        <w:spacing w:after="0" w:line="240" w:lineRule="auto"/>
        <w:rPr>
          <w:rFonts w:ascii="Times New Roman" w:hAnsi="Times New Roman" w:cs="Times New Roman"/>
          <w:sz w:val="24"/>
          <w:szCs w:val="24"/>
        </w:rPr>
      </w:pPr>
      <w:r>
        <w:rPr>
          <w:rFonts w:ascii="Times New Roman" w:hAnsi="Times New Roman" w:cs="Times New Roman"/>
          <w:sz w:val="24"/>
          <w:szCs w:val="24"/>
        </w:rPr>
        <w:t>Satellite imagery indicates a weak ring interacting with the shelf, apparently pulling shelf water into the slope region east of the Pioneer array (Figure P4).</w:t>
      </w:r>
    </w:p>
    <w:p w:rsidR="001F4BD2" w:rsidRDefault="001F4BD2" w:rsidP="001D5022">
      <w:pPr>
        <w:spacing w:after="0" w:line="240" w:lineRule="auto"/>
        <w:rPr>
          <w:rFonts w:ascii="Times New Roman" w:hAnsi="Times New Roman" w:cs="Times New Roman"/>
          <w:sz w:val="24"/>
          <w:szCs w:val="24"/>
        </w:rPr>
      </w:pPr>
    </w:p>
    <w:p w:rsidR="00EC2483" w:rsidRPr="00EC2483" w:rsidRDefault="00EC2483" w:rsidP="001D5022">
      <w:pPr>
        <w:spacing w:after="0" w:line="240" w:lineRule="auto"/>
        <w:rPr>
          <w:rFonts w:ascii="Times New Roman" w:hAnsi="Times New Roman" w:cs="Times New Roman"/>
          <w:b/>
          <w:sz w:val="24"/>
          <w:szCs w:val="24"/>
        </w:rPr>
      </w:pPr>
      <w:r w:rsidRPr="00EC2483">
        <w:rPr>
          <w:rFonts w:ascii="Times New Roman" w:hAnsi="Times New Roman" w:cs="Times New Roman"/>
          <w:b/>
          <w:sz w:val="24"/>
          <w:szCs w:val="24"/>
        </w:rPr>
        <w:t>3.  AR29 Narrative</w:t>
      </w:r>
    </w:p>
    <w:p w:rsidR="00EC2483" w:rsidRDefault="00EC2483" w:rsidP="001D5022">
      <w:pPr>
        <w:spacing w:after="0" w:line="240" w:lineRule="auto"/>
        <w:rPr>
          <w:rFonts w:ascii="Times New Roman" w:hAnsi="Times New Roman" w:cs="Times New Roman"/>
          <w:sz w:val="24"/>
          <w:szCs w:val="24"/>
        </w:rPr>
      </w:pPr>
    </w:p>
    <w:p w:rsidR="001F4BD2" w:rsidRPr="00EC2483" w:rsidRDefault="001F4BD2" w:rsidP="001D5022">
      <w:pPr>
        <w:spacing w:after="0" w:line="240" w:lineRule="auto"/>
        <w:rPr>
          <w:rFonts w:ascii="Times New Roman" w:hAnsi="Times New Roman" w:cs="Times New Roman"/>
          <w:i/>
          <w:sz w:val="24"/>
          <w:szCs w:val="24"/>
        </w:rPr>
      </w:pPr>
      <w:r w:rsidRPr="00EC2483">
        <w:rPr>
          <w:rFonts w:ascii="Times New Roman" w:hAnsi="Times New Roman" w:cs="Times New Roman"/>
          <w:i/>
          <w:sz w:val="24"/>
          <w:szCs w:val="24"/>
        </w:rPr>
        <w:t>Monday 16 April</w:t>
      </w:r>
    </w:p>
    <w:p w:rsidR="001F4BD2" w:rsidRDefault="001F4BD2"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Departure delayed from 0930 to 1630 due to weather; stood by in </w:t>
      </w:r>
      <w:proofErr w:type="spellStart"/>
      <w:r>
        <w:rPr>
          <w:rFonts w:ascii="Times New Roman" w:hAnsi="Times New Roman" w:cs="Times New Roman"/>
          <w:sz w:val="24"/>
          <w:szCs w:val="24"/>
        </w:rPr>
        <w:t>Menemsha</w:t>
      </w:r>
      <w:proofErr w:type="spellEnd"/>
      <w:r>
        <w:rPr>
          <w:rFonts w:ascii="Times New Roman" w:hAnsi="Times New Roman" w:cs="Times New Roman"/>
          <w:sz w:val="24"/>
          <w:szCs w:val="24"/>
        </w:rPr>
        <w:t xml:space="preserve"> Bight until 0100 to let the cold front pass.</w:t>
      </w:r>
    </w:p>
    <w:p w:rsidR="001F4BD2" w:rsidRDefault="001F4BD2" w:rsidP="006A6EF5">
      <w:pPr>
        <w:spacing w:after="0" w:line="240" w:lineRule="auto"/>
        <w:rPr>
          <w:rFonts w:ascii="Times New Roman" w:hAnsi="Times New Roman" w:cs="Times New Roman"/>
          <w:sz w:val="24"/>
          <w:szCs w:val="24"/>
        </w:rPr>
      </w:pPr>
    </w:p>
    <w:p w:rsidR="001F4BD2" w:rsidRPr="00EC2483" w:rsidRDefault="001F4BD2" w:rsidP="006A6EF5">
      <w:pPr>
        <w:spacing w:after="0" w:line="240" w:lineRule="auto"/>
        <w:rPr>
          <w:rFonts w:ascii="Times New Roman" w:hAnsi="Times New Roman" w:cs="Times New Roman"/>
          <w:i/>
          <w:sz w:val="24"/>
          <w:szCs w:val="24"/>
        </w:rPr>
      </w:pPr>
      <w:r w:rsidRPr="00EC2483">
        <w:rPr>
          <w:rFonts w:ascii="Times New Roman" w:hAnsi="Times New Roman" w:cs="Times New Roman"/>
          <w:i/>
          <w:sz w:val="24"/>
          <w:szCs w:val="24"/>
        </w:rPr>
        <w:t>Tuesday 17 April</w:t>
      </w:r>
    </w:p>
    <w:p w:rsidR="001F4BD2" w:rsidRDefault="001F4BD2" w:rsidP="006A6EF5">
      <w:pPr>
        <w:spacing w:line="240" w:lineRule="auto"/>
        <w:rPr>
          <w:rFonts w:ascii="Times New Roman" w:hAnsi="Times New Roman" w:cs="Times New Roman"/>
          <w:sz w:val="24"/>
          <w:szCs w:val="24"/>
        </w:rPr>
      </w:pPr>
      <w:r>
        <w:rPr>
          <w:rFonts w:ascii="Times New Roman" w:hAnsi="Times New Roman" w:cs="Times New Roman"/>
          <w:sz w:val="24"/>
          <w:szCs w:val="24"/>
        </w:rPr>
        <w:t xml:space="preserve">Commenced science operations at 0900 with CTD transect starting at station A5.  </w:t>
      </w:r>
      <w:proofErr w:type="gramStart"/>
      <w:r>
        <w:rPr>
          <w:rFonts w:ascii="Times New Roman" w:hAnsi="Times New Roman" w:cs="Times New Roman"/>
          <w:sz w:val="24"/>
          <w:szCs w:val="24"/>
        </w:rPr>
        <w:t xml:space="preserve">Mid-day incubation at A7 with both </w:t>
      </w:r>
      <w:r w:rsidRPr="006A6AB0">
        <w:rPr>
          <w:rFonts w:ascii="Times New Roman" w:hAnsi="Times New Roman" w:cs="Times New Roman"/>
          <w:sz w:val="24"/>
          <w:szCs w:val="24"/>
          <w:vertAlign w:val="superscript"/>
        </w:rPr>
        <w:t>14</w:t>
      </w:r>
      <w:r>
        <w:rPr>
          <w:rFonts w:ascii="Times New Roman" w:hAnsi="Times New Roman" w:cs="Times New Roman"/>
          <w:sz w:val="24"/>
          <w:szCs w:val="24"/>
        </w:rPr>
        <w:t>C and Grazing.</w:t>
      </w:r>
      <w:proofErr w:type="gramEnd"/>
      <w:r>
        <w:rPr>
          <w:rFonts w:ascii="Times New Roman" w:hAnsi="Times New Roman" w:cs="Times New Roman"/>
          <w:sz w:val="24"/>
          <w:szCs w:val="24"/>
        </w:rPr>
        <w:t xml:space="preserve">  Problems with MOCNESS pre-flight checks, so substituted with a ring net.  </w:t>
      </w:r>
      <w:proofErr w:type="gramStart"/>
      <w:r>
        <w:rPr>
          <w:rFonts w:ascii="Times New Roman" w:hAnsi="Times New Roman" w:cs="Times New Roman"/>
          <w:sz w:val="24"/>
          <w:szCs w:val="24"/>
        </w:rPr>
        <w:t xml:space="preserve">Afternoon </w:t>
      </w:r>
      <w:r w:rsidRPr="006A6AB0">
        <w:rPr>
          <w:rFonts w:ascii="Times New Roman" w:hAnsi="Times New Roman" w:cs="Times New Roman"/>
          <w:sz w:val="24"/>
          <w:szCs w:val="24"/>
          <w:vertAlign w:val="superscript"/>
        </w:rPr>
        <w:t>14</w:t>
      </w:r>
      <w:r>
        <w:rPr>
          <w:rFonts w:ascii="Times New Roman" w:hAnsi="Times New Roman" w:cs="Times New Roman"/>
          <w:sz w:val="24"/>
          <w:szCs w:val="24"/>
        </w:rPr>
        <w:t>C at A10.</w:t>
      </w:r>
      <w:proofErr w:type="gramEnd"/>
      <w:r>
        <w:rPr>
          <w:rFonts w:ascii="Times New Roman" w:hAnsi="Times New Roman" w:cs="Times New Roman"/>
          <w:sz w:val="24"/>
          <w:szCs w:val="24"/>
        </w:rPr>
        <w:t xml:space="preserve">  Completed CTD transect</w:t>
      </w:r>
      <w:r w:rsidR="006A6EF5">
        <w:rPr>
          <w:rFonts w:ascii="Times New Roman" w:hAnsi="Times New Roman" w:cs="Times New Roman"/>
          <w:sz w:val="24"/>
          <w:szCs w:val="24"/>
        </w:rPr>
        <w:t>, worked back inshore with an EK80 survey.</w:t>
      </w:r>
    </w:p>
    <w:p w:rsidR="00ED37A6" w:rsidRDefault="00ED37A6" w:rsidP="006A6EF5">
      <w:pPr>
        <w:spacing w:line="240" w:lineRule="auto"/>
        <w:rPr>
          <w:rFonts w:ascii="Times New Roman" w:hAnsi="Times New Roman" w:cs="Times New Roman"/>
          <w:sz w:val="24"/>
          <w:szCs w:val="24"/>
        </w:rPr>
      </w:pPr>
      <w:r>
        <w:rPr>
          <w:rFonts w:ascii="Times New Roman" w:hAnsi="Times New Roman" w:cs="Times New Roman"/>
          <w:sz w:val="24"/>
          <w:szCs w:val="24"/>
        </w:rPr>
        <w:t>Results of the survey indicate the surface expression of the front has migrated ins</w:t>
      </w:r>
      <w:r w:rsidR="00967F70">
        <w:rPr>
          <w:rFonts w:ascii="Times New Roman" w:hAnsi="Times New Roman" w:cs="Times New Roman"/>
          <w:sz w:val="24"/>
          <w:szCs w:val="24"/>
        </w:rPr>
        <w:t>hore, shoreward of A12 (Figure 0417.1</w:t>
      </w:r>
      <w:r>
        <w:rPr>
          <w:rFonts w:ascii="Times New Roman" w:hAnsi="Times New Roman" w:cs="Times New Roman"/>
          <w:sz w:val="24"/>
          <w:szCs w:val="24"/>
        </w:rPr>
        <w:t>).  Fluorescence is enhanced near the surface at A8 inshore as well as A11 at the front.  A turbid bottom boundary layer remains, with a hint of upwelling along the 26.5 isopycnal.</w:t>
      </w:r>
    </w:p>
    <w:p w:rsidR="00FE4433" w:rsidRPr="00EC2483" w:rsidRDefault="00FE4433" w:rsidP="006A6EF5">
      <w:pPr>
        <w:spacing w:line="240" w:lineRule="auto"/>
        <w:rPr>
          <w:rFonts w:ascii="Times New Roman" w:hAnsi="Times New Roman" w:cs="Times New Roman"/>
          <w:i/>
          <w:sz w:val="24"/>
          <w:szCs w:val="24"/>
        </w:rPr>
      </w:pPr>
      <w:r w:rsidRPr="00EC2483">
        <w:rPr>
          <w:rFonts w:ascii="Times New Roman" w:hAnsi="Times New Roman" w:cs="Times New Roman"/>
          <w:i/>
          <w:sz w:val="24"/>
          <w:szCs w:val="24"/>
        </w:rPr>
        <w:t>Wednesday 18 April</w:t>
      </w:r>
    </w:p>
    <w:p w:rsidR="0044694F" w:rsidRDefault="00FE4433" w:rsidP="006A6EF5">
      <w:pPr>
        <w:spacing w:line="240" w:lineRule="auto"/>
        <w:rPr>
          <w:rFonts w:ascii="Times New Roman" w:hAnsi="Times New Roman" w:cs="Times New Roman"/>
          <w:sz w:val="24"/>
          <w:szCs w:val="24"/>
        </w:rPr>
      </w:pPr>
      <w:r>
        <w:rPr>
          <w:rFonts w:ascii="Times New Roman" w:hAnsi="Times New Roman" w:cs="Times New Roman"/>
          <w:sz w:val="24"/>
          <w:szCs w:val="24"/>
        </w:rPr>
        <w:t>VPR transect</w:t>
      </w:r>
      <w:r w:rsidR="00DB3FE3">
        <w:rPr>
          <w:rFonts w:ascii="Times New Roman" w:hAnsi="Times New Roman" w:cs="Times New Roman"/>
          <w:sz w:val="24"/>
          <w:szCs w:val="24"/>
        </w:rPr>
        <w:t xml:space="preserve"> (Figure 0418.1) shows peak in fluorescence right at the front, which has moved offshore (see below).  Subjective analysis of the </w:t>
      </w:r>
      <w:proofErr w:type="gramStart"/>
      <w:r w:rsidR="00DB3FE3">
        <w:rPr>
          <w:rFonts w:ascii="Times New Roman" w:hAnsi="Times New Roman" w:cs="Times New Roman"/>
          <w:sz w:val="24"/>
          <w:szCs w:val="24"/>
        </w:rPr>
        <w:t>plankton  images</w:t>
      </w:r>
      <w:proofErr w:type="gramEnd"/>
      <w:r w:rsidR="00DB3FE3">
        <w:rPr>
          <w:rFonts w:ascii="Times New Roman" w:hAnsi="Times New Roman" w:cs="Times New Roman"/>
          <w:sz w:val="24"/>
          <w:szCs w:val="24"/>
        </w:rPr>
        <w:t xml:space="preserve"> suggests the most abundant taxa in the shelf region is echinoderm larvae and copepods.  Closer to the front, chain-forming diatoms were present in the 15-40m layer; at the front and farther south they were distributed from the surface down to ca. 80m, consistent with the deeper extent of the fluorescence distribution.  </w:t>
      </w:r>
    </w:p>
    <w:p w:rsidR="00FE4433" w:rsidRDefault="0044694F" w:rsidP="006A6EF5">
      <w:pPr>
        <w:spacing w:line="240" w:lineRule="auto"/>
        <w:rPr>
          <w:rFonts w:ascii="Times New Roman" w:hAnsi="Times New Roman" w:cs="Times New Roman"/>
          <w:sz w:val="24"/>
          <w:szCs w:val="24"/>
        </w:rPr>
      </w:pPr>
      <w:r>
        <w:rPr>
          <w:rFonts w:ascii="Times New Roman" w:hAnsi="Times New Roman" w:cs="Times New Roman"/>
          <w:sz w:val="24"/>
          <w:szCs w:val="24"/>
        </w:rPr>
        <w:t xml:space="preserve">Began a CTD-only transect completed on April 19 (Table 2) plus incubations (Table 1).  </w:t>
      </w:r>
      <w:r w:rsidR="00DB3FE3">
        <w:rPr>
          <w:rFonts w:ascii="Times New Roman" w:hAnsi="Times New Roman" w:cs="Times New Roman"/>
          <w:sz w:val="24"/>
          <w:szCs w:val="24"/>
        </w:rPr>
        <w:t xml:space="preserve">CTD transect (Figure 0418.2) </w:t>
      </w:r>
      <w:r w:rsidR="00967F70">
        <w:rPr>
          <w:rFonts w:ascii="Times New Roman" w:hAnsi="Times New Roman" w:cs="Times New Roman"/>
          <w:sz w:val="24"/>
          <w:szCs w:val="24"/>
        </w:rPr>
        <w:t xml:space="preserve"> indicates the surface expression of the front between stations A13 and A14, with high fluorescence located therein, consistent with the VPR survey.  Note the CTD transect was exten</w:t>
      </w:r>
      <w:r w:rsidR="0065179C">
        <w:rPr>
          <w:rFonts w:ascii="Times New Roman" w:hAnsi="Times New Roman" w:cs="Times New Roman"/>
          <w:sz w:val="24"/>
          <w:szCs w:val="24"/>
        </w:rPr>
        <w:t>ded farther offshore wi</w:t>
      </w:r>
      <w:r w:rsidR="00CF26F6">
        <w:rPr>
          <w:rFonts w:ascii="Times New Roman" w:hAnsi="Times New Roman" w:cs="Times New Roman"/>
          <w:sz w:val="24"/>
          <w:szCs w:val="24"/>
        </w:rPr>
        <w:t>th CTD-only casts (Figure 0417.1</w:t>
      </w:r>
      <w:r w:rsidR="0065179C">
        <w:rPr>
          <w:rFonts w:ascii="Times New Roman" w:hAnsi="Times New Roman" w:cs="Times New Roman"/>
          <w:sz w:val="24"/>
          <w:szCs w:val="24"/>
        </w:rPr>
        <w:t>)</w:t>
      </w:r>
      <w:r w:rsidR="00967F70">
        <w:rPr>
          <w:rFonts w:ascii="Times New Roman" w:hAnsi="Times New Roman" w:cs="Times New Roman"/>
          <w:sz w:val="24"/>
          <w:szCs w:val="24"/>
        </w:rPr>
        <w:t xml:space="preserve">, with deep casts to assess the possibility of </w:t>
      </w:r>
      <w:r w:rsidR="00064364">
        <w:rPr>
          <w:rFonts w:ascii="Times New Roman" w:hAnsi="Times New Roman" w:cs="Times New Roman"/>
          <w:sz w:val="24"/>
          <w:szCs w:val="24"/>
        </w:rPr>
        <w:t>warm core ring interactions.  Water mass</w:t>
      </w:r>
      <w:r w:rsidR="00967F70">
        <w:rPr>
          <w:rFonts w:ascii="Times New Roman" w:hAnsi="Times New Roman" w:cs="Times New Roman"/>
          <w:sz w:val="24"/>
          <w:szCs w:val="24"/>
        </w:rPr>
        <w:t xml:space="preserve"> analysis indicates no such influence (</w:t>
      </w:r>
      <w:r w:rsidR="00CF26F6">
        <w:rPr>
          <w:rFonts w:ascii="Times New Roman" w:hAnsi="Times New Roman" w:cs="Times New Roman"/>
          <w:sz w:val="24"/>
          <w:szCs w:val="24"/>
        </w:rPr>
        <w:t>Figure 0417.2</w:t>
      </w:r>
      <w:r w:rsidR="00967F70">
        <w:rPr>
          <w:rFonts w:ascii="Times New Roman" w:hAnsi="Times New Roman" w:cs="Times New Roman"/>
          <w:sz w:val="24"/>
          <w:szCs w:val="24"/>
        </w:rPr>
        <w:t>).</w:t>
      </w:r>
    </w:p>
    <w:p w:rsidR="00B84FA2" w:rsidRDefault="00967F70" w:rsidP="006A6EF5">
      <w:pPr>
        <w:spacing w:line="240" w:lineRule="auto"/>
        <w:rPr>
          <w:rFonts w:ascii="Times New Roman" w:hAnsi="Times New Roman" w:cs="Times New Roman"/>
          <w:sz w:val="24"/>
          <w:szCs w:val="24"/>
        </w:rPr>
      </w:pPr>
      <w:r>
        <w:rPr>
          <w:rFonts w:ascii="Times New Roman" w:hAnsi="Times New Roman" w:cs="Times New Roman"/>
          <w:sz w:val="24"/>
          <w:szCs w:val="24"/>
        </w:rPr>
        <w:t>Offshore movement of the front is</w:t>
      </w:r>
      <w:r w:rsidR="00B84FA2">
        <w:rPr>
          <w:rFonts w:ascii="Times New Roman" w:hAnsi="Times New Roman" w:cs="Times New Roman"/>
          <w:sz w:val="24"/>
          <w:szCs w:val="24"/>
        </w:rPr>
        <w:t xml:space="preserve"> consistent with westward motion of front oriented WNW-E</w:t>
      </w:r>
      <w:r>
        <w:rPr>
          <w:rFonts w:ascii="Times New Roman" w:hAnsi="Times New Roman" w:cs="Times New Roman"/>
          <w:sz w:val="24"/>
          <w:szCs w:val="24"/>
        </w:rPr>
        <w:t>SE (Figure 0418.3</w:t>
      </w:r>
      <w:proofErr w:type="gramStart"/>
      <w:r w:rsidR="003F0513">
        <w:rPr>
          <w:rFonts w:ascii="Times New Roman" w:hAnsi="Times New Roman" w:cs="Times New Roman"/>
          <w:sz w:val="24"/>
          <w:szCs w:val="24"/>
        </w:rPr>
        <w:t>,4</w:t>
      </w:r>
      <w:proofErr w:type="gramEnd"/>
      <w:r>
        <w:rPr>
          <w:rFonts w:ascii="Times New Roman" w:hAnsi="Times New Roman" w:cs="Times New Roman"/>
          <w:sz w:val="24"/>
          <w:szCs w:val="24"/>
        </w:rPr>
        <w:t>).</w:t>
      </w:r>
    </w:p>
    <w:p w:rsidR="001F4BD2" w:rsidRPr="00EC2483" w:rsidRDefault="0044694F" w:rsidP="006A6EF5">
      <w:pPr>
        <w:spacing w:after="0" w:line="240" w:lineRule="auto"/>
        <w:rPr>
          <w:rFonts w:ascii="Times New Roman" w:hAnsi="Times New Roman" w:cs="Times New Roman"/>
          <w:i/>
          <w:sz w:val="24"/>
          <w:szCs w:val="24"/>
        </w:rPr>
      </w:pPr>
      <w:r w:rsidRPr="00EC2483">
        <w:rPr>
          <w:rFonts w:ascii="Times New Roman" w:hAnsi="Times New Roman" w:cs="Times New Roman"/>
          <w:i/>
          <w:sz w:val="24"/>
          <w:szCs w:val="24"/>
        </w:rPr>
        <w:t>Thursday 19 April</w:t>
      </w:r>
    </w:p>
    <w:p w:rsidR="006A6AB0" w:rsidRDefault="006A6AB0" w:rsidP="006A6EF5">
      <w:pPr>
        <w:spacing w:after="0" w:line="240" w:lineRule="auto"/>
        <w:rPr>
          <w:rFonts w:ascii="Times New Roman" w:hAnsi="Times New Roman" w:cs="Times New Roman"/>
          <w:sz w:val="24"/>
          <w:szCs w:val="24"/>
        </w:rPr>
      </w:pPr>
    </w:p>
    <w:p w:rsidR="0044694F" w:rsidRDefault="0044694F"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Completed CTD-plus transect (</w:t>
      </w:r>
      <w:r w:rsidR="00D864C5">
        <w:rPr>
          <w:rFonts w:ascii="Times New Roman" w:hAnsi="Times New Roman" w:cs="Times New Roman"/>
          <w:sz w:val="24"/>
          <w:szCs w:val="24"/>
        </w:rPr>
        <w:t>Figure 0419.1</w:t>
      </w:r>
      <w:r>
        <w:rPr>
          <w:rFonts w:ascii="Times New Roman" w:hAnsi="Times New Roman" w:cs="Times New Roman"/>
          <w:sz w:val="24"/>
          <w:szCs w:val="24"/>
        </w:rPr>
        <w:t>)</w:t>
      </w:r>
      <w:r w:rsidR="00D864C5">
        <w:rPr>
          <w:rFonts w:ascii="Times New Roman" w:hAnsi="Times New Roman" w:cs="Times New Roman"/>
          <w:sz w:val="24"/>
          <w:szCs w:val="24"/>
        </w:rPr>
        <w:t>, in which the foot of the front migrated offshore and the surface expression persisted in between stations A13 and A14</w:t>
      </w:r>
      <w:r>
        <w:rPr>
          <w:rFonts w:ascii="Times New Roman" w:hAnsi="Times New Roman" w:cs="Times New Roman"/>
          <w:sz w:val="24"/>
          <w:szCs w:val="24"/>
        </w:rPr>
        <w:t>.</w:t>
      </w:r>
      <w:r w:rsidR="00D864C5">
        <w:rPr>
          <w:rFonts w:ascii="Times New Roman" w:hAnsi="Times New Roman" w:cs="Times New Roman"/>
          <w:sz w:val="24"/>
          <w:szCs w:val="24"/>
        </w:rPr>
        <w:t xml:space="preserve">  Chlorophyll fluorescence is enhanced in a shallow surface layer just inshore of the front.</w:t>
      </w:r>
    </w:p>
    <w:p w:rsidR="0044694F" w:rsidRDefault="0044694F" w:rsidP="006A6EF5">
      <w:pPr>
        <w:spacing w:after="0" w:line="240" w:lineRule="auto"/>
        <w:rPr>
          <w:rFonts w:ascii="Times New Roman" w:hAnsi="Times New Roman" w:cs="Times New Roman"/>
          <w:sz w:val="24"/>
          <w:szCs w:val="24"/>
        </w:rPr>
      </w:pPr>
    </w:p>
    <w:p w:rsidR="00B83DAA" w:rsidRDefault="00B83DAA"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EK80 survey overnight; southward transect at 7.5 knots, northbound too fast.</w:t>
      </w:r>
    </w:p>
    <w:p w:rsidR="00B83DAA" w:rsidRDefault="00B83DAA" w:rsidP="006A6EF5">
      <w:pPr>
        <w:spacing w:after="0" w:line="240" w:lineRule="auto"/>
        <w:rPr>
          <w:rFonts w:ascii="Times New Roman" w:hAnsi="Times New Roman" w:cs="Times New Roman"/>
          <w:sz w:val="24"/>
          <w:szCs w:val="24"/>
        </w:rPr>
      </w:pPr>
    </w:p>
    <w:p w:rsidR="00B83DAA" w:rsidRPr="00EC2483" w:rsidRDefault="00B83DAA" w:rsidP="006A6EF5">
      <w:pPr>
        <w:spacing w:after="0" w:line="240" w:lineRule="auto"/>
        <w:rPr>
          <w:rFonts w:ascii="Times New Roman" w:hAnsi="Times New Roman" w:cs="Times New Roman"/>
          <w:i/>
          <w:sz w:val="24"/>
          <w:szCs w:val="24"/>
        </w:rPr>
      </w:pPr>
      <w:r w:rsidRPr="00EC2483">
        <w:rPr>
          <w:rFonts w:ascii="Times New Roman" w:hAnsi="Times New Roman" w:cs="Times New Roman"/>
          <w:i/>
          <w:sz w:val="24"/>
          <w:szCs w:val="24"/>
        </w:rPr>
        <w:t>Friday 20 April</w:t>
      </w:r>
    </w:p>
    <w:p w:rsidR="00B83DAA" w:rsidRDefault="00B83DAA" w:rsidP="006A6EF5">
      <w:pPr>
        <w:spacing w:after="0" w:line="240" w:lineRule="auto"/>
        <w:rPr>
          <w:rFonts w:ascii="Times New Roman" w:hAnsi="Times New Roman" w:cs="Times New Roman"/>
          <w:sz w:val="24"/>
          <w:szCs w:val="24"/>
        </w:rPr>
      </w:pPr>
    </w:p>
    <w:p w:rsidR="006B2C94" w:rsidRDefault="00B83DAA"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VPR</w:t>
      </w:r>
      <w:r w:rsidR="006B2C94">
        <w:rPr>
          <w:rFonts w:ascii="Times New Roman" w:hAnsi="Times New Roman" w:cs="Times New Roman"/>
          <w:sz w:val="24"/>
          <w:szCs w:val="24"/>
        </w:rPr>
        <w:t>2 transect completed.  In contrast to prior transects, high fluorescence is present seaward of the front and below the 26.5 isopycnal.  Gordon suspects frontal subduction and is following up on that idea with the ADCP data.</w:t>
      </w:r>
    </w:p>
    <w:p w:rsidR="006B2C94" w:rsidRDefault="006B2C94" w:rsidP="006A6EF5">
      <w:pPr>
        <w:spacing w:after="0" w:line="240" w:lineRule="auto"/>
        <w:rPr>
          <w:rFonts w:ascii="Times New Roman" w:hAnsi="Times New Roman" w:cs="Times New Roman"/>
          <w:sz w:val="24"/>
          <w:szCs w:val="24"/>
        </w:rPr>
      </w:pPr>
    </w:p>
    <w:p w:rsidR="006B2C94" w:rsidRDefault="006B2C94"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Began CTD-only transect.</w:t>
      </w:r>
    </w:p>
    <w:p w:rsidR="00AB52F1" w:rsidRDefault="00AB52F1" w:rsidP="006A6EF5">
      <w:pPr>
        <w:spacing w:after="0" w:line="240" w:lineRule="auto"/>
        <w:rPr>
          <w:rFonts w:ascii="Times New Roman" w:hAnsi="Times New Roman" w:cs="Times New Roman"/>
          <w:sz w:val="24"/>
          <w:szCs w:val="24"/>
        </w:rPr>
      </w:pPr>
    </w:p>
    <w:p w:rsidR="00AB52F1" w:rsidRPr="00EC2483" w:rsidRDefault="00AB52F1" w:rsidP="006A6EF5">
      <w:pPr>
        <w:spacing w:after="0" w:line="240" w:lineRule="auto"/>
        <w:rPr>
          <w:rFonts w:ascii="Times New Roman" w:hAnsi="Times New Roman" w:cs="Times New Roman"/>
          <w:i/>
          <w:sz w:val="24"/>
          <w:szCs w:val="24"/>
        </w:rPr>
      </w:pPr>
      <w:r w:rsidRPr="00EC2483">
        <w:rPr>
          <w:rFonts w:ascii="Times New Roman" w:hAnsi="Times New Roman" w:cs="Times New Roman"/>
          <w:i/>
          <w:sz w:val="24"/>
          <w:szCs w:val="24"/>
        </w:rPr>
        <w:t>Saturday 21 April</w:t>
      </w:r>
    </w:p>
    <w:p w:rsidR="00AB52F1" w:rsidRDefault="00AB52F1" w:rsidP="006A6EF5">
      <w:pPr>
        <w:spacing w:after="0" w:line="240" w:lineRule="auto"/>
        <w:rPr>
          <w:rFonts w:ascii="Times New Roman" w:hAnsi="Times New Roman" w:cs="Times New Roman"/>
          <w:sz w:val="24"/>
          <w:szCs w:val="24"/>
        </w:rPr>
      </w:pPr>
    </w:p>
    <w:p w:rsidR="005C099A" w:rsidRDefault="00AB52F1"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CTD</w:t>
      </w:r>
      <w:r w:rsidR="006B2C94">
        <w:rPr>
          <w:rFonts w:ascii="Times New Roman" w:hAnsi="Times New Roman" w:cs="Times New Roman"/>
          <w:sz w:val="24"/>
          <w:szCs w:val="24"/>
        </w:rPr>
        <w:t>-only</w:t>
      </w:r>
      <w:r w:rsidR="005C099A">
        <w:rPr>
          <w:rFonts w:ascii="Times New Roman" w:hAnsi="Times New Roman" w:cs="Times New Roman"/>
          <w:sz w:val="24"/>
          <w:szCs w:val="24"/>
        </w:rPr>
        <w:t xml:space="preserve"> transect completed (Figure 0421.1), showing high fluorescence offshore and beneath the front as indicated in the VPR2 transect.  Several casts were corrupted by blockage in the air vents, resulting erroneous oxygen values near the surface, among other problems.</w:t>
      </w:r>
    </w:p>
    <w:p w:rsidR="005C099A" w:rsidRDefault="005C099A" w:rsidP="006A6EF5">
      <w:pPr>
        <w:spacing w:after="0" w:line="240" w:lineRule="auto"/>
        <w:rPr>
          <w:rFonts w:ascii="Times New Roman" w:hAnsi="Times New Roman" w:cs="Times New Roman"/>
          <w:sz w:val="24"/>
          <w:szCs w:val="24"/>
        </w:rPr>
      </w:pPr>
    </w:p>
    <w:p w:rsidR="00AB52F1" w:rsidRDefault="006629C9"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CTD-plus transect (Figure 0421.2) is consistent with prior VPR tow, with highest fluorescence on the seaward side of the front.  Although the spatial resolution is much coarser, there is some hint of the frontal subduction suggested by the VPR: deep penetration of the fluorescence offshore, and high fluorescence underneat</w:t>
      </w:r>
      <w:r w:rsidR="00377CA3">
        <w:rPr>
          <w:rFonts w:ascii="Times New Roman" w:hAnsi="Times New Roman" w:cs="Times New Roman"/>
          <w:sz w:val="24"/>
          <w:szCs w:val="24"/>
        </w:rPr>
        <w:t>h the front.</w:t>
      </w:r>
    </w:p>
    <w:p w:rsidR="00377CA3" w:rsidRDefault="00377CA3" w:rsidP="006A6EF5">
      <w:pPr>
        <w:spacing w:after="0" w:line="240" w:lineRule="auto"/>
        <w:rPr>
          <w:rFonts w:ascii="Times New Roman" w:hAnsi="Times New Roman" w:cs="Times New Roman"/>
          <w:sz w:val="24"/>
          <w:szCs w:val="24"/>
        </w:rPr>
      </w:pPr>
    </w:p>
    <w:p w:rsidR="00377CA3" w:rsidRDefault="00377CA3"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Upon completion of the CTD-plus transect there was sufficient daylight for a VPR survey of the frontal area (Figure 0421.3).  Again, highest fluorescence is present seaward of the front, but the high fluorescence penetrates </w:t>
      </w:r>
      <w:r w:rsidR="00C70CDA">
        <w:rPr>
          <w:rFonts w:ascii="Times New Roman" w:hAnsi="Times New Roman" w:cs="Times New Roman"/>
          <w:sz w:val="24"/>
          <w:szCs w:val="24"/>
        </w:rPr>
        <w:t xml:space="preserve">farther </w:t>
      </w:r>
      <w:proofErr w:type="spellStart"/>
      <w:r w:rsidR="00C70CDA">
        <w:rPr>
          <w:rFonts w:ascii="Times New Roman" w:hAnsi="Times New Roman" w:cs="Times New Roman"/>
          <w:sz w:val="24"/>
          <w:szCs w:val="24"/>
        </w:rPr>
        <w:t>shelfward</w:t>
      </w:r>
      <w:proofErr w:type="spellEnd"/>
      <w:r w:rsidR="00C70CDA">
        <w:rPr>
          <w:rFonts w:ascii="Times New Roman" w:hAnsi="Times New Roman" w:cs="Times New Roman"/>
          <w:sz w:val="24"/>
          <w:szCs w:val="24"/>
        </w:rPr>
        <w:t>, extending just past A12.  The high fluorescence of this apparently subducted signal is no longer confined to below the 26.5 isopycnal, with high values extending nearly to the surface within 10km of the front.</w:t>
      </w:r>
    </w:p>
    <w:p w:rsidR="00C70CDA" w:rsidRDefault="00C70CDA" w:rsidP="006A6EF5">
      <w:pPr>
        <w:spacing w:after="0" w:line="240" w:lineRule="auto"/>
        <w:rPr>
          <w:rFonts w:ascii="Times New Roman" w:hAnsi="Times New Roman" w:cs="Times New Roman"/>
          <w:sz w:val="24"/>
          <w:szCs w:val="24"/>
        </w:rPr>
      </w:pPr>
    </w:p>
    <w:p w:rsidR="0044694F" w:rsidRDefault="00C70CDA"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Both the CTD-plus and VPR tra</w:t>
      </w:r>
      <w:r w:rsidR="003040E2">
        <w:rPr>
          <w:rFonts w:ascii="Times New Roman" w:hAnsi="Times New Roman" w:cs="Times New Roman"/>
          <w:sz w:val="24"/>
          <w:szCs w:val="24"/>
        </w:rPr>
        <w:t xml:space="preserve">nsects show the 26.5 isopycnal </w:t>
      </w:r>
      <w:r>
        <w:rPr>
          <w:rFonts w:ascii="Times New Roman" w:hAnsi="Times New Roman" w:cs="Times New Roman"/>
          <w:sz w:val="24"/>
          <w:szCs w:val="24"/>
        </w:rPr>
        <w:t xml:space="preserve">plunging downward in the vicinity of A15, apparently associated with forcing from the warm core ring </w:t>
      </w:r>
      <w:r w:rsidR="003040E2">
        <w:rPr>
          <w:rFonts w:ascii="Times New Roman" w:hAnsi="Times New Roman" w:cs="Times New Roman"/>
          <w:sz w:val="24"/>
          <w:szCs w:val="24"/>
        </w:rPr>
        <w:t>offshore</w:t>
      </w:r>
      <w:r w:rsidR="003751E8">
        <w:rPr>
          <w:rFonts w:ascii="Times New Roman" w:hAnsi="Times New Roman" w:cs="Times New Roman"/>
          <w:sz w:val="24"/>
          <w:szCs w:val="24"/>
        </w:rPr>
        <w:t xml:space="preserve"> (Figure 0421.4, left).  The ring is less visible in MODIS Chl (Figure 0421.4, right), although it is interesting to note enhanced Chl along the shelf break front just to the west of the Pioneer Array.</w:t>
      </w:r>
    </w:p>
    <w:p w:rsidR="00081604" w:rsidRDefault="00081604" w:rsidP="006A6EF5">
      <w:pPr>
        <w:spacing w:after="0" w:line="240" w:lineRule="auto"/>
        <w:rPr>
          <w:rFonts w:ascii="Times New Roman" w:hAnsi="Times New Roman" w:cs="Times New Roman"/>
          <w:sz w:val="24"/>
          <w:szCs w:val="24"/>
        </w:rPr>
      </w:pPr>
    </w:p>
    <w:p w:rsidR="00081604" w:rsidRDefault="00081604" w:rsidP="006A6EF5">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Carried out EIMS underway survey of lateral gradients at the front and shelf regions.</w:t>
      </w:r>
      <w:proofErr w:type="gramEnd"/>
    </w:p>
    <w:p w:rsidR="00EB27DE" w:rsidRDefault="00EB27DE" w:rsidP="006A6EF5">
      <w:pPr>
        <w:spacing w:after="0" w:line="240" w:lineRule="auto"/>
        <w:rPr>
          <w:rFonts w:ascii="Times New Roman" w:hAnsi="Times New Roman" w:cs="Times New Roman"/>
          <w:sz w:val="24"/>
          <w:szCs w:val="24"/>
        </w:rPr>
      </w:pPr>
    </w:p>
    <w:p w:rsidR="00EB27DE" w:rsidRPr="00EC2483" w:rsidRDefault="00EB27DE" w:rsidP="006A6EF5">
      <w:pPr>
        <w:spacing w:after="0" w:line="240" w:lineRule="auto"/>
        <w:rPr>
          <w:rFonts w:ascii="Times New Roman" w:hAnsi="Times New Roman" w:cs="Times New Roman"/>
          <w:i/>
          <w:sz w:val="24"/>
          <w:szCs w:val="24"/>
        </w:rPr>
      </w:pPr>
      <w:r w:rsidRPr="00EC2483">
        <w:rPr>
          <w:rFonts w:ascii="Times New Roman" w:hAnsi="Times New Roman" w:cs="Times New Roman"/>
          <w:i/>
          <w:sz w:val="24"/>
          <w:szCs w:val="24"/>
        </w:rPr>
        <w:t>Sunday 22 April</w:t>
      </w:r>
    </w:p>
    <w:p w:rsidR="00EB27DE" w:rsidRDefault="00EB27DE" w:rsidP="006A6EF5">
      <w:pPr>
        <w:spacing w:after="0" w:line="240" w:lineRule="auto"/>
        <w:rPr>
          <w:rFonts w:ascii="Times New Roman" w:hAnsi="Times New Roman" w:cs="Times New Roman"/>
          <w:sz w:val="24"/>
          <w:szCs w:val="24"/>
        </w:rPr>
      </w:pPr>
    </w:p>
    <w:p w:rsidR="007365E1" w:rsidRDefault="00081604"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CTD transect </w:t>
      </w:r>
      <w:r w:rsidR="007365E1">
        <w:rPr>
          <w:rFonts w:ascii="Times New Roman" w:hAnsi="Times New Roman" w:cs="Times New Roman"/>
          <w:sz w:val="24"/>
          <w:szCs w:val="24"/>
        </w:rPr>
        <w:t>from A5 to A13 apparently reaches the edge of the front (Figure 0422.1).  There is a patch of high fluorescence at A8 where the 26.1 to 26.3 isopycnals outcrop into the euphotic zone, suggesting the bottom boundary layer upwelling process need not reach all the way to the surface in order to stimulate phytoplankton growth.</w:t>
      </w:r>
    </w:p>
    <w:p w:rsidR="00680240" w:rsidRDefault="00680240" w:rsidP="006A6EF5">
      <w:pPr>
        <w:spacing w:after="0" w:line="240" w:lineRule="auto"/>
        <w:rPr>
          <w:rFonts w:ascii="Times New Roman" w:hAnsi="Times New Roman" w:cs="Times New Roman"/>
          <w:sz w:val="24"/>
          <w:szCs w:val="24"/>
        </w:rPr>
      </w:pPr>
    </w:p>
    <w:p w:rsidR="00680240" w:rsidRDefault="00680240"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VPR survey</w:t>
      </w:r>
      <w:r w:rsidR="007D7AF3">
        <w:rPr>
          <w:rFonts w:ascii="Times New Roman" w:hAnsi="Times New Roman" w:cs="Times New Roman"/>
          <w:sz w:val="24"/>
          <w:szCs w:val="24"/>
        </w:rPr>
        <w:t xml:space="preserve"> from A16 to A8 shows a broad area of high fluorescence in between the ring and the front.  Note that the 26.5 isopycnal </w:t>
      </w:r>
      <w:r w:rsidR="008879CB">
        <w:rPr>
          <w:rFonts w:ascii="Times New Roman" w:hAnsi="Times New Roman" w:cs="Times New Roman"/>
          <w:sz w:val="24"/>
          <w:szCs w:val="24"/>
        </w:rPr>
        <w:t>no longer outcrops, perhaps due to some combination of the ring interaction and surface heating.</w:t>
      </w:r>
      <w:r w:rsidR="004A6D67">
        <w:rPr>
          <w:rFonts w:ascii="Times New Roman" w:hAnsi="Times New Roman" w:cs="Times New Roman"/>
          <w:sz w:val="24"/>
          <w:szCs w:val="24"/>
        </w:rPr>
        <w:t xml:space="preserve">  A patch of very high fluorescence is located between A8 and A9, with values approximately three times higher than see in prior transects.  This area is flanked by two patches of high turbidity in the bottom boundary layer.  These findings motivated adaptive sampling of these features with stations </w:t>
      </w:r>
      <w:proofErr w:type="gramStart"/>
      <w:r w:rsidR="004A6D67">
        <w:rPr>
          <w:rFonts w:ascii="Times New Roman" w:hAnsi="Times New Roman" w:cs="Times New Roman"/>
          <w:sz w:val="24"/>
          <w:szCs w:val="24"/>
        </w:rPr>
        <w:t>B1(</w:t>
      </w:r>
      <w:proofErr w:type="gramEnd"/>
      <w:r w:rsidR="004A6D67">
        <w:rPr>
          <w:rFonts w:ascii="Times New Roman" w:hAnsi="Times New Roman" w:cs="Times New Roman"/>
          <w:sz w:val="24"/>
          <w:szCs w:val="24"/>
        </w:rPr>
        <w:t xml:space="preserve">high turbidity north of A8), B2 (high fluorescence in between A8 and A9), and B3 (high turbidity in between A9 and A10).  CTD </w:t>
      </w:r>
      <w:proofErr w:type="spellStart"/>
      <w:r w:rsidR="004A6D67">
        <w:rPr>
          <w:rFonts w:ascii="Times New Roman" w:hAnsi="Times New Roman" w:cs="Times New Roman"/>
          <w:sz w:val="24"/>
          <w:szCs w:val="24"/>
        </w:rPr>
        <w:t>fluorometer</w:t>
      </w:r>
      <w:proofErr w:type="spellEnd"/>
      <w:r w:rsidR="004A6D67">
        <w:rPr>
          <w:rFonts w:ascii="Times New Roman" w:hAnsi="Times New Roman" w:cs="Times New Roman"/>
          <w:sz w:val="24"/>
          <w:szCs w:val="24"/>
        </w:rPr>
        <w:t xml:space="preserve"> read values </w:t>
      </w:r>
      <w:proofErr w:type="gramStart"/>
      <w:r w:rsidR="004A6D67">
        <w:rPr>
          <w:rFonts w:ascii="Times New Roman" w:hAnsi="Times New Roman" w:cs="Times New Roman"/>
          <w:sz w:val="24"/>
          <w:szCs w:val="24"/>
        </w:rPr>
        <w:t xml:space="preserve">in excess of 8 </w:t>
      </w:r>
      <w:proofErr w:type="spellStart"/>
      <w:r w:rsidR="004A6D67">
        <w:rPr>
          <w:rFonts w:ascii="Times New Roman" w:hAnsi="Times New Roman" w:cs="Times New Roman"/>
          <w:sz w:val="24"/>
          <w:szCs w:val="24"/>
        </w:rPr>
        <w:t>ug</w:t>
      </w:r>
      <w:proofErr w:type="spellEnd"/>
      <w:r w:rsidR="004A6D67">
        <w:rPr>
          <w:rFonts w:ascii="Times New Roman" w:hAnsi="Times New Roman" w:cs="Times New Roman"/>
          <w:sz w:val="24"/>
          <w:szCs w:val="24"/>
        </w:rPr>
        <w:t>/L, suggesting the anomaly located by the VPR had been located</w:t>
      </w:r>
      <w:proofErr w:type="gramEnd"/>
      <w:r w:rsidR="004A6D67">
        <w:rPr>
          <w:rFonts w:ascii="Times New Roman" w:hAnsi="Times New Roman" w:cs="Times New Roman"/>
          <w:sz w:val="24"/>
          <w:szCs w:val="24"/>
        </w:rPr>
        <w:t>.</w:t>
      </w:r>
      <w:r w:rsidR="00FF63EE">
        <w:rPr>
          <w:rFonts w:ascii="Times New Roman" w:hAnsi="Times New Roman" w:cs="Times New Roman"/>
          <w:sz w:val="24"/>
          <w:szCs w:val="24"/>
        </w:rPr>
        <w:t xml:space="preserve">  CTD sections </w:t>
      </w:r>
      <w:r w:rsidR="0071526E">
        <w:rPr>
          <w:rFonts w:ascii="Times New Roman" w:hAnsi="Times New Roman" w:cs="Times New Roman"/>
          <w:sz w:val="24"/>
          <w:szCs w:val="24"/>
        </w:rPr>
        <w:t>including</w:t>
      </w:r>
      <w:r w:rsidR="00FF63EE">
        <w:rPr>
          <w:rFonts w:ascii="Times New Roman" w:hAnsi="Times New Roman" w:cs="Times New Roman"/>
          <w:sz w:val="24"/>
          <w:szCs w:val="24"/>
        </w:rPr>
        <w:t xml:space="preserve"> the adaptive sampling </w:t>
      </w:r>
      <w:r w:rsidR="0071526E">
        <w:rPr>
          <w:rFonts w:ascii="Times New Roman" w:hAnsi="Times New Roman" w:cs="Times New Roman"/>
          <w:sz w:val="24"/>
          <w:szCs w:val="24"/>
        </w:rPr>
        <w:t>stations (Figure 0422.3) differ markedly from the initial transect (cf. Figure 0422.1).</w:t>
      </w:r>
    </w:p>
    <w:p w:rsidR="00680240" w:rsidRDefault="00680240" w:rsidP="006A6EF5">
      <w:pPr>
        <w:spacing w:after="0" w:line="240" w:lineRule="auto"/>
        <w:rPr>
          <w:rFonts w:ascii="Times New Roman" w:hAnsi="Times New Roman" w:cs="Times New Roman"/>
          <w:sz w:val="24"/>
          <w:szCs w:val="24"/>
        </w:rPr>
      </w:pPr>
    </w:p>
    <w:p w:rsidR="00680240" w:rsidRPr="00EC2483" w:rsidRDefault="00680240" w:rsidP="006A6EF5">
      <w:pPr>
        <w:spacing w:after="0" w:line="240" w:lineRule="auto"/>
        <w:rPr>
          <w:rFonts w:ascii="Times New Roman" w:hAnsi="Times New Roman" w:cs="Times New Roman"/>
          <w:i/>
          <w:sz w:val="24"/>
          <w:szCs w:val="24"/>
        </w:rPr>
      </w:pPr>
      <w:r w:rsidRPr="00EC2483">
        <w:rPr>
          <w:rFonts w:ascii="Times New Roman" w:hAnsi="Times New Roman" w:cs="Times New Roman"/>
          <w:i/>
          <w:sz w:val="24"/>
          <w:szCs w:val="24"/>
        </w:rPr>
        <w:t>Monday 23 April</w:t>
      </w:r>
    </w:p>
    <w:p w:rsidR="00680240" w:rsidRDefault="00680240" w:rsidP="006A6EF5">
      <w:pPr>
        <w:spacing w:after="0" w:line="240" w:lineRule="auto"/>
        <w:rPr>
          <w:rFonts w:ascii="Times New Roman" w:hAnsi="Times New Roman" w:cs="Times New Roman"/>
          <w:sz w:val="24"/>
          <w:szCs w:val="24"/>
        </w:rPr>
      </w:pPr>
    </w:p>
    <w:p w:rsidR="00361C3B" w:rsidRDefault="00361C3B"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In retrospect, the high fluorescence patch in the vicinity of A8 and A9 appears to be a tendril of the large scale bloom taking place south and west of Nantucket Shoals (Figure 0423.1, left).  </w:t>
      </w:r>
      <w:r>
        <w:rPr>
          <w:rFonts w:ascii="Times New Roman" w:hAnsi="Times New Roman" w:cs="Times New Roman"/>
          <w:sz w:val="24"/>
          <w:szCs w:val="24"/>
        </w:rPr>
        <w:lastRenderedPageBreak/>
        <w:t>Interestingly enough, the southwestward extension of the bloom disappeared from surface waters overnight (Figure 0423.1, right).</w:t>
      </w:r>
    </w:p>
    <w:p w:rsidR="00361C3B" w:rsidRDefault="00361C3B" w:rsidP="006A6EF5">
      <w:pPr>
        <w:spacing w:after="0" w:line="240" w:lineRule="auto"/>
        <w:rPr>
          <w:rFonts w:ascii="Times New Roman" w:hAnsi="Times New Roman" w:cs="Times New Roman"/>
          <w:sz w:val="24"/>
          <w:szCs w:val="24"/>
        </w:rPr>
      </w:pPr>
    </w:p>
    <w:p w:rsidR="00680240" w:rsidRDefault="00680240"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CTD-plus survey</w:t>
      </w:r>
      <w:r w:rsidR="009501A8">
        <w:rPr>
          <w:rFonts w:ascii="Times New Roman" w:hAnsi="Times New Roman" w:cs="Times New Roman"/>
          <w:sz w:val="24"/>
          <w:szCs w:val="24"/>
        </w:rPr>
        <w:t xml:space="preserve"> starting at A16 </w:t>
      </w:r>
      <w:r w:rsidR="001207C3">
        <w:rPr>
          <w:rFonts w:ascii="Times New Roman" w:hAnsi="Times New Roman" w:cs="Times New Roman"/>
          <w:sz w:val="24"/>
          <w:szCs w:val="24"/>
        </w:rPr>
        <w:t xml:space="preserve">extended north to A2 </w:t>
      </w:r>
      <w:r w:rsidR="009501A8">
        <w:rPr>
          <w:rFonts w:ascii="Times New Roman" w:hAnsi="Times New Roman" w:cs="Times New Roman"/>
          <w:sz w:val="24"/>
          <w:szCs w:val="24"/>
        </w:rPr>
        <w:t xml:space="preserve">in order </w:t>
      </w:r>
      <w:r w:rsidR="001207C3">
        <w:rPr>
          <w:rFonts w:ascii="Times New Roman" w:hAnsi="Times New Roman" w:cs="Times New Roman"/>
          <w:sz w:val="24"/>
          <w:szCs w:val="24"/>
        </w:rPr>
        <w:t xml:space="preserve">to sample the </w:t>
      </w:r>
      <w:r w:rsidR="009501A8">
        <w:rPr>
          <w:rFonts w:ascii="Times New Roman" w:hAnsi="Times New Roman" w:cs="Times New Roman"/>
          <w:sz w:val="24"/>
          <w:szCs w:val="24"/>
        </w:rPr>
        <w:t>high chlorophyll region</w:t>
      </w:r>
      <w:r w:rsidR="001207C3">
        <w:rPr>
          <w:rFonts w:ascii="Times New Roman" w:hAnsi="Times New Roman" w:cs="Times New Roman"/>
          <w:sz w:val="24"/>
          <w:szCs w:val="24"/>
        </w:rPr>
        <w:t>.</w:t>
      </w:r>
      <w:r w:rsidR="00724F35">
        <w:rPr>
          <w:rFonts w:ascii="Times New Roman" w:hAnsi="Times New Roman" w:cs="Times New Roman"/>
          <w:sz w:val="24"/>
          <w:szCs w:val="24"/>
        </w:rPr>
        <w:t xml:space="preserve"> High fluorescence in bottom waters at A2 and A3 overlain by high oxygen (Figure 0423.2), and high biological saturation was indicated in underway measurements (not shown).</w:t>
      </w:r>
    </w:p>
    <w:p w:rsidR="002A3068" w:rsidRDefault="002A3068" w:rsidP="006A6EF5">
      <w:pPr>
        <w:spacing w:after="0" w:line="240" w:lineRule="auto"/>
        <w:rPr>
          <w:rFonts w:ascii="Times New Roman" w:hAnsi="Times New Roman" w:cs="Times New Roman"/>
          <w:sz w:val="24"/>
          <w:szCs w:val="24"/>
        </w:rPr>
      </w:pPr>
    </w:p>
    <w:p w:rsidR="001207C3" w:rsidRDefault="00724F35"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Based on the latest transect, and the fact that the warm core ring to the south is pushing the front northward, the r</w:t>
      </w:r>
      <w:r w:rsidR="002A3068">
        <w:rPr>
          <w:rFonts w:ascii="Times New Roman" w:hAnsi="Times New Roman" w:cs="Times New Roman"/>
          <w:sz w:val="24"/>
          <w:szCs w:val="24"/>
        </w:rPr>
        <w:t>ecommended AL AUV survey starting latitude</w:t>
      </w:r>
      <w:r w:rsidR="0082758C">
        <w:rPr>
          <w:rFonts w:ascii="Times New Roman" w:hAnsi="Times New Roman" w:cs="Times New Roman"/>
          <w:sz w:val="24"/>
          <w:szCs w:val="24"/>
        </w:rPr>
        <w:t xml:space="preserve"> is A12.  </w:t>
      </w:r>
      <w:r>
        <w:rPr>
          <w:rFonts w:ascii="Times New Roman" w:hAnsi="Times New Roman" w:cs="Times New Roman"/>
          <w:sz w:val="24"/>
          <w:szCs w:val="24"/>
        </w:rPr>
        <w:t>This advice was conveyed to the OOI AUV team.</w:t>
      </w:r>
    </w:p>
    <w:p w:rsidR="00724F35" w:rsidRDefault="00724F35" w:rsidP="006A6EF5">
      <w:pPr>
        <w:spacing w:after="0" w:line="240" w:lineRule="auto"/>
        <w:rPr>
          <w:rFonts w:ascii="Times New Roman" w:hAnsi="Times New Roman" w:cs="Times New Roman"/>
          <w:sz w:val="24"/>
          <w:szCs w:val="24"/>
        </w:rPr>
      </w:pPr>
    </w:p>
    <w:p w:rsidR="001207C3" w:rsidRDefault="001207C3" w:rsidP="006A6EF5">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EK80 survey begun</w:t>
      </w:r>
      <w:r w:rsidR="00724F35">
        <w:rPr>
          <w:rFonts w:ascii="Times New Roman" w:hAnsi="Times New Roman" w:cs="Times New Roman"/>
          <w:sz w:val="24"/>
          <w:szCs w:val="24"/>
        </w:rPr>
        <w:t xml:space="preserve"> at A2 heading south</w:t>
      </w:r>
      <w:r>
        <w:rPr>
          <w:rFonts w:ascii="Times New Roman" w:hAnsi="Times New Roman" w:cs="Times New Roman"/>
          <w:sz w:val="24"/>
          <w:szCs w:val="24"/>
        </w:rPr>
        <w:t>.</w:t>
      </w:r>
      <w:proofErr w:type="gramEnd"/>
    </w:p>
    <w:p w:rsidR="001207C3" w:rsidRDefault="001207C3" w:rsidP="001207C3">
      <w:pPr>
        <w:spacing w:after="0" w:line="240" w:lineRule="auto"/>
        <w:rPr>
          <w:rFonts w:ascii="Times New Roman" w:hAnsi="Times New Roman" w:cs="Times New Roman"/>
          <w:b/>
          <w:sz w:val="24"/>
          <w:szCs w:val="24"/>
        </w:rPr>
      </w:pPr>
    </w:p>
    <w:p w:rsidR="001207C3" w:rsidRPr="00EC2483" w:rsidRDefault="001207C3" w:rsidP="001207C3">
      <w:pPr>
        <w:spacing w:after="0" w:line="240" w:lineRule="auto"/>
        <w:rPr>
          <w:rFonts w:ascii="Times New Roman" w:hAnsi="Times New Roman" w:cs="Times New Roman"/>
          <w:i/>
          <w:sz w:val="24"/>
          <w:szCs w:val="24"/>
        </w:rPr>
      </w:pPr>
      <w:r w:rsidRPr="00EC2483">
        <w:rPr>
          <w:rFonts w:ascii="Times New Roman" w:hAnsi="Times New Roman" w:cs="Times New Roman"/>
          <w:i/>
          <w:sz w:val="24"/>
          <w:szCs w:val="24"/>
        </w:rPr>
        <w:t>Tuesday 24 April</w:t>
      </w:r>
    </w:p>
    <w:p w:rsidR="003727B5" w:rsidRDefault="003727B5" w:rsidP="006A6EF5">
      <w:pPr>
        <w:spacing w:after="0" w:line="240" w:lineRule="auto"/>
        <w:rPr>
          <w:rFonts w:ascii="Times New Roman" w:hAnsi="Times New Roman" w:cs="Times New Roman"/>
          <w:sz w:val="24"/>
          <w:szCs w:val="24"/>
        </w:rPr>
      </w:pPr>
    </w:p>
    <w:p w:rsidR="001207C3" w:rsidRDefault="001207C3"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EK80 survey completed</w:t>
      </w:r>
      <w:r w:rsidR="00724F35">
        <w:rPr>
          <w:rFonts w:ascii="Times New Roman" w:hAnsi="Times New Roman" w:cs="Times New Roman"/>
          <w:sz w:val="24"/>
          <w:szCs w:val="24"/>
        </w:rPr>
        <w:t xml:space="preserve"> at A13</w:t>
      </w:r>
      <w:r>
        <w:rPr>
          <w:rFonts w:ascii="Times New Roman" w:hAnsi="Times New Roman" w:cs="Times New Roman"/>
          <w:sz w:val="24"/>
          <w:szCs w:val="24"/>
        </w:rPr>
        <w:t>.</w:t>
      </w:r>
    </w:p>
    <w:p w:rsidR="001207C3" w:rsidRDefault="001207C3" w:rsidP="006A6EF5">
      <w:pPr>
        <w:spacing w:after="0" w:line="240" w:lineRule="auto"/>
        <w:rPr>
          <w:rFonts w:ascii="Times New Roman" w:hAnsi="Times New Roman" w:cs="Times New Roman"/>
          <w:sz w:val="24"/>
          <w:szCs w:val="24"/>
        </w:rPr>
      </w:pPr>
    </w:p>
    <w:p w:rsidR="001207C3" w:rsidRDefault="001207C3"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AUV intercalibration op</w:t>
      </w:r>
      <w:r w:rsidR="00724F35">
        <w:rPr>
          <w:rFonts w:ascii="Times New Roman" w:hAnsi="Times New Roman" w:cs="Times New Roman"/>
          <w:sz w:val="24"/>
          <w:szCs w:val="24"/>
        </w:rPr>
        <w:t>eration</w:t>
      </w:r>
      <w:r>
        <w:rPr>
          <w:rFonts w:ascii="Times New Roman" w:hAnsi="Times New Roman" w:cs="Times New Roman"/>
          <w:sz w:val="24"/>
          <w:szCs w:val="24"/>
        </w:rPr>
        <w:t xml:space="preserve">s </w:t>
      </w:r>
      <w:r w:rsidR="00724F35">
        <w:rPr>
          <w:rFonts w:ascii="Times New Roman" w:hAnsi="Times New Roman" w:cs="Times New Roman"/>
          <w:sz w:val="24"/>
          <w:szCs w:val="24"/>
        </w:rPr>
        <w:t xml:space="preserve">yielded four simultaneous profiles </w:t>
      </w:r>
      <w:r>
        <w:rPr>
          <w:rFonts w:ascii="Times New Roman" w:hAnsi="Times New Roman" w:cs="Times New Roman"/>
          <w:sz w:val="24"/>
          <w:szCs w:val="24"/>
        </w:rPr>
        <w:t>(Table 3).</w:t>
      </w:r>
      <w:r w:rsidR="001D2D35">
        <w:rPr>
          <w:rFonts w:ascii="Times New Roman" w:hAnsi="Times New Roman" w:cs="Times New Roman"/>
          <w:sz w:val="24"/>
          <w:szCs w:val="24"/>
        </w:rPr>
        <w:t xml:space="preserve">  Across-shelf (Figure 0424.1) and along-shelf surveys (0424.2) are consistent with what we have seen thus far in CTD and VPR sampling.</w:t>
      </w:r>
      <w:r w:rsidR="00F37FAA">
        <w:rPr>
          <w:rFonts w:ascii="Times New Roman" w:hAnsi="Times New Roman" w:cs="Times New Roman"/>
          <w:sz w:val="24"/>
          <w:szCs w:val="24"/>
        </w:rPr>
        <w:t xml:space="preserve">  Nitrate values are a bit suspect: nearly all values are zero in the along-shelf survey.  In the across-shelf survey, removing the zero values sprinkled throughout yields an oceanographic-looking pattern, but the values seem high.  Calibration and QA/QC will be pursued post-cruise.</w:t>
      </w:r>
      <w:r w:rsidR="00E25D40">
        <w:rPr>
          <w:rFonts w:ascii="Times New Roman" w:hAnsi="Times New Roman" w:cs="Times New Roman"/>
          <w:sz w:val="24"/>
          <w:szCs w:val="24"/>
        </w:rPr>
        <w:t xml:space="preserve">  </w:t>
      </w:r>
    </w:p>
    <w:p w:rsidR="001207C3" w:rsidRDefault="001207C3" w:rsidP="006A6EF5">
      <w:pPr>
        <w:spacing w:after="0" w:line="240" w:lineRule="auto"/>
        <w:rPr>
          <w:rFonts w:ascii="Times New Roman" w:hAnsi="Times New Roman" w:cs="Times New Roman"/>
          <w:sz w:val="24"/>
          <w:szCs w:val="24"/>
        </w:rPr>
      </w:pPr>
    </w:p>
    <w:p w:rsidR="001207C3" w:rsidRDefault="009116E8"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CTD-only transect from A16 to </w:t>
      </w:r>
      <w:r w:rsidR="00C1783D">
        <w:rPr>
          <w:rFonts w:ascii="Times New Roman" w:hAnsi="Times New Roman" w:cs="Times New Roman"/>
          <w:sz w:val="24"/>
          <w:szCs w:val="24"/>
        </w:rPr>
        <w:t>A9</w:t>
      </w:r>
      <w:r w:rsidR="004A7AD8">
        <w:rPr>
          <w:rFonts w:ascii="Times New Roman" w:hAnsi="Times New Roman" w:cs="Times New Roman"/>
          <w:sz w:val="24"/>
          <w:szCs w:val="24"/>
        </w:rPr>
        <w:t xml:space="preserve"> </w:t>
      </w:r>
      <w:r>
        <w:rPr>
          <w:rFonts w:ascii="Times New Roman" w:hAnsi="Times New Roman" w:cs="Times New Roman"/>
          <w:sz w:val="24"/>
          <w:szCs w:val="24"/>
        </w:rPr>
        <w:t>reveals the ring has impinged upon the front, causing slope water to disappear from surface wat</w:t>
      </w:r>
      <w:r w:rsidR="001272C8">
        <w:rPr>
          <w:rFonts w:ascii="Times New Roman" w:hAnsi="Times New Roman" w:cs="Times New Roman"/>
          <w:sz w:val="24"/>
          <w:szCs w:val="24"/>
        </w:rPr>
        <w:t>ers (Figure 0424.3</w:t>
      </w:r>
      <w:r>
        <w:rPr>
          <w:rFonts w:ascii="Times New Roman" w:hAnsi="Times New Roman" w:cs="Times New Roman"/>
          <w:sz w:val="24"/>
          <w:szCs w:val="24"/>
        </w:rPr>
        <w:t>).</w:t>
      </w:r>
      <w:r w:rsidR="00D47533">
        <w:rPr>
          <w:rFonts w:ascii="Times New Roman" w:hAnsi="Times New Roman" w:cs="Times New Roman"/>
          <w:sz w:val="24"/>
          <w:szCs w:val="24"/>
        </w:rPr>
        <w:t xml:space="preserve">  The ring interaction is depicted in ADCP velocities </w:t>
      </w:r>
      <w:proofErr w:type="spellStart"/>
      <w:r w:rsidR="00D47533">
        <w:rPr>
          <w:rFonts w:ascii="Times New Roman" w:hAnsi="Times New Roman" w:cs="Times New Roman"/>
          <w:sz w:val="24"/>
          <w:szCs w:val="24"/>
        </w:rPr>
        <w:t>overlayed</w:t>
      </w:r>
      <w:proofErr w:type="spellEnd"/>
      <w:r w:rsidR="00D47533">
        <w:rPr>
          <w:rFonts w:ascii="Times New Roman" w:hAnsi="Times New Roman" w:cs="Times New Roman"/>
          <w:sz w:val="24"/>
          <w:szCs w:val="24"/>
        </w:rPr>
        <w:t xml:space="preserve"> on sea surface te</w:t>
      </w:r>
      <w:r w:rsidR="001272C8">
        <w:rPr>
          <w:rFonts w:ascii="Times New Roman" w:hAnsi="Times New Roman" w:cs="Times New Roman"/>
          <w:sz w:val="24"/>
          <w:szCs w:val="24"/>
        </w:rPr>
        <w:t>mperature imagery (Figure 0424.4</w:t>
      </w:r>
      <w:r w:rsidR="00D47533">
        <w:rPr>
          <w:rFonts w:ascii="Times New Roman" w:hAnsi="Times New Roman" w:cs="Times New Roman"/>
          <w:sz w:val="24"/>
          <w:szCs w:val="24"/>
        </w:rPr>
        <w:t>).</w:t>
      </w:r>
    </w:p>
    <w:p w:rsidR="00A47E3E" w:rsidRDefault="00A47E3E" w:rsidP="006A6EF5">
      <w:pPr>
        <w:spacing w:after="0" w:line="240" w:lineRule="auto"/>
        <w:rPr>
          <w:rFonts w:ascii="Times New Roman" w:hAnsi="Times New Roman" w:cs="Times New Roman"/>
          <w:sz w:val="24"/>
          <w:szCs w:val="24"/>
        </w:rPr>
      </w:pPr>
    </w:p>
    <w:p w:rsidR="00A47E3E" w:rsidRPr="00EC2483" w:rsidRDefault="00A47E3E" w:rsidP="006A6EF5">
      <w:pPr>
        <w:spacing w:after="0" w:line="240" w:lineRule="auto"/>
        <w:rPr>
          <w:rFonts w:ascii="Times New Roman" w:hAnsi="Times New Roman" w:cs="Times New Roman"/>
          <w:i/>
          <w:sz w:val="24"/>
          <w:szCs w:val="24"/>
        </w:rPr>
      </w:pPr>
      <w:r w:rsidRPr="00EC2483">
        <w:rPr>
          <w:rFonts w:ascii="Times New Roman" w:hAnsi="Times New Roman" w:cs="Times New Roman"/>
          <w:i/>
          <w:sz w:val="24"/>
          <w:szCs w:val="24"/>
        </w:rPr>
        <w:t>Wednesday 25 April</w:t>
      </w:r>
    </w:p>
    <w:p w:rsidR="00A47E3E" w:rsidRDefault="00A47E3E" w:rsidP="006A6EF5">
      <w:pPr>
        <w:spacing w:after="0" w:line="240" w:lineRule="auto"/>
        <w:rPr>
          <w:rFonts w:ascii="Times New Roman" w:hAnsi="Times New Roman" w:cs="Times New Roman"/>
          <w:sz w:val="24"/>
          <w:szCs w:val="24"/>
        </w:rPr>
      </w:pPr>
    </w:p>
    <w:p w:rsidR="00A47E3E" w:rsidRDefault="00A47E3E"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VPR Survey from the front (A11) to A16 provides details of the ring interaction (Figure 0425.1).  As suggested by the prior CTD survey (Figure 0424.1), ring waters impinge upon shelf waters, forcing the slope water downward.   There appears to be a layer of shelf water subducted under the ring as well, with </w:t>
      </w:r>
      <w:r w:rsidR="00EA1298">
        <w:rPr>
          <w:rFonts w:ascii="Times New Roman" w:hAnsi="Times New Roman" w:cs="Times New Roman"/>
          <w:sz w:val="24"/>
          <w:szCs w:val="24"/>
        </w:rPr>
        <w:t xml:space="preserve">a thin strip of </w:t>
      </w:r>
      <w:r>
        <w:rPr>
          <w:rFonts w:ascii="Times New Roman" w:hAnsi="Times New Roman" w:cs="Times New Roman"/>
          <w:sz w:val="24"/>
          <w:szCs w:val="24"/>
        </w:rPr>
        <w:t xml:space="preserve">cold, fresh, </w:t>
      </w:r>
      <w:r w:rsidR="00EA1298">
        <w:rPr>
          <w:rFonts w:ascii="Times New Roman" w:hAnsi="Times New Roman" w:cs="Times New Roman"/>
          <w:sz w:val="24"/>
          <w:szCs w:val="24"/>
        </w:rPr>
        <w:t>high-fluorescence water extending about 5 km underneath the ring water.  Complex interleaving of ring and slope water is evident south of the front.</w:t>
      </w:r>
    </w:p>
    <w:p w:rsidR="001207C3" w:rsidRDefault="001207C3" w:rsidP="006A6EF5">
      <w:pPr>
        <w:spacing w:after="0" w:line="240" w:lineRule="auto"/>
        <w:rPr>
          <w:rFonts w:ascii="Times New Roman" w:hAnsi="Times New Roman" w:cs="Times New Roman"/>
          <w:sz w:val="24"/>
          <w:szCs w:val="24"/>
        </w:rPr>
      </w:pPr>
    </w:p>
    <w:p w:rsidR="00EA1298" w:rsidRDefault="00EA1298" w:rsidP="006A6EF5">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CTD-plus survey begun</w:t>
      </w:r>
      <w:r w:rsidR="004339F4">
        <w:rPr>
          <w:rFonts w:ascii="Times New Roman" w:hAnsi="Times New Roman" w:cs="Times New Roman"/>
          <w:sz w:val="24"/>
          <w:szCs w:val="24"/>
        </w:rPr>
        <w:t>.</w:t>
      </w:r>
      <w:proofErr w:type="gramEnd"/>
    </w:p>
    <w:p w:rsidR="004339F4" w:rsidRDefault="004339F4" w:rsidP="006A6EF5">
      <w:pPr>
        <w:spacing w:after="0" w:line="240" w:lineRule="auto"/>
        <w:rPr>
          <w:rFonts w:ascii="Times New Roman" w:hAnsi="Times New Roman" w:cs="Times New Roman"/>
          <w:sz w:val="24"/>
          <w:szCs w:val="24"/>
        </w:rPr>
      </w:pPr>
    </w:p>
    <w:p w:rsidR="004339F4" w:rsidRPr="00EC2483" w:rsidRDefault="004339F4" w:rsidP="006A6EF5">
      <w:pPr>
        <w:spacing w:after="0" w:line="240" w:lineRule="auto"/>
        <w:rPr>
          <w:rFonts w:ascii="Times New Roman" w:hAnsi="Times New Roman" w:cs="Times New Roman"/>
          <w:i/>
          <w:sz w:val="24"/>
          <w:szCs w:val="24"/>
        </w:rPr>
      </w:pPr>
      <w:r w:rsidRPr="00EC2483">
        <w:rPr>
          <w:rFonts w:ascii="Times New Roman" w:hAnsi="Times New Roman" w:cs="Times New Roman"/>
          <w:i/>
          <w:sz w:val="24"/>
          <w:szCs w:val="24"/>
        </w:rPr>
        <w:t>Thursday 26 April</w:t>
      </w:r>
    </w:p>
    <w:p w:rsidR="004339F4" w:rsidRDefault="004339F4" w:rsidP="006A6EF5">
      <w:pPr>
        <w:spacing w:after="0" w:line="240" w:lineRule="auto"/>
        <w:rPr>
          <w:rFonts w:ascii="Times New Roman" w:hAnsi="Times New Roman" w:cs="Times New Roman"/>
          <w:sz w:val="24"/>
          <w:szCs w:val="24"/>
        </w:rPr>
      </w:pPr>
    </w:p>
    <w:p w:rsidR="004339F4" w:rsidRDefault="00C45D46"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CTD-plus survey completed, confirming the shelfbreak front has become a shelf-ring front between A10 and A11, with slope water underneath (Figure 0426.1).  An intrusion of cold and fresh shelf water extends seaward under the ring water out to station A12.  High fluorescence is present in the bottom boundary layer (BBL) in the innermost stations A2-A6.  Analysis of a DAVPR profile in that area confirms the presence of high concentrations of </w:t>
      </w:r>
      <w:r w:rsidRPr="00C45D46">
        <w:rPr>
          <w:rFonts w:ascii="Times New Roman" w:hAnsi="Times New Roman" w:cs="Times New Roman"/>
          <w:i/>
          <w:sz w:val="24"/>
          <w:szCs w:val="24"/>
        </w:rPr>
        <w:t>Phaeocystis</w:t>
      </w:r>
      <w:r>
        <w:rPr>
          <w:rFonts w:ascii="Times New Roman" w:hAnsi="Times New Roman" w:cs="Times New Roman"/>
          <w:sz w:val="24"/>
          <w:szCs w:val="24"/>
        </w:rPr>
        <w:t xml:space="preserve"> in the </w:t>
      </w:r>
      <w:r>
        <w:rPr>
          <w:rFonts w:ascii="Times New Roman" w:hAnsi="Times New Roman" w:cs="Times New Roman"/>
          <w:sz w:val="24"/>
          <w:szCs w:val="24"/>
        </w:rPr>
        <w:lastRenderedPageBreak/>
        <w:t xml:space="preserve">BBL.  Might the BBL be an incubator of </w:t>
      </w:r>
      <w:r w:rsidRPr="00C45D46">
        <w:rPr>
          <w:rFonts w:ascii="Times New Roman" w:hAnsi="Times New Roman" w:cs="Times New Roman"/>
          <w:i/>
          <w:sz w:val="24"/>
          <w:szCs w:val="24"/>
        </w:rPr>
        <w:t>Phaeocystis</w:t>
      </w:r>
      <w:r>
        <w:rPr>
          <w:rFonts w:ascii="Times New Roman" w:hAnsi="Times New Roman" w:cs="Times New Roman"/>
          <w:sz w:val="24"/>
          <w:szCs w:val="24"/>
        </w:rPr>
        <w:t xml:space="preserve"> if the top of the BBL outcrops into the euphotic zone?  Need to look at the PAR data to see if this is plausible.</w:t>
      </w:r>
    </w:p>
    <w:p w:rsidR="004339F4" w:rsidRDefault="004339F4" w:rsidP="006A6EF5">
      <w:pPr>
        <w:spacing w:after="0" w:line="240" w:lineRule="auto"/>
        <w:rPr>
          <w:rFonts w:ascii="Times New Roman" w:hAnsi="Times New Roman" w:cs="Times New Roman"/>
          <w:sz w:val="24"/>
          <w:szCs w:val="24"/>
        </w:rPr>
      </w:pPr>
    </w:p>
    <w:p w:rsidR="00C5738F" w:rsidRDefault="00C5738F"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Too foggy to tow VPR; transit</w:t>
      </w:r>
      <w:r w:rsidR="0008283C">
        <w:rPr>
          <w:rFonts w:ascii="Times New Roman" w:hAnsi="Times New Roman" w:cs="Times New Roman"/>
          <w:sz w:val="24"/>
          <w:szCs w:val="24"/>
        </w:rPr>
        <w:t>ed</w:t>
      </w:r>
      <w:r>
        <w:rPr>
          <w:rFonts w:ascii="Times New Roman" w:hAnsi="Times New Roman" w:cs="Times New Roman"/>
          <w:sz w:val="24"/>
          <w:szCs w:val="24"/>
        </w:rPr>
        <w:t xml:space="preserve"> to A16 for incubations</w:t>
      </w:r>
    </w:p>
    <w:p w:rsidR="00C5738F" w:rsidRDefault="00C5738F" w:rsidP="006A6EF5">
      <w:pPr>
        <w:spacing w:after="0" w:line="240" w:lineRule="auto"/>
        <w:rPr>
          <w:rFonts w:ascii="Times New Roman" w:hAnsi="Times New Roman" w:cs="Times New Roman"/>
          <w:sz w:val="24"/>
          <w:szCs w:val="24"/>
        </w:rPr>
      </w:pPr>
    </w:p>
    <w:p w:rsidR="004339F4" w:rsidRDefault="0008283C"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VPR transect from A16 to A8 reveals highest fluorescence inshore of the front and in the ring streamer</w:t>
      </w:r>
      <w:r w:rsidR="001272C8">
        <w:rPr>
          <w:rFonts w:ascii="Times New Roman" w:hAnsi="Times New Roman" w:cs="Times New Roman"/>
          <w:sz w:val="24"/>
          <w:szCs w:val="24"/>
        </w:rPr>
        <w:t xml:space="preserve"> (Figure 0426.2)</w:t>
      </w:r>
      <w:r>
        <w:rPr>
          <w:rFonts w:ascii="Times New Roman" w:hAnsi="Times New Roman" w:cs="Times New Roman"/>
          <w:sz w:val="24"/>
          <w:szCs w:val="24"/>
        </w:rPr>
        <w:t>.  Chl and backscatter signals suggest subduction on the southern edge of the streamer.</w:t>
      </w:r>
    </w:p>
    <w:p w:rsidR="00024A22" w:rsidRDefault="00024A22" w:rsidP="006A6EF5">
      <w:pPr>
        <w:spacing w:after="0" w:line="240" w:lineRule="auto"/>
        <w:rPr>
          <w:rFonts w:ascii="Times New Roman" w:hAnsi="Times New Roman" w:cs="Times New Roman"/>
          <w:sz w:val="24"/>
          <w:szCs w:val="24"/>
        </w:rPr>
      </w:pPr>
    </w:p>
    <w:p w:rsidR="00024A22" w:rsidRDefault="00024A22"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CTD </w:t>
      </w:r>
      <w:proofErr w:type="gramStart"/>
      <w:r>
        <w:rPr>
          <w:rFonts w:ascii="Times New Roman" w:hAnsi="Times New Roman" w:cs="Times New Roman"/>
          <w:sz w:val="24"/>
          <w:szCs w:val="24"/>
        </w:rPr>
        <w:t>section begun</w:t>
      </w:r>
      <w:proofErr w:type="gramEnd"/>
      <w:r>
        <w:rPr>
          <w:rFonts w:ascii="Times New Roman" w:hAnsi="Times New Roman" w:cs="Times New Roman"/>
          <w:sz w:val="24"/>
          <w:szCs w:val="24"/>
        </w:rPr>
        <w:t xml:space="preserve"> A8-A16.</w:t>
      </w:r>
    </w:p>
    <w:p w:rsidR="0008283C" w:rsidRDefault="0008283C" w:rsidP="006A6EF5">
      <w:pPr>
        <w:spacing w:after="0" w:line="240" w:lineRule="auto"/>
        <w:rPr>
          <w:rFonts w:ascii="Times New Roman" w:hAnsi="Times New Roman" w:cs="Times New Roman"/>
          <w:sz w:val="24"/>
          <w:szCs w:val="24"/>
        </w:rPr>
      </w:pPr>
    </w:p>
    <w:p w:rsidR="0008283C" w:rsidRPr="00EC2483" w:rsidRDefault="0008283C" w:rsidP="006A6EF5">
      <w:pPr>
        <w:spacing w:after="0" w:line="240" w:lineRule="auto"/>
        <w:rPr>
          <w:rFonts w:ascii="Times New Roman" w:hAnsi="Times New Roman" w:cs="Times New Roman"/>
          <w:i/>
          <w:sz w:val="24"/>
          <w:szCs w:val="24"/>
        </w:rPr>
      </w:pPr>
      <w:r w:rsidRPr="00EC2483">
        <w:rPr>
          <w:rFonts w:ascii="Times New Roman" w:hAnsi="Times New Roman" w:cs="Times New Roman"/>
          <w:i/>
          <w:sz w:val="24"/>
          <w:szCs w:val="24"/>
        </w:rPr>
        <w:t>Friday 27 April</w:t>
      </w:r>
    </w:p>
    <w:p w:rsidR="0008283C" w:rsidRDefault="0008283C" w:rsidP="006A6EF5">
      <w:pPr>
        <w:spacing w:after="0" w:line="240" w:lineRule="auto"/>
        <w:rPr>
          <w:rFonts w:ascii="Times New Roman" w:hAnsi="Times New Roman" w:cs="Times New Roman"/>
          <w:sz w:val="24"/>
          <w:szCs w:val="24"/>
        </w:rPr>
      </w:pPr>
    </w:p>
    <w:p w:rsidR="0008283C" w:rsidRDefault="0008283C"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Upon reaching A16 it was clear that </w:t>
      </w:r>
      <w:r w:rsidR="00D35030">
        <w:rPr>
          <w:rFonts w:ascii="Times New Roman" w:hAnsi="Times New Roman" w:cs="Times New Roman"/>
          <w:sz w:val="24"/>
          <w:szCs w:val="24"/>
        </w:rPr>
        <w:t>we were still in ring streamer water (Figure 0427.1), apparently due to the arrival of a thicker part of the streamer being advected in from the southwest (Figure 0427.2).  Occupied two more stations, and arrived at the edge of slope water at A18 (Figure 0427.1), providing the needed material for incubations.</w:t>
      </w:r>
    </w:p>
    <w:p w:rsidR="00D35030" w:rsidRDefault="00D35030" w:rsidP="006A6EF5">
      <w:pPr>
        <w:spacing w:after="0" w:line="240" w:lineRule="auto"/>
        <w:rPr>
          <w:rFonts w:ascii="Times New Roman" w:hAnsi="Times New Roman" w:cs="Times New Roman"/>
          <w:sz w:val="24"/>
          <w:szCs w:val="24"/>
        </w:rPr>
      </w:pPr>
    </w:p>
    <w:p w:rsidR="00D35030" w:rsidRDefault="00D35030" w:rsidP="006A6EF5">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 xml:space="preserve">CTD-plus </w:t>
      </w:r>
      <w:r w:rsidR="001D5D35">
        <w:rPr>
          <w:rFonts w:ascii="Times New Roman" w:hAnsi="Times New Roman" w:cs="Times New Roman"/>
          <w:sz w:val="24"/>
          <w:szCs w:val="24"/>
        </w:rPr>
        <w:t>survey begun.</w:t>
      </w:r>
      <w:proofErr w:type="gramEnd"/>
    </w:p>
    <w:p w:rsidR="001D5D35" w:rsidRDefault="001D5D35" w:rsidP="006A6EF5">
      <w:pPr>
        <w:spacing w:after="0" w:line="240" w:lineRule="auto"/>
        <w:rPr>
          <w:rFonts w:ascii="Times New Roman" w:hAnsi="Times New Roman" w:cs="Times New Roman"/>
          <w:sz w:val="24"/>
          <w:szCs w:val="24"/>
        </w:rPr>
      </w:pPr>
    </w:p>
    <w:p w:rsidR="001D5D35" w:rsidRPr="001D5D35" w:rsidRDefault="001D5D35" w:rsidP="006A6EF5">
      <w:pPr>
        <w:spacing w:after="0" w:line="240" w:lineRule="auto"/>
        <w:rPr>
          <w:rFonts w:ascii="Times New Roman" w:hAnsi="Times New Roman" w:cs="Times New Roman"/>
          <w:i/>
          <w:sz w:val="24"/>
          <w:szCs w:val="24"/>
        </w:rPr>
      </w:pPr>
      <w:r w:rsidRPr="001D5D35">
        <w:rPr>
          <w:rFonts w:ascii="Times New Roman" w:hAnsi="Times New Roman" w:cs="Times New Roman"/>
          <w:i/>
          <w:sz w:val="24"/>
          <w:szCs w:val="24"/>
        </w:rPr>
        <w:t>Saturday 28 April</w:t>
      </w:r>
    </w:p>
    <w:p w:rsidR="001D5D35" w:rsidRDefault="001D5D35" w:rsidP="006A6EF5">
      <w:pPr>
        <w:spacing w:after="0" w:line="240" w:lineRule="auto"/>
        <w:rPr>
          <w:rFonts w:ascii="Times New Roman" w:hAnsi="Times New Roman" w:cs="Times New Roman"/>
          <w:sz w:val="24"/>
          <w:szCs w:val="24"/>
        </w:rPr>
      </w:pPr>
    </w:p>
    <w:p w:rsidR="001D5D35" w:rsidRDefault="001D5D35"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CTD-plus survey completed</w:t>
      </w:r>
      <w:r w:rsidR="00EA5DCC">
        <w:rPr>
          <w:rFonts w:ascii="Times New Roman" w:hAnsi="Times New Roman" w:cs="Times New Roman"/>
          <w:sz w:val="24"/>
          <w:szCs w:val="24"/>
        </w:rPr>
        <w:t xml:space="preserve"> (Figure 0428.1)</w:t>
      </w:r>
      <w:r>
        <w:rPr>
          <w:rFonts w:ascii="Times New Roman" w:hAnsi="Times New Roman" w:cs="Times New Roman"/>
          <w:sz w:val="24"/>
          <w:szCs w:val="24"/>
        </w:rPr>
        <w:t>.</w:t>
      </w:r>
    </w:p>
    <w:p w:rsidR="001D5D35" w:rsidRDefault="001D5D35" w:rsidP="006A6EF5">
      <w:pPr>
        <w:spacing w:after="0" w:line="240" w:lineRule="auto"/>
        <w:rPr>
          <w:rFonts w:ascii="Times New Roman" w:hAnsi="Times New Roman" w:cs="Times New Roman"/>
          <w:sz w:val="24"/>
          <w:szCs w:val="24"/>
        </w:rPr>
      </w:pPr>
    </w:p>
    <w:p w:rsidR="004708D8" w:rsidRDefault="00FB6A78" w:rsidP="006A6EF5">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 xml:space="preserve">Carried out a </w:t>
      </w:r>
      <w:r w:rsidR="001D5D35">
        <w:rPr>
          <w:rFonts w:ascii="Times New Roman" w:hAnsi="Times New Roman" w:cs="Times New Roman"/>
          <w:sz w:val="24"/>
          <w:szCs w:val="24"/>
        </w:rPr>
        <w:t xml:space="preserve">VPR survey of </w:t>
      </w:r>
      <w:r w:rsidR="001D5D35" w:rsidRPr="001D5D35">
        <w:rPr>
          <w:rFonts w:ascii="Times New Roman" w:hAnsi="Times New Roman" w:cs="Times New Roman"/>
          <w:i/>
          <w:sz w:val="24"/>
          <w:szCs w:val="24"/>
        </w:rPr>
        <w:t>Phaeocystis</w:t>
      </w:r>
      <w:r w:rsidR="00C748F0">
        <w:rPr>
          <w:rFonts w:ascii="Times New Roman" w:hAnsi="Times New Roman" w:cs="Times New Roman"/>
          <w:sz w:val="24"/>
          <w:szCs w:val="24"/>
        </w:rPr>
        <w:t xml:space="preserve"> bloom</w:t>
      </w:r>
      <w:r>
        <w:rPr>
          <w:rFonts w:ascii="Times New Roman" w:hAnsi="Times New Roman" w:cs="Times New Roman"/>
          <w:sz w:val="24"/>
          <w:szCs w:val="24"/>
        </w:rPr>
        <w:t xml:space="preserve"> based on the April 23 satellite image (0428.2).</w:t>
      </w:r>
      <w:proofErr w:type="gramEnd"/>
      <w:r>
        <w:rPr>
          <w:rFonts w:ascii="Times New Roman" w:hAnsi="Times New Roman" w:cs="Times New Roman"/>
          <w:sz w:val="24"/>
          <w:szCs w:val="24"/>
        </w:rPr>
        <w:t xml:space="preserve">  Image classification remains to be carried out, but qualitative observations during the tow suggest optical backscatter was a reasonable proxy for the highest concentrations of </w:t>
      </w:r>
      <w:r w:rsidR="00C748F0" w:rsidRPr="00C748F0">
        <w:rPr>
          <w:rFonts w:ascii="Times New Roman" w:hAnsi="Times New Roman" w:cs="Times New Roman"/>
          <w:i/>
          <w:sz w:val="24"/>
          <w:szCs w:val="24"/>
        </w:rPr>
        <w:t>Phaeocystis</w:t>
      </w:r>
      <w:r w:rsidR="00C748F0">
        <w:rPr>
          <w:rFonts w:ascii="Times New Roman" w:hAnsi="Times New Roman" w:cs="Times New Roman"/>
          <w:sz w:val="24"/>
          <w:szCs w:val="24"/>
        </w:rPr>
        <w:t xml:space="preserve"> </w:t>
      </w:r>
      <w:r>
        <w:rPr>
          <w:rFonts w:ascii="Times New Roman" w:hAnsi="Times New Roman" w:cs="Times New Roman"/>
          <w:sz w:val="24"/>
          <w:szCs w:val="24"/>
        </w:rPr>
        <w:t>colonies (Figure 0428.3).  Whereas</w:t>
      </w:r>
      <w:r w:rsidRPr="00FB6A78">
        <w:rPr>
          <w:rFonts w:ascii="Times New Roman" w:hAnsi="Times New Roman" w:cs="Times New Roman"/>
          <w:i/>
          <w:sz w:val="24"/>
          <w:szCs w:val="24"/>
        </w:rPr>
        <w:t xml:space="preserve"> </w:t>
      </w:r>
      <w:r w:rsidRPr="00C748F0">
        <w:rPr>
          <w:rFonts w:ascii="Times New Roman" w:hAnsi="Times New Roman" w:cs="Times New Roman"/>
          <w:i/>
          <w:sz w:val="24"/>
          <w:szCs w:val="24"/>
        </w:rPr>
        <w:t>Phaeocystis</w:t>
      </w:r>
      <w:r>
        <w:rPr>
          <w:rFonts w:ascii="Times New Roman" w:hAnsi="Times New Roman" w:cs="Times New Roman"/>
          <w:sz w:val="24"/>
          <w:szCs w:val="24"/>
        </w:rPr>
        <w:t xml:space="preserve"> was </w:t>
      </w:r>
      <w:r w:rsidR="00C748F0">
        <w:rPr>
          <w:rFonts w:ascii="Times New Roman" w:hAnsi="Times New Roman" w:cs="Times New Roman"/>
          <w:sz w:val="24"/>
          <w:szCs w:val="24"/>
        </w:rPr>
        <w:t xml:space="preserve">confined mostly to BBL near A2, </w:t>
      </w:r>
      <w:r>
        <w:rPr>
          <w:rFonts w:ascii="Times New Roman" w:hAnsi="Times New Roman" w:cs="Times New Roman"/>
          <w:sz w:val="24"/>
          <w:szCs w:val="24"/>
        </w:rPr>
        <w:t xml:space="preserve">it </w:t>
      </w:r>
      <w:r w:rsidR="00C748F0">
        <w:rPr>
          <w:rFonts w:ascii="Times New Roman" w:hAnsi="Times New Roman" w:cs="Times New Roman"/>
          <w:sz w:val="24"/>
          <w:szCs w:val="24"/>
        </w:rPr>
        <w:t>outc</w:t>
      </w:r>
      <w:r>
        <w:rPr>
          <w:rFonts w:ascii="Times New Roman" w:hAnsi="Times New Roman" w:cs="Times New Roman"/>
          <w:sz w:val="24"/>
          <w:szCs w:val="24"/>
        </w:rPr>
        <w:t>ropped at the surface as we transited north into the least stratified region</w:t>
      </w:r>
      <w:r w:rsidR="00C748F0">
        <w:rPr>
          <w:rFonts w:ascii="Times New Roman" w:hAnsi="Times New Roman" w:cs="Times New Roman"/>
          <w:sz w:val="24"/>
          <w:szCs w:val="24"/>
        </w:rPr>
        <w:t>.  More opaque colonies (“pe</w:t>
      </w:r>
      <w:r>
        <w:rPr>
          <w:rFonts w:ascii="Times New Roman" w:hAnsi="Times New Roman" w:cs="Times New Roman"/>
          <w:sz w:val="24"/>
          <w:szCs w:val="24"/>
        </w:rPr>
        <w:t xml:space="preserve">arl drops”) more prevalent in that area, with “whiteout” conditions of </w:t>
      </w:r>
      <w:r w:rsidRPr="00C748F0">
        <w:rPr>
          <w:rFonts w:ascii="Times New Roman" w:hAnsi="Times New Roman" w:cs="Times New Roman"/>
          <w:i/>
          <w:sz w:val="24"/>
          <w:szCs w:val="24"/>
        </w:rPr>
        <w:t>Phaeocystis</w:t>
      </w:r>
      <w:r>
        <w:rPr>
          <w:rFonts w:ascii="Times New Roman" w:hAnsi="Times New Roman" w:cs="Times New Roman"/>
          <w:sz w:val="24"/>
          <w:szCs w:val="24"/>
        </w:rPr>
        <w:t xml:space="preserve"> colonies spanning from the surface to the </w:t>
      </w:r>
      <w:r w:rsidR="00AF083E">
        <w:rPr>
          <w:rFonts w:ascii="Times New Roman" w:hAnsi="Times New Roman" w:cs="Times New Roman"/>
          <w:sz w:val="24"/>
          <w:szCs w:val="24"/>
        </w:rPr>
        <w:t>bottom</w:t>
      </w:r>
      <w:r>
        <w:rPr>
          <w:rFonts w:ascii="Times New Roman" w:hAnsi="Times New Roman" w:cs="Times New Roman"/>
          <w:sz w:val="24"/>
          <w:szCs w:val="24"/>
        </w:rPr>
        <w:t>.</w:t>
      </w:r>
      <w:r w:rsidR="00AF083E">
        <w:rPr>
          <w:rFonts w:ascii="Times New Roman" w:hAnsi="Times New Roman" w:cs="Times New Roman"/>
          <w:sz w:val="24"/>
          <w:szCs w:val="24"/>
        </w:rPr>
        <w:t xml:space="preserve"> </w:t>
      </w:r>
    </w:p>
    <w:p w:rsidR="00FB6A78" w:rsidRDefault="00FB6A78" w:rsidP="006A6EF5">
      <w:pPr>
        <w:spacing w:after="0" w:line="240" w:lineRule="auto"/>
        <w:rPr>
          <w:rFonts w:ascii="Times New Roman" w:hAnsi="Times New Roman" w:cs="Times New Roman"/>
          <w:sz w:val="24"/>
          <w:szCs w:val="24"/>
        </w:rPr>
      </w:pPr>
    </w:p>
    <w:p w:rsidR="004708D8" w:rsidRDefault="004708D8"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Returned to A2 and comp</w:t>
      </w:r>
      <w:r w:rsidR="00EA5DCC">
        <w:rPr>
          <w:rFonts w:ascii="Times New Roman" w:hAnsi="Times New Roman" w:cs="Times New Roman"/>
          <w:sz w:val="24"/>
          <w:szCs w:val="24"/>
        </w:rPr>
        <w:t>leted a CTD-on</w:t>
      </w:r>
      <w:r w:rsidR="00FB6A78">
        <w:rPr>
          <w:rFonts w:ascii="Times New Roman" w:hAnsi="Times New Roman" w:cs="Times New Roman"/>
          <w:sz w:val="24"/>
          <w:szCs w:val="24"/>
        </w:rPr>
        <w:t xml:space="preserve">ly </w:t>
      </w:r>
      <w:proofErr w:type="gramStart"/>
      <w:r w:rsidR="00FB6A78">
        <w:rPr>
          <w:rFonts w:ascii="Times New Roman" w:hAnsi="Times New Roman" w:cs="Times New Roman"/>
          <w:sz w:val="24"/>
          <w:szCs w:val="24"/>
        </w:rPr>
        <w:t>transect</w:t>
      </w:r>
      <w:proofErr w:type="gramEnd"/>
      <w:r w:rsidR="00FB6A78">
        <w:rPr>
          <w:rFonts w:ascii="Times New Roman" w:hAnsi="Times New Roman" w:cs="Times New Roman"/>
          <w:sz w:val="24"/>
          <w:szCs w:val="24"/>
        </w:rPr>
        <w:t xml:space="preserve"> A2-A8 (Figure 0428.4</w:t>
      </w:r>
      <w:r w:rsidR="00EA5DCC">
        <w:rPr>
          <w:rFonts w:ascii="Times New Roman" w:hAnsi="Times New Roman" w:cs="Times New Roman"/>
          <w:sz w:val="24"/>
          <w:szCs w:val="24"/>
        </w:rPr>
        <w:t xml:space="preserve">).  It appears the near surface high fluorescence </w:t>
      </w:r>
      <w:proofErr w:type="gramStart"/>
      <w:r w:rsidR="00EA5DCC">
        <w:rPr>
          <w:rFonts w:ascii="Times New Roman" w:hAnsi="Times New Roman" w:cs="Times New Roman"/>
          <w:sz w:val="24"/>
          <w:szCs w:val="24"/>
        </w:rPr>
        <w:t>patch</w:t>
      </w:r>
      <w:proofErr w:type="gramEnd"/>
      <w:r w:rsidR="00EA5DCC">
        <w:rPr>
          <w:rFonts w:ascii="Times New Roman" w:hAnsi="Times New Roman" w:cs="Times New Roman"/>
          <w:sz w:val="24"/>
          <w:szCs w:val="24"/>
        </w:rPr>
        <w:t xml:space="preserve"> A5-A8 may be being advected in from the northwest (Figure 0428.</w:t>
      </w:r>
      <w:r w:rsidR="00FB6A78">
        <w:rPr>
          <w:rFonts w:ascii="Times New Roman" w:hAnsi="Times New Roman" w:cs="Times New Roman"/>
          <w:sz w:val="24"/>
          <w:szCs w:val="24"/>
        </w:rPr>
        <w:t>5</w:t>
      </w:r>
      <w:r w:rsidR="00EA5DCC">
        <w:rPr>
          <w:rFonts w:ascii="Times New Roman" w:hAnsi="Times New Roman" w:cs="Times New Roman"/>
          <w:sz w:val="24"/>
          <w:szCs w:val="24"/>
        </w:rPr>
        <w:t>).</w:t>
      </w:r>
    </w:p>
    <w:p w:rsidR="00EA1298" w:rsidRDefault="00EA1298" w:rsidP="006A6EF5">
      <w:pPr>
        <w:spacing w:after="0" w:line="240" w:lineRule="auto"/>
        <w:rPr>
          <w:rFonts w:ascii="Times New Roman" w:hAnsi="Times New Roman" w:cs="Times New Roman"/>
          <w:sz w:val="24"/>
          <w:szCs w:val="24"/>
        </w:rPr>
      </w:pPr>
    </w:p>
    <w:p w:rsidR="00EA1298" w:rsidRDefault="00CD18CF" w:rsidP="006A6EF5">
      <w:pPr>
        <w:spacing w:after="0" w:line="240" w:lineRule="auto"/>
        <w:rPr>
          <w:rFonts w:ascii="Times New Roman" w:hAnsi="Times New Roman" w:cs="Times New Roman"/>
          <w:b/>
          <w:sz w:val="24"/>
          <w:szCs w:val="24"/>
        </w:rPr>
      </w:pPr>
      <w:r>
        <w:rPr>
          <w:rFonts w:ascii="Times New Roman" w:hAnsi="Times New Roman" w:cs="Times New Roman"/>
          <w:b/>
          <w:sz w:val="24"/>
          <w:szCs w:val="24"/>
        </w:rPr>
        <w:t>Initial synthesis</w:t>
      </w:r>
    </w:p>
    <w:p w:rsidR="00CD18CF" w:rsidRDefault="00CD18CF" w:rsidP="006A6EF5">
      <w:pPr>
        <w:spacing w:after="0" w:line="240" w:lineRule="auto"/>
        <w:rPr>
          <w:rFonts w:ascii="Times New Roman" w:hAnsi="Times New Roman" w:cs="Times New Roman"/>
          <w:b/>
          <w:sz w:val="24"/>
          <w:szCs w:val="24"/>
        </w:rPr>
      </w:pPr>
    </w:p>
    <w:p w:rsidR="00262DC0" w:rsidRDefault="0008461E"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Six</w:t>
      </w:r>
      <w:r w:rsidR="00CD18CF">
        <w:rPr>
          <w:rFonts w:ascii="Times New Roman" w:hAnsi="Times New Roman" w:cs="Times New Roman"/>
          <w:sz w:val="24"/>
          <w:szCs w:val="24"/>
        </w:rPr>
        <w:t xml:space="preserve"> distinct phases of the shelf/slope regime can be discerned from o</w:t>
      </w:r>
      <w:r>
        <w:rPr>
          <w:rFonts w:ascii="Times New Roman" w:hAnsi="Times New Roman" w:cs="Times New Roman"/>
          <w:sz w:val="24"/>
          <w:szCs w:val="24"/>
        </w:rPr>
        <w:t>ur observations (Figure 0429.1</w:t>
      </w:r>
      <w:r w:rsidR="00CD18CF">
        <w:rPr>
          <w:rFonts w:ascii="Times New Roman" w:hAnsi="Times New Roman" w:cs="Times New Roman"/>
          <w:sz w:val="24"/>
          <w:szCs w:val="24"/>
        </w:rPr>
        <w:t>).  During the prelude of our voyage</w:t>
      </w:r>
      <w:r w:rsidR="00A2599E">
        <w:rPr>
          <w:rFonts w:ascii="Times New Roman" w:hAnsi="Times New Roman" w:cs="Times New Roman"/>
          <w:sz w:val="24"/>
          <w:szCs w:val="24"/>
        </w:rPr>
        <w:t xml:space="preserve"> (phase 1), data from AR28A</w:t>
      </w:r>
      <w:r w:rsidR="00CD18CF">
        <w:rPr>
          <w:rFonts w:ascii="Times New Roman" w:hAnsi="Times New Roman" w:cs="Times New Roman"/>
          <w:sz w:val="24"/>
          <w:szCs w:val="24"/>
        </w:rPr>
        <w:t xml:space="preserve"> indicated a shelfbreak front which was in a more “upright” position, with the surface expression only about 20km offshore of its contac</w:t>
      </w:r>
      <w:r>
        <w:rPr>
          <w:rFonts w:ascii="Times New Roman" w:hAnsi="Times New Roman" w:cs="Times New Roman"/>
          <w:sz w:val="24"/>
          <w:szCs w:val="24"/>
        </w:rPr>
        <w:t>t with the bottom (Figure 0429.2</w:t>
      </w:r>
      <w:r w:rsidR="00CD18CF">
        <w:rPr>
          <w:rFonts w:ascii="Times New Roman" w:hAnsi="Times New Roman" w:cs="Times New Roman"/>
          <w:sz w:val="24"/>
          <w:szCs w:val="24"/>
        </w:rPr>
        <w:t>).</w:t>
      </w:r>
      <w:r w:rsidR="00A2599E">
        <w:rPr>
          <w:rFonts w:ascii="Times New Roman" w:hAnsi="Times New Roman" w:cs="Times New Roman"/>
          <w:sz w:val="24"/>
          <w:szCs w:val="24"/>
        </w:rPr>
        <w:t xml:space="preserve">  During this phase, there was little evidence of fluorescence enhancement at the front.  By </w:t>
      </w:r>
      <w:r w:rsidR="00F1410A">
        <w:rPr>
          <w:rFonts w:ascii="Times New Roman" w:hAnsi="Times New Roman" w:cs="Times New Roman"/>
          <w:sz w:val="24"/>
          <w:szCs w:val="24"/>
        </w:rPr>
        <w:t xml:space="preserve">the beginning of </w:t>
      </w:r>
      <w:r w:rsidR="00A2599E">
        <w:rPr>
          <w:rFonts w:ascii="Times New Roman" w:hAnsi="Times New Roman" w:cs="Times New Roman"/>
          <w:sz w:val="24"/>
          <w:szCs w:val="24"/>
        </w:rPr>
        <w:t xml:space="preserve">AR28B, the surface expression of the front had migrated more than 20 km offshore, whereas the bottom contact point migrated </w:t>
      </w:r>
      <w:r w:rsidR="007A6BED">
        <w:rPr>
          <w:rFonts w:ascii="Times New Roman" w:hAnsi="Times New Roman" w:cs="Times New Roman"/>
          <w:sz w:val="24"/>
          <w:szCs w:val="24"/>
        </w:rPr>
        <w:t xml:space="preserve">slightly offshore (phase 2), and again there was little evidence of fluorescence enhancement at the front.  Five days later at the beginning of AR29, the front was in </w:t>
      </w:r>
      <w:r w:rsidR="007A6BED">
        <w:rPr>
          <w:rFonts w:ascii="Times New Roman" w:hAnsi="Times New Roman" w:cs="Times New Roman"/>
          <w:sz w:val="24"/>
          <w:szCs w:val="24"/>
        </w:rPr>
        <w:lastRenderedPageBreak/>
        <w:t>approximately the s</w:t>
      </w:r>
      <w:r>
        <w:rPr>
          <w:rFonts w:ascii="Times New Roman" w:hAnsi="Times New Roman" w:cs="Times New Roman"/>
          <w:sz w:val="24"/>
          <w:szCs w:val="24"/>
        </w:rPr>
        <w:t>ame configuration (Figure 0429.2</w:t>
      </w:r>
      <w:r w:rsidR="007A6BED">
        <w:rPr>
          <w:rFonts w:ascii="Times New Roman" w:hAnsi="Times New Roman" w:cs="Times New Roman"/>
          <w:sz w:val="24"/>
          <w:szCs w:val="24"/>
        </w:rPr>
        <w:t xml:space="preserve">), but fluorescence was enhanced on the inshore </w:t>
      </w:r>
      <w:r w:rsidR="004F72D1">
        <w:rPr>
          <w:rFonts w:ascii="Times New Roman" w:hAnsi="Times New Roman" w:cs="Times New Roman"/>
          <w:sz w:val="24"/>
          <w:szCs w:val="24"/>
        </w:rPr>
        <w:t>side of the front (Figure 0417.1</w:t>
      </w:r>
      <w:r w:rsidR="007A6BED">
        <w:rPr>
          <w:rFonts w:ascii="Times New Roman" w:hAnsi="Times New Roman" w:cs="Times New Roman"/>
          <w:sz w:val="24"/>
          <w:szCs w:val="24"/>
        </w:rPr>
        <w:t>).  A day later, the enhanced fluorescence straddled the front, with some evidence of subduction downward on the offshore side</w:t>
      </w:r>
      <w:r w:rsidR="00F1410A">
        <w:rPr>
          <w:rFonts w:ascii="Times New Roman" w:hAnsi="Times New Roman" w:cs="Times New Roman"/>
          <w:sz w:val="24"/>
          <w:szCs w:val="24"/>
        </w:rPr>
        <w:t xml:space="preserve"> (Figure 0418.1)</w:t>
      </w:r>
      <w:r w:rsidR="007A6BED">
        <w:rPr>
          <w:rFonts w:ascii="Times New Roman" w:hAnsi="Times New Roman" w:cs="Times New Roman"/>
          <w:sz w:val="24"/>
          <w:szCs w:val="24"/>
        </w:rPr>
        <w:t>.</w:t>
      </w:r>
      <w:r w:rsidR="00F1410A">
        <w:rPr>
          <w:rFonts w:ascii="Times New Roman" w:hAnsi="Times New Roman" w:cs="Times New Roman"/>
          <w:sz w:val="24"/>
          <w:szCs w:val="24"/>
        </w:rPr>
        <w:t xml:space="preserve">  On April 20, there was little fluorescence left on the inshore flank of the front, with large enhancement offshore and underneath the front (Figure 0420.1).  </w:t>
      </w:r>
      <w:r w:rsidR="0042089C">
        <w:rPr>
          <w:rFonts w:ascii="Times New Roman" w:hAnsi="Times New Roman" w:cs="Times New Roman"/>
          <w:sz w:val="24"/>
          <w:szCs w:val="24"/>
        </w:rPr>
        <w:t>In phase 3,</w:t>
      </w:r>
      <w:r w:rsidR="00F1410A">
        <w:rPr>
          <w:rFonts w:ascii="Times New Roman" w:hAnsi="Times New Roman" w:cs="Times New Roman"/>
          <w:sz w:val="24"/>
          <w:szCs w:val="24"/>
        </w:rPr>
        <w:t xml:space="preserve"> </w:t>
      </w:r>
      <w:r w:rsidR="00FF3DDC">
        <w:rPr>
          <w:rFonts w:ascii="Times New Roman" w:hAnsi="Times New Roman" w:cs="Times New Roman"/>
          <w:sz w:val="24"/>
          <w:szCs w:val="24"/>
        </w:rPr>
        <w:t xml:space="preserve">a streamer from a warm core ring </w:t>
      </w:r>
      <w:r w:rsidR="0042089C">
        <w:rPr>
          <w:rFonts w:ascii="Times New Roman" w:hAnsi="Times New Roman" w:cs="Times New Roman"/>
          <w:sz w:val="24"/>
          <w:szCs w:val="24"/>
        </w:rPr>
        <w:t>approached</w:t>
      </w:r>
      <w:r w:rsidR="00FF3DDC">
        <w:rPr>
          <w:rFonts w:ascii="Times New Roman" w:hAnsi="Times New Roman" w:cs="Times New Roman"/>
          <w:sz w:val="24"/>
          <w:szCs w:val="24"/>
        </w:rPr>
        <w:t xml:space="preserve"> the front (Figures 0429.1, 0418.3)</w:t>
      </w:r>
      <w:r w:rsidR="0042089C">
        <w:rPr>
          <w:rFonts w:ascii="Times New Roman" w:hAnsi="Times New Roman" w:cs="Times New Roman"/>
          <w:sz w:val="24"/>
          <w:szCs w:val="24"/>
        </w:rPr>
        <w:t>, with high fluorescence extending across the front to the streamer edge.  In phases 4 and 5, the streamer comes in contact with the front, forming a “shelf ring front” in which slope water was absent from surface waters (Fi</w:t>
      </w:r>
      <w:r w:rsidR="004F72D1">
        <w:rPr>
          <w:rFonts w:ascii="Times New Roman" w:hAnsi="Times New Roman" w:cs="Times New Roman"/>
          <w:sz w:val="24"/>
          <w:szCs w:val="24"/>
        </w:rPr>
        <w:t>gure</w:t>
      </w:r>
      <w:r w:rsidR="0042089C">
        <w:rPr>
          <w:rFonts w:ascii="Times New Roman" w:hAnsi="Times New Roman" w:cs="Times New Roman"/>
          <w:sz w:val="24"/>
          <w:szCs w:val="24"/>
        </w:rPr>
        <w:t xml:space="preserve"> 0429.1).  Calm conditions and heating during this time increased stratification, causing the 26.5 isopycnal to descend and flatten in the interfacial region.</w:t>
      </w:r>
      <w:r w:rsidR="00743FF5">
        <w:rPr>
          <w:rFonts w:ascii="Times New Roman" w:hAnsi="Times New Roman" w:cs="Times New Roman"/>
          <w:sz w:val="24"/>
          <w:szCs w:val="24"/>
        </w:rPr>
        <w:t xml:space="preserve">  At this point, the S=34.5 isopycnal becomes a more reliable indicator of the frontal position.</w:t>
      </w:r>
      <w:r w:rsidR="00262DC0">
        <w:rPr>
          <w:rFonts w:ascii="Times New Roman" w:hAnsi="Times New Roman" w:cs="Times New Roman"/>
          <w:sz w:val="24"/>
          <w:szCs w:val="24"/>
        </w:rPr>
        <w:t xml:space="preserve">  To first order, high fluorescence persists inshore of the 34.5 isohaline, with the inshore extent possibly determined by where near-bottom isopycnals / isohalines outcrop into the euphotic zone, </w:t>
      </w:r>
      <w:proofErr w:type="gramStart"/>
      <w:r w:rsidR="00262DC0">
        <w:rPr>
          <w:rFonts w:ascii="Times New Roman" w:hAnsi="Times New Roman" w:cs="Times New Roman"/>
          <w:sz w:val="24"/>
          <w:szCs w:val="24"/>
        </w:rPr>
        <w:t>which is roughly 40 m in this region.</w:t>
      </w:r>
      <w:proofErr w:type="gramEnd"/>
      <w:r w:rsidR="00262DC0">
        <w:rPr>
          <w:rFonts w:ascii="Times New Roman" w:hAnsi="Times New Roman" w:cs="Times New Roman"/>
          <w:sz w:val="24"/>
          <w:szCs w:val="24"/>
        </w:rPr>
        <w:t xml:space="preserve">  In the final phase we observed, the ring streamer pushed the front farther inshore, to the point where the 35.4 isohaline is markedly more vertical than it was earlier in the cruise.  Northward movement of these features made slope water available at the southern boundary of our sampling area, in which we collected two replicates for incubations.  We note this slope water may have different origin than the “ambient,” insofar as it has been advected clockwise around the periphery of the ring from southeast all the way around to the north of the ring (Fi</w:t>
      </w:r>
      <w:r w:rsidR="004F72D1">
        <w:rPr>
          <w:rFonts w:ascii="Times New Roman" w:hAnsi="Times New Roman" w:cs="Times New Roman"/>
          <w:sz w:val="24"/>
          <w:szCs w:val="24"/>
        </w:rPr>
        <w:t>gure 0429</w:t>
      </w:r>
      <w:r w:rsidR="00DB3B03">
        <w:rPr>
          <w:rFonts w:ascii="Times New Roman" w:hAnsi="Times New Roman" w:cs="Times New Roman"/>
          <w:sz w:val="24"/>
          <w:szCs w:val="24"/>
        </w:rPr>
        <w:t>.2</w:t>
      </w:r>
      <w:r w:rsidR="00262DC0">
        <w:rPr>
          <w:rFonts w:ascii="Times New Roman" w:hAnsi="Times New Roman" w:cs="Times New Roman"/>
          <w:sz w:val="24"/>
          <w:szCs w:val="24"/>
        </w:rPr>
        <w:t>).</w:t>
      </w:r>
    </w:p>
    <w:p w:rsidR="00DB3B03" w:rsidRDefault="00DB3B03" w:rsidP="006A6EF5">
      <w:pPr>
        <w:spacing w:after="0" w:line="240" w:lineRule="auto"/>
        <w:rPr>
          <w:rFonts w:ascii="Times New Roman" w:hAnsi="Times New Roman" w:cs="Times New Roman"/>
          <w:sz w:val="24"/>
          <w:szCs w:val="24"/>
        </w:rPr>
      </w:pPr>
    </w:p>
    <w:p w:rsidR="00450772" w:rsidRDefault="00DB3B03"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Mid-way through the cruise we observed an area of high fluorescence well inshore of the shelfbreak front, in near-surface waters in the vicinity of A5 (Figure 0421.1) and A8-A9 (Figure 0422.1).  </w:t>
      </w:r>
      <w:r w:rsidRPr="00DB3B03">
        <w:rPr>
          <w:rFonts w:ascii="Times New Roman" w:hAnsi="Times New Roman" w:cs="Times New Roman"/>
          <w:i/>
          <w:sz w:val="24"/>
          <w:szCs w:val="24"/>
        </w:rPr>
        <w:t>Phaeocystis</w:t>
      </w:r>
      <w:r>
        <w:rPr>
          <w:rFonts w:ascii="Times New Roman" w:hAnsi="Times New Roman" w:cs="Times New Roman"/>
          <w:sz w:val="24"/>
          <w:szCs w:val="24"/>
        </w:rPr>
        <w:t xml:space="preserve"> was detected in these samples, and its origin is made clear in satellite imagery: tendrils of a large-scale patch of chlorophyll south of Martha’s Vineyard and Nantucket (Figure 0423.1</w:t>
      </w:r>
      <w:r w:rsidR="004945B1">
        <w:rPr>
          <w:rFonts w:ascii="Times New Roman" w:hAnsi="Times New Roman" w:cs="Times New Roman"/>
          <w:sz w:val="24"/>
          <w:szCs w:val="24"/>
        </w:rPr>
        <w:t>, left</w:t>
      </w:r>
      <w:r>
        <w:rPr>
          <w:rFonts w:ascii="Times New Roman" w:hAnsi="Times New Roman" w:cs="Times New Roman"/>
          <w:sz w:val="24"/>
          <w:szCs w:val="24"/>
        </w:rPr>
        <w:t>).</w:t>
      </w:r>
      <w:r w:rsidR="004945B1">
        <w:rPr>
          <w:rFonts w:ascii="Times New Roman" w:hAnsi="Times New Roman" w:cs="Times New Roman"/>
          <w:sz w:val="24"/>
          <w:szCs w:val="24"/>
        </w:rPr>
        <w:t xml:space="preserve">  Curiously, the surface expression of this disappeared a day later (Figure 0423.1, right).</w:t>
      </w:r>
      <w:r w:rsidR="004708D8">
        <w:rPr>
          <w:rFonts w:ascii="Times New Roman" w:hAnsi="Times New Roman" w:cs="Times New Roman"/>
          <w:sz w:val="24"/>
          <w:szCs w:val="24"/>
        </w:rPr>
        <w:t xml:space="preserve">  Our data suggest sinking as an explanation.  Although the fluorescence distribution on from A2 to A4 on April 23 (Figure 0423.2) appears to be distributed uniformly from surface to bottom, saturation of the color bar obscures the fact that the highest fluorescence occurs in the BBL.  As time went on, surface waters above the deep population of </w:t>
      </w:r>
      <w:r w:rsidR="004708D8" w:rsidRPr="00DB3B03">
        <w:rPr>
          <w:rFonts w:ascii="Times New Roman" w:hAnsi="Times New Roman" w:cs="Times New Roman"/>
          <w:i/>
          <w:sz w:val="24"/>
          <w:szCs w:val="24"/>
        </w:rPr>
        <w:t>Phaeocystis</w:t>
      </w:r>
      <w:r w:rsidR="004708D8">
        <w:rPr>
          <w:rFonts w:ascii="Times New Roman" w:hAnsi="Times New Roman" w:cs="Times New Roman"/>
          <w:sz w:val="24"/>
          <w:szCs w:val="24"/>
        </w:rPr>
        <w:t xml:space="preserve"> became very clear (Figure 0426.1), and fluorescence in the BBL became very high, with values exceeding 15 </w:t>
      </w:r>
      <w:proofErr w:type="spellStart"/>
      <w:r w:rsidR="004708D8">
        <w:rPr>
          <w:rFonts w:ascii="Times New Roman" w:hAnsi="Times New Roman" w:cs="Times New Roman"/>
          <w:sz w:val="24"/>
          <w:szCs w:val="24"/>
        </w:rPr>
        <w:t>μg</w:t>
      </w:r>
      <w:proofErr w:type="spellEnd"/>
      <w:r w:rsidR="004708D8">
        <w:rPr>
          <w:rFonts w:ascii="Times New Roman" w:hAnsi="Times New Roman" w:cs="Times New Roman"/>
          <w:sz w:val="24"/>
          <w:szCs w:val="24"/>
        </w:rPr>
        <w:t xml:space="preserve"> Chl L</w:t>
      </w:r>
      <w:r w:rsidR="004708D8" w:rsidRPr="004708D8">
        <w:rPr>
          <w:rFonts w:ascii="Times New Roman" w:hAnsi="Times New Roman" w:cs="Times New Roman"/>
          <w:sz w:val="24"/>
          <w:szCs w:val="24"/>
          <w:vertAlign w:val="superscript"/>
        </w:rPr>
        <w:t>-1</w:t>
      </w:r>
      <w:r w:rsidR="004708D8">
        <w:rPr>
          <w:rFonts w:ascii="Times New Roman" w:hAnsi="Times New Roman" w:cs="Times New Roman"/>
          <w:sz w:val="24"/>
          <w:szCs w:val="24"/>
        </w:rPr>
        <w:t>.</w:t>
      </w:r>
      <w:r w:rsidR="00450772">
        <w:rPr>
          <w:rFonts w:ascii="Times New Roman" w:hAnsi="Times New Roman" w:cs="Times New Roman"/>
          <w:sz w:val="24"/>
          <w:szCs w:val="24"/>
        </w:rPr>
        <w:t xml:space="preserve">  One potential explanation for the observed distribution can be framed in a regime consisting of a surface mixed layer (SML), euphotic zone (EZ), and bottom mixed layer (BML), each of uniform depth (Figure </w:t>
      </w:r>
      <w:r w:rsidR="004F72D1">
        <w:rPr>
          <w:rFonts w:ascii="Times New Roman" w:hAnsi="Times New Roman" w:cs="Times New Roman"/>
          <w:sz w:val="24"/>
          <w:szCs w:val="24"/>
        </w:rPr>
        <w:t>0429</w:t>
      </w:r>
      <w:r w:rsidR="001C119F">
        <w:rPr>
          <w:rFonts w:ascii="Times New Roman" w:hAnsi="Times New Roman" w:cs="Times New Roman"/>
          <w:sz w:val="24"/>
          <w:szCs w:val="24"/>
        </w:rPr>
        <w:t>.4</w:t>
      </w:r>
      <w:r w:rsidR="00450772">
        <w:rPr>
          <w:rFonts w:ascii="Times New Roman" w:hAnsi="Times New Roman" w:cs="Times New Roman"/>
          <w:sz w:val="24"/>
          <w:szCs w:val="24"/>
        </w:rPr>
        <w:t xml:space="preserve">).  Suppose the widespread bloom observed in the satellite image on April 22 (Figure 0423.1) was confined to the mixed layer over the shelf, except for the region where the SML and </w:t>
      </w:r>
      <w:r w:rsidR="004F72D1">
        <w:rPr>
          <w:rFonts w:ascii="Times New Roman" w:hAnsi="Times New Roman" w:cs="Times New Roman"/>
          <w:sz w:val="24"/>
          <w:szCs w:val="24"/>
        </w:rPr>
        <w:t>BML intersect (Figure 0429.4</w:t>
      </w:r>
      <w:bookmarkStart w:id="0" w:name="_GoBack"/>
      <w:bookmarkEnd w:id="0"/>
      <w:r w:rsidR="00450772">
        <w:rPr>
          <w:rFonts w:ascii="Times New Roman" w:hAnsi="Times New Roman" w:cs="Times New Roman"/>
          <w:sz w:val="24"/>
          <w:szCs w:val="24"/>
        </w:rPr>
        <w:t>, top).  If the near-surface bloom were to terminate due to exhaustion of the nutrient inventory in the SML, it may sink down to the BML as a result.  Based on climatology (Zhang et al., 2013), we expect the BML to have an ample supply of nutrients.  Therefore, the bloom could continue to thrive in the region where the BML is in contact with the euphotic zone—thus setting the across-shelf extent of the BML population.  Irradiance observations</w:t>
      </w:r>
      <w:r w:rsidR="00783D56">
        <w:rPr>
          <w:rFonts w:ascii="Times New Roman" w:hAnsi="Times New Roman" w:cs="Times New Roman"/>
          <w:sz w:val="24"/>
          <w:szCs w:val="24"/>
        </w:rPr>
        <w:t xml:space="preserve"> at station A2 indicate a 1% light depth of ca. 40m, which would be sufficient to illuminate the top of the BML.  A subsurface oxygen maximum overlying the BML is consistent with the notion that the deep </w:t>
      </w:r>
      <w:r w:rsidR="00783D56" w:rsidRPr="00DB3B03">
        <w:rPr>
          <w:rFonts w:ascii="Times New Roman" w:hAnsi="Times New Roman" w:cs="Times New Roman"/>
          <w:i/>
          <w:sz w:val="24"/>
          <w:szCs w:val="24"/>
        </w:rPr>
        <w:t>Phaeocystis</w:t>
      </w:r>
      <w:r w:rsidR="00783D56">
        <w:rPr>
          <w:rFonts w:ascii="Times New Roman" w:hAnsi="Times New Roman" w:cs="Times New Roman"/>
          <w:sz w:val="24"/>
          <w:szCs w:val="24"/>
        </w:rPr>
        <w:t xml:space="preserve"> population is actively photosynthesizing.  A VPR survey into the high-Chl region of the April 23 satellite image reveals distributions of </w:t>
      </w:r>
      <w:r w:rsidR="00783D56" w:rsidRPr="00DB3B03">
        <w:rPr>
          <w:rFonts w:ascii="Times New Roman" w:hAnsi="Times New Roman" w:cs="Times New Roman"/>
          <w:i/>
          <w:sz w:val="24"/>
          <w:szCs w:val="24"/>
        </w:rPr>
        <w:t>Phaeocystis</w:t>
      </w:r>
      <w:r w:rsidR="00783D56">
        <w:rPr>
          <w:rFonts w:ascii="Times New Roman" w:hAnsi="Times New Roman" w:cs="Times New Roman"/>
          <w:i/>
          <w:sz w:val="24"/>
          <w:szCs w:val="24"/>
        </w:rPr>
        <w:t xml:space="preserve"> </w:t>
      </w:r>
      <w:r w:rsidR="00533D0C">
        <w:rPr>
          <w:rFonts w:ascii="Times New Roman" w:hAnsi="Times New Roman" w:cs="Times New Roman"/>
          <w:sz w:val="24"/>
          <w:szCs w:val="24"/>
        </w:rPr>
        <w:t xml:space="preserve">relative to </w:t>
      </w:r>
      <w:r w:rsidR="00783D56">
        <w:rPr>
          <w:rFonts w:ascii="Times New Roman" w:hAnsi="Times New Roman" w:cs="Times New Roman"/>
          <w:sz w:val="24"/>
          <w:szCs w:val="24"/>
        </w:rPr>
        <w:t xml:space="preserve">hydrographic, bio-optical, and structure that is </w:t>
      </w:r>
      <w:r w:rsidR="00533D0C">
        <w:rPr>
          <w:rFonts w:ascii="Times New Roman" w:hAnsi="Times New Roman" w:cs="Times New Roman"/>
          <w:sz w:val="24"/>
          <w:szCs w:val="24"/>
        </w:rPr>
        <w:t xml:space="preserve">roughly </w:t>
      </w:r>
      <w:r w:rsidR="00783D56">
        <w:rPr>
          <w:rFonts w:ascii="Times New Roman" w:hAnsi="Times New Roman" w:cs="Times New Roman"/>
          <w:sz w:val="24"/>
          <w:szCs w:val="24"/>
        </w:rPr>
        <w:t>consistent with the conceptual model</w:t>
      </w:r>
      <w:r w:rsidR="00FB6A78">
        <w:rPr>
          <w:rFonts w:ascii="Times New Roman" w:hAnsi="Times New Roman" w:cs="Times New Roman"/>
          <w:sz w:val="24"/>
          <w:szCs w:val="24"/>
        </w:rPr>
        <w:t xml:space="preserve"> (Figure 0428.3</w:t>
      </w:r>
      <w:r w:rsidR="00533D0C">
        <w:rPr>
          <w:rFonts w:ascii="Times New Roman" w:hAnsi="Times New Roman" w:cs="Times New Roman"/>
          <w:sz w:val="24"/>
          <w:szCs w:val="24"/>
        </w:rPr>
        <w:t>)</w:t>
      </w:r>
      <w:r w:rsidR="00783D56">
        <w:rPr>
          <w:rFonts w:ascii="Times New Roman" w:hAnsi="Times New Roman" w:cs="Times New Roman"/>
          <w:sz w:val="24"/>
          <w:szCs w:val="24"/>
        </w:rPr>
        <w:t>.</w:t>
      </w:r>
    </w:p>
    <w:p w:rsidR="00450772" w:rsidRDefault="00450772" w:rsidP="006A6EF5">
      <w:pPr>
        <w:spacing w:after="0" w:line="240" w:lineRule="auto"/>
        <w:rPr>
          <w:rFonts w:ascii="Times New Roman" w:hAnsi="Times New Roman" w:cs="Times New Roman"/>
          <w:sz w:val="24"/>
          <w:szCs w:val="24"/>
        </w:rPr>
      </w:pPr>
    </w:p>
    <w:p w:rsidR="004C3D94" w:rsidRDefault="004C3D94" w:rsidP="006A6EF5">
      <w:pPr>
        <w:spacing w:after="0" w:line="240" w:lineRule="auto"/>
        <w:rPr>
          <w:rFonts w:ascii="Times New Roman" w:hAnsi="Times New Roman" w:cs="Times New Roman"/>
          <w:sz w:val="24"/>
          <w:szCs w:val="24"/>
        </w:rPr>
      </w:pPr>
    </w:p>
    <w:p w:rsidR="008A5E2B" w:rsidRDefault="008A5E2B" w:rsidP="006A6EF5">
      <w:pPr>
        <w:spacing w:after="0" w:line="240" w:lineRule="auto"/>
        <w:rPr>
          <w:rFonts w:ascii="Times New Roman" w:hAnsi="Times New Roman" w:cs="Times New Roman"/>
          <w:sz w:val="24"/>
          <w:szCs w:val="24"/>
        </w:rPr>
      </w:pPr>
    </w:p>
    <w:p w:rsidR="00EC2483" w:rsidRPr="00EC2483" w:rsidRDefault="00EC2483" w:rsidP="006A6EF5">
      <w:pPr>
        <w:spacing w:after="0" w:line="240" w:lineRule="auto"/>
        <w:rPr>
          <w:rFonts w:ascii="Times New Roman" w:hAnsi="Times New Roman" w:cs="Times New Roman"/>
          <w:b/>
          <w:sz w:val="24"/>
          <w:szCs w:val="24"/>
        </w:rPr>
      </w:pPr>
      <w:r w:rsidRPr="00EC2483">
        <w:rPr>
          <w:rFonts w:ascii="Times New Roman" w:hAnsi="Times New Roman" w:cs="Times New Roman"/>
          <w:b/>
          <w:sz w:val="24"/>
          <w:szCs w:val="24"/>
        </w:rPr>
        <w:t>Appendix A. Cruise participants</w:t>
      </w:r>
    </w:p>
    <w:p w:rsidR="00EC2483" w:rsidRDefault="00EC2483" w:rsidP="00EC2483">
      <w:pPr>
        <w:spacing w:after="0" w:line="240" w:lineRule="auto"/>
        <w:rPr>
          <w:rFonts w:ascii="Times New Roman" w:hAnsi="Times New Roman" w:cs="Times New Roman"/>
          <w:sz w:val="24"/>
          <w:szCs w:val="24"/>
        </w:rPr>
      </w:pPr>
    </w:p>
    <w:p w:rsidR="00EC2483" w:rsidRPr="00EC2483" w:rsidRDefault="00EC2483" w:rsidP="00EC2483">
      <w:pPr>
        <w:spacing w:after="0" w:line="240" w:lineRule="auto"/>
        <w:rPr>
          <w:rFonts w:ascii="Times New Roman" w:hAnsi="Times New Roman" w:cs="Times New Roman"/>
          <w:sz w:val="24"/>
          <w:szCs w:val="24"/>
        </w:rPr>
      </w:pPr>
      <w:r w:rsidRPr="00EC2483">
        <w:rPr>
          <w:rFonts w:ascii="Times New Roman" w:hAnsi="Times New Roman" w:cs="Times New Roman"/>
          <w:sz w:val="24"/>
          <w:szCs w:val="24"/>
        </w:rPr>
        <w:t>Dennis McGillicuddy, Woods Hole Oceanographic Institution</w:t>
      </w:r>
    </w:p>
    <w:p w:rsidR="00EC2483" w:rsidRPr="00EC2483" w:rsidRDefault="00EC2483" w:rsidP="00EC2483">
      <w:pPr>
        <w:spacing w:after="0" w:line="240" w:lineRule="auto"/>
        <w:rPr>
          <w:rFonts w:ascii="Times New Roman" w:hAnsi="Times New Roman" w:cs="Times New Roman"/>
          <w:sz w:val="24"/>
          <w:szCs w:val="24"/>
        </w:rPr>
      </w:pPr>
      <w:r w:rsidRPr="00EC2483">
        <w:rPr>
          <w:rFonts w:ascii="Times New Roman" w:hAnsi="Times New Roman" w:cs="Times New Roman"/>
          <w:sz w:val="24"/>
          <w:szCs w:val="24"/>
        </w:rPr>
        <w:t>Heidi Sosik, Woods Hole Oceanographic Institution</w:t>
      </w:r>
    </w:p>
    <w:p w:rsidR="00EC2483" w:rsidRPr="00EC2483" w:rsidRDefault="00EC2483" w:rsidP="00EC2483">
      <w:pPr>
        <w:spacing w:after="0" w:line="240" w:lineRule="auto"/>
        <w:rPr>
          <w:rFonts w:ascii="Times New Roman" w:hAnsi="Times New Roman" w:cs="Times New Roman"/>
          <w:sz w:val="24"/>
          <w:szCs w:val="24"/>
        </w:rPr>
      </w:pPr>
      <w:proofErr w:type="spellStart"/>
      <w:r w:rsidRPr="00EC2483">
        <w:rPr>
          <w:rFonts w:ascii="Times New Roman" w:hAnsi="Times New Roman" w:cs="Times New Roman"/>
          <w:sz w:val="24"/>
          <w:szCs w:val="24"/>
        </w:rPr>
        <w:t>Weifeng</w:t>
      </w:r>
      <w:proofErr w:type="spellEnd"/>
      <w:r w:rsidRPr="00EC2483">
        <w:rPr>
          <w:rFonts w:ascii="Times New Roman" w:hAnsi="Times New Roman" w:cs="Times New Roman"/>
          <w:sz w:val="24"/>
          <w:szCs w:val="24"/>
        </w:rPr>
        <w:t xml:space="preserve"> Zhang, Woods Hole Oceanographic Institution</w:t>
      </w:r>
    </w:p>
    <w:p w:rsidR="00EC2483" w:rsidRPr="00EC2483" w:rsidRDefault="00EC2483" w:rsidP="00EC2483">
      <w:pPr>
        <w:spacing w:after="0" w:line="240" w:lineRule="auto"/>
        <w:rPr>
          <w:rFonts w:ascii="Times New Roman" w:hAnsi="Times New Roman" w:cs="Times New Roman"/>
          <w:sz w:val="24"/>
          <w:szCs w:val="24"/>
        </w:rPr>
      </w:pPr>
      <w:r w:rsidRPr="00EC2483">
        <w:rPr>
          <w:rFonts w:ascii="Times New Roman" w:hAnsi="Times New Roman" w:cs="Times New Roman"/>
          <w:sz w:val="24"/>
          <w:szCs w:val="24"/>
        </w:rPr>
        <w:t>Walker Smith, VA Institute of Marine Science, College of William &amp; Mary</w:t>
      </w:r>
    </w:p>
    <w:p w:rsidR="00EC2483" w:rsidRPr="00EC2483" w:rsidRDefault="00EC2483" w:rsidP="00EC2483">
      <w:pPr>
        <w:spacing w:after="0" w:line="240" w:lineRule="auto"/>
        <w:rPr>
          <w:rFonts w:ascii="Times New Roman" w:hAnsi="Times New Roman" w:cs="Times New Roman"/>
          <w:sz w:val="24"/>
          <w:szCs w:val="24"/>
        </w:rPr>
      </w:pPr>
      <w:r w:rsidRPr="00EC2483">
        <w:rPr>
          <w:rFonts w:ascii="Times New Roman" w:hAnsi="Times New Roman" w:cs="Times New Roman"/>
          <w:sz w:val="24"/>
          <w:szCs w:val="24"/>
        </w:rPr>
        <w:t>Jefferson Turner, University of Massachusetts, Dartmouth</w:t>
      </w:r>
    </w:p>
    <w:p w:rsidR="00EC2483" w:rsidRPr="00EC2483" w:rsidRDefault="00EC2483" w:rsidP="00EC2483">
      <w:pPr>
        <w:spacing w:after="0" w:line="240" w:lineRule="auto"/>
        <w:rPr>
          <w:rFonts w:ascii="Times New Roman" w:hAnsi="Times New Roman" w:cs="Times New Roman"/>
          <w:sz w:val="24"/>
          <w:szCs w:val="24"/>
        </w:rPr>
      </w:pPr>
      <w:r w:rsidRPr="00EC2483">
        <w:rPr>
          <w:rFonts w:ascii="Times New Roman" w:hAnsi="Times New Roman" w:cs="Times New Roman"/>
          <w:sz w:val="24"/>
          <w:szCs w:val="24"/>
        </w:rPr>
        <w:t xml:space="preserve">Christian </w:t>
      </w:r>
      <w:proofErr w:type="spellStart"/>
      <w:r w:rsidRPr="00EC2483">
        <w:rPr>
          <w:rFonts w:ascii="Times New Roman" w:hAnsi="Times New Roman" w:cs="Times New Roman"/>
          <w:sz w:val="24"/>
          <w:szCs w:val="24"/>
        </w:rPr>
        <w:t>Petitpas</w:t>
      </w:r>
      <w:proofErr w:type="spellEnd"/>
      <w:r w:rsidRPr="00EC2483">
        <w:rPr>
          <w:rFonts w:ascii="Times New Roman" w:hAnsi="Times New Roman" w:cs="Times New Roman"/>
          <w:sz w:val="24"/>
          <w:szCs w:val="24"/>
        </w:rPr>
        <w:t>, University of Massachusetts, Dartmouth</w:t>
      </w:r>
    </w:p>
    <w:p w:rsidR="00EC2483" w:rsidRPr="00EC2483" w:rsidRDefault="00EC2483" w:rsidP="00EC2483">
      <w:pPr>
        <w:spacing w:after="0" w:line="240" w:lineRule="auto"/>
        <w:rPr>
          <w:rFonts w:ascii="Times New Roman" w:hAnsi="Times New Roman" w:cs="Times New Roman"/>
          <w:sz w:val="24"/>
          <w:szCs w:val="24"/>
        </w:rPr>
      </w:pPr>
      <w:r w:rsidRPr="00EC2483">
        <w:rPr>
          <w:rFonts w:ascii="Times New Roman" w:hAnsi="Times New Roman" w:cs="Times New Roman"/>
          <w:sz w:val="24"/>
          <w:szCs w:val="24"/>
        </w:rPr>
        <w:t xml:space="preserve">Daniel </w:t>
      </w:r>
      <w:proofErr w:type="spellStart"/>
      <w:r w:rsidRPr="00EC2483">
        <w:rPr>
          <w:rFonts w:ascii="Times New Roman" w:hAnsi="Times New Roman" w:cs="Times New Roman"/>
          <w:sz w:val="24"/>
          <w:szCs w:val="24"/>
        </w:rPr>
        <w:t>Brinkhuis</w:t>
      </w:r>
      <w:proofErr w:type="spellEnd"/>
      <w:r w:rsidRPr="00EC2483">
        <w:rPr>
          <w:rFonts w:ascii="Times New Roman" w:hAnsi="Times New Roman" w:cs="Times New Roman"/>
          <w:sz w:val="24"/>
          <w:szCs w:val="24"/>
        </w:rPr>
        <w:t>, ScienceMedia.nl</w:t>
      </w:r>
    </w:p>
    <w:p w:rsidR="00EC2483" w:rsidRPr="00EC2483" w:rsidRDefault="00EC2483" w:rsidP="00EC2483">
      <w:pPr>
        <w:spacing w:after="0" w:line="240" w:lineRule="auto"/>
        <w:rPr>
          <w:rFonts w:ascii="Times New Roman" w:hAnsi="Times New Roman" w:cs="Times New Roman"/>
          <w:sz w:val="24"/>
          <w:szCs w:val="24"/>
        </w:rPr>
      </w:pPr>
      <w:r w:rsidRPr="00EC2483">
        <w:rPr>
          <w:rFonts w:ascii="Times New Roman" w:hAnsi="Times New Roman" w:cs="Times New Roman"/>
          <w:sz w:val="24"/>
          <w:szCs w:val="24"/>
        </w:rPr>
        <w:t xml:space="preserve">Saskia </w:t>
      </w:r>
      <w:proofErr w:type="spellStart"/>
      <w:r w:rsidRPr="00EC2483">
        <w:rPr>
          <w:rFonts w:ascii="Times New Roman" w:hAnsi="Times New Roman" w:cs="Times New Roman"/>
          <w:sz w:val="24"/>
          <w:szCs w:val="24"/>
        </w:rPr>
        <w:t>Madlener</w:t>
      </w:r>
      <w:proofErr w:type="spellEnd"/>
      <w:r w:rsidRPr="00EC2483">
        <w:rPr>
          <w:rFonts w:ascii="Times New Roman" w:hAnsi="Times New Roman" w:cs="Times New Roman"/>
          <w:sz w:val="24"/>
          <w:szCs w:val="24"/>
        </w:rPr>
        <w:t>, ScienceMedia.nl</w:t>
      </w:r>
    </w:p>
    <w:p w:rsidR="00EC2483" w:rsidRPr="00EC2483" w:rsidRDefault="00EC2483" w:rsidP="00EC2483">
      <w:pPr>
        <w:spacing w:after="0" w:line="240" w:lineRule="auto"/>
        <w:rPr>
          <w:rFonts w:ascii="Times New Roman" w:hAnsi="Times New Roman" w:cs="Times New Roman"/>
          <w:sz w:val="24"/>
          <w:szCs w:val="24"/>
        </w:rPr>
      </w:pPr>
      <w:r w:rsidRPr="00EC2483">
        <w:rPr>
          <w:rFonts w:ascii="Times New Roman" w:hAnsi="Times New Roman" w:cs="Times New Roman"/>
          <w:sz w:val="24"/>
          <w:szCs w:val="24"/>
        </w:rPr>
        <w:t>Meredith Meyer, Virginia Institute of Marine Science</w:t>
      </w:r>
    </w:p>
    <w:p w:rsidR="00EC2483" w:rsidRPr="00EC2483" w:rsidRDefault="00EC2483" w:rsidP="00EC2483">
      <w:pPr>
        <w:spacing w:after="0" w:line="240" w:lineRule="auto"/>
        <w:rPr>
          <w:rFonts w:ascii="Times New Roman" w:hAnsi="Times New Roman" w:cs="Times New Roman"/>
          <w:sz w:val="24"/>
          <w:szCs w:val="24"/>
        </w:rPr>
      </w:pPr>
      <w:proofErr w:type="spellStart"/>
      <w:r w:rsidRPr="00EC2483">
        <w:rPr>
          <w:rFonts w:ascii="Times New Roman" w:hAnsi="Times New Roman" w:cs="Times New Roman"/>
          <w:sz w:val="24"/>
          <w:szCs w:val="24"/>
        </w:rPr>
        <w:t>Zuchuan</w:t>
      </w:r>
      <w:proofErr w:type="spellEnd"/>
      <w:r w:rsidRPr="00EC2483">
        <w:rPr>
          <w:rFonts w:ascii="Times New Roman" w:hAnsi="Times New Roman" w:cs="Times New Roman"/>
          <w:sz w:val="24"/>
          <w:szCs w:val="24"/>
        </w:rPr>
        <w:t xml:space="preserve"> Li, Woods Hole Oceanographic Institution</w:t>
      </w:r>
    </w:p>
    <w:p w:rsidR="00EC2483" w:rsidRPr="00EC2483" w:rsidRDefault="00EC2483" w:rsidP="00EC2483">
      <w:pPr>
        <w:spacing w:after="0" w:line="240" w:lineRule="auto"/>
        <w:rPr>
          <w:rFonts w:ascii="Times New Roman" w:hAnsi="Times New Roman" w:cs="Times New Roman"/>
          <w:sz w:val="24"/>
          <w:szCs w:val="24"/>
        </w:rPr>
      </w:pPr>
      <w:r w:rsidRPr="00EC2483">
        <w:rPr>
          <w:rFonts w:ascii="Times New Roman" w:hAnsi="Times New Roman" w:cs="Times New Roman"/>
          <w:sz w:val="24"/>
          <w:szCs w:val="24"/>
        </w:rPr>
        <w:t xml:space="preserve">Zoe </w:t>
      </w:r>
      <w:proofErr w:type="spellStart"/>
      <w:r w:rsidRPr="00EC2483">
        <w:rPr>
          <w:rFonts w:ascii="Times New Roman" w:hAnsi="Times New Roman" w:cs="Times New Roman"/>
          <w:sz w:val="24"/>
          <w:szCs w:val="24"/>
        </w:rPr>
        <w:t>Sandwith</w:t>
      </w:r>
      <w:proofErr w:type="spellEnd"/>
      <w:r w:rsidRPr="00EC2483">
        <w:rPr>
          <w:rFonts w:ascii="Times New Roman" w:hAnsi="Times New Roman" w:cs="Times New Roman"/>
          <w:sz w:val="24"/>
          <w:szCs w:val="24"/>
        </w:rPr>
        <w:t>, Woods Hole Oceanographic Institution</w:t>
      </w:r>
    </w:p>
    <w:p w:rsidR="00EC2483" w:rsidRPr="00EC2483" w:rsidRDefault="00EC2483" w:rsidP="00EC2483">
      <w:pPr>
        <w:spacing w:after="0" w:line="240" w:lineRule="auto"/>
        <w:rPr>
          <w:rFonts w:ascii="Times New Roman" w:hAnsi="Times New Roman" w:cs="Times New Roman"/>
          <w:sz w:val="24"/>
          <w:szCs w:val="24"/>
        </w:rPr>
      </w:pPr>
      <w:r w:rsidRPr="00EC2483">
        <w:rPr>
          <w:rFonts w:ascii="Times New Roman" w:hAnsi="Times New Roman" w:cs="Times New Roman"/>
          <w:sz w:val="24"/>
          <w:szCs w:val="24"/>
        </w:rPr>
        <w:t>Jaclyn Friedman, Virginia Institute of Marine Science</w:t>
      </w:r>
    </w:p>
    <w:p w:rsidR="00EC2483" w:rsidRPr="00EC2483" w:rsidRDefault="00EC2483" w:rsidP="00EC2483">
      <w:pPr>
        <w:spacing w:after="0" w:line="240" w:lineRule="auto"/>
        <w:rPr>
          <w:rFonts w:ascii="Times New Roman" w:hAnsi="Times New Roman" w:cs="Times New Roman"/>
          <w:sz w:val="24"/>
          <w:szCs w:val="24"/>
        </w:rPr>
      </w:pPr>
      <w:r w:rsidRPr="00EC2483">
        <w:rPr>
          <w:rFonts w:ascii="Times New Roman" w:hAnsi="Times New Roman" w:cs="Times New Roman"/>
          <w:sz w:val="24"/>
          <w:szCs w:val="24"/>
        </w:rPr>
        <w:t>Elizabeth Larson, UMass Dartmouth</w:t>
      </w:r>
    </w:p>
    <w:p w:rsidR="00EC2483" w:rsidRPr="00EC2483" w:rsidRDefault="00EC2483" w:rsidP="00EC2483">
      <w:pPr>
        <w:spacing w:after="0" w:line="240" w:lineRule="auto"/>
        <w:rPr>
          <w:rFonts w:ascii="Times New Roman" w:hAnsi="Times New Roman" w:cs="Times New Roman"/>
          <w:sz w:val="24"/>
          <w:szCs w:val="24"/>
        </w:rPr>
      </w:pPr>
      <w:r w:rsidRPr="00EC2483">
        <w:rPr>
          <w:rFonts w:ascii="Times New Roman" w:hAnsi="Times New Roman" w:cs="Times New Roman"/>
          <w:sz w:val="24"/>
          <w:szCs w:val="24"/>
        </w:rPr>
        <w:t>Melissa Campbell, Division of Marine Fisheries</w:t>
      </w:r>
    </w:p>
    <w:p w:rsidR="00EC2483" w:rsidRPr="00EC2483" w:rsidRDefault="00EC2483" w:rsidP="00EC2483">
      <w:pPr>
        <w:spacing w:after="0" w:line="240" w:lineRule="auto"/>
        <w:rPr>
          <w:rFonts w:ascii="Times New Roman" w:hAnsi="Times New Roman" w:cs="Times New Roman"/>
          <w:sz w:val="24"/>
          <w:szCs w:val="24"/>
        </w:rPr>
      </w:pPr>
      <w:r w:rsidRPr="00EC2483">
        <w:rPr>
          <w:rFonts w:ascii="Times New Roman" w:hAnsi="Times New Roman" w:cs="Times New Roman"/>
          <w:sz w:val="24"/>
          <w:szCs w:val="24"/>
        </w:rPr>
        <w:t xml:space="preserve">Philip </w:t>
      </w:r>
      <w:proofErr w:type="spellStart"/>
      <w:r w:rsidRPr="00EC2483">
        <w:rPr>
          <w:rFonts w:ascii="Times New Roman" w:hAnsi="Times New Roman" w:cs="Times New Roman"/>
          <w:sz w:val="24"/>
          <w:szCs w:val="24"/>
        </w:rPr>
        <w:t>Alatalo</w:t>
      </w:r>
      <w:proofErr w:type="spellEnd"/>
      <w:r w:rsidRPr="00EC2483">
        <w:rPr>
          <w:rFonts w:ascii="Times New Roman" w:hAnsi="Times New Roman" w:cs="Times New Roman"/>
          <w:sz w:val="24"/>
          <w:szCs w:val="24"/>
        </w:rPr>
        <w:t>, Woods Hole Oceanographic Institution</w:t>
      </w:r>
    </w:p>
    <w:p w:rsidR="00EC2483" w:rsidRPr="00EC2483" w:rsidRDefault="00EC2483" w:rsidP="00EC2483">
      <w:pPr>
        <w:spacing w:after="0" w:line="240" w:lineRule="auto"/>
        <w:rPr>
          <w:rFonts w:ascii="Times New Roman" w:hAnsi="Times New Roman" w:cs="Times New Roman"/>
          <w:sz w:val="24"/>
          <w:szCs w:val="24"/>
        </w:rPr>
      </w:pPr>
      <w:r w:rsidRPr="00EC2483">
        <w:rPr>
          <w:rFonts w:ascii="Times New Roman" w:hAnsi="Times New Roman" w:cs="Times New Roman"/>
          <w:sz w:val="24"/>
          <w:szCs w:val="24"/>
        </w:rPr>
        <w:t xml:space="preserve">Joshua Eaton, Woods Hole Oceanographic </w:t>
      </w:r>
      <w:proofErr w:type="spellStart"/>
      <w:r w:rsidRPr="00EC2483">
        <w:rPr>
          <w:rFonts w:ascii="Times New Roman" w:hAnsi="Times New Roman" w:cs="Times New Roman"/>
          <w:sz w:val="24"/>
          <w:szCs w:val="24"/>
        </w:rPr>
        <w:t>Instituion</w:t>
      </w:r>
      <w:proofErr w:type="spellEnd"/>
    </w:p>
    <w:p w:rsidR="00EC2483" w:rsidRPr="00EC2483" w:rsidRDefault="00EC2483" w:rsidP="00EC2483">
      <w:pPr>
        <w:spacing w:after="0" w:line="240" w:lineRule="auto"/>
        <w:rPr>
          <w:rFonts w:ascii="Times New Roman" w:hAnsi="Times New Roman" w:cs="Times New Roman"/>
          <w:sz w:val="24"/>
          <w:szCs w:val="24"/>
        </w:rPr>
      </w:pPr>
      <w:r w:rsidRPr="00EC2483">
        <w:rPr>
          <w:rFonts w:ascii="Times New Roman" w:hAnsi="Times New Roman" w:cs="Times New Roman"/>
          <w:sz w:val="24"/>
          <w:szCs w:val="24"/>
        </w:rPr>
        <w:t>Melissa Brennan, Woods Hole Oceanographic Institution</w:t>
      </w:r>
    </w:p>
    <w:p w:rsidR="00EC2483" w:rsidRPr="00EC2483" w:rsidRDefault="00EC2483" w:rsidP="00EC2483">
      <w:pPr>
        <w:spacing w:after="0" w:line="240" w:lineRule="auto"/>
        <w:rPr>
          <w:rFonts w:ascii="Times New Roman" w:hAnsi="Times New Roman" w:cs="Times New Roman"/>
          <w:sz w:val="24"/>
          <w:szCs w:val="24"/>
        </w:rPr>
      </w:pPr>
      <w:r w:rsidRPr="00EC2483">
        <w:rPr>
          <w:rFonts w:ascii="Times New Roman" w:hAnsi="Times New Roman" w:cs="Times New Roman"/>
          <w:sz w:val="24"/>
          <w:szCs w:val="24"/>
        </w:rPr>
        <w:t xml:space="preserve">Taylor </w:t>
      </w:r>
      <w:proofErr w:type="spellStart"/>
      <w:r w:rsidRPr="00EC2483">
        <w:rPr>
          <w:rFonts w:ascii="Times New Roman" w:hAnsi="Times New Roman" w:cs="Times New Roman"/>
          <w:sz w:val="24"/>
          <w:szCs w:val="24"/>
        </w:rPr>
        <w:t>Crockford</w:t>
      </w:r>
      <w:proofErr w:type="spellEnd"/>
      <w:r w:rsidRPr="00EC2483">
        <w:rPr>
          <w:rFonts w:ascii="Times New Roman" w:hAnsi="Times New Roman" w:cs="Times New Roman"/>
          <w:sz w:val="24"/>
          <w:szCs w:val="24"/>
        </w:rPr>
        <w:t>, Woods Hole Oceanographic Institution</w:t>
      </w:r>
    </w:p>
    <w:p w:rsidR="00EC2483" w:rsidRPr="00EC2483" w:rsidRDefault="00EC2483" w:rsidP="00EC2483">
      <w:pPr>
        <w:spacing w:after="0" w:line="240" w:lineRule="auto"/>
        <w:rPr>
          <w:rFonts w:ascii="Times New Roman" w:hAnsi="Times New Roman" w:cs="Times New Roman"/>
          <w:sz w:val="24"/>
          <w:szCs w:val="24"/>
        </w:rPr>
      </w:pPr>
      <w:r w:rsidRPr="00EC2483">
        <w:rPr>
          <w:rFonts w:ascii="Times New Roman" w:hAnsi="Times New Roman" w:cs="Times New Roman"/>
          <w:sz w:val="24"/>
          <w:szCs w:val="24"/>
        </w:rPr>
        <w:t>Bethany Fowler, Woods Hole Oceanographic Institution</w:t>
      </w:r>
    </w:p>
    <w:p w:rsidR="00EC2483" w:rsidRPr="00EC2483" w:rsidRDefault="00EC2483" w:rsidP="00EC2483">
      <w:pPr>
        <w:spacing w:after="0" w:line="240" w:lineRule="auto"/>
        <w:rPr>
          <w:rFonts w:ascii="Times New Roman" w:hAnsi="Times New Roman" w:cs="Times New Roman"/>
          <w:sz w:val="24"/>
          <w:szCs w:val="24"/>
        </w:rPr>
      </w:pPr>
      <w:r w:rsidRPr="00EC2483">
        <w:rPr>
          <w:rFonts w:ascii="Times New Roman" w:hAnsi="Times New Roman" w:cs="Times New Roman"/>
          <w:sz w:val="24"/>
          <w:szCs w:val="24"/>
        </w:rPr>
        <w:t>Kevin Archibald, Woods Hole Oceanographic Institution</w:t>
      </w:r>
    </w:p>
    <w:p w:rsidR="00EC2483" w:rsidRPr="00EC2483" w:rsidRDefault="00EC2483" w:rsidP="00EC2483">
      <w:pPr>
        <w:spacing w:after="0" w:line="240" w:lineRule="auto"/>
        <w:rPr>
          <w:rFonts w:ascii="Times New Roman" w:hAnsi="Times New Roman" w:cs="Times New Roman"/>
          <w:sz w:val="24"/>
          <w:szCs w:val="24"/>
        </w:rPr>
      </w:pPr>
      <w:r w:rsidRPr="00EC2483">
        <w:rPr>
          <w:rFonts w:ascii="Times New Roman" w:hAnsi="Times New Roman" w:cs="Times New Roman"/>
          <w:sz w:val="24"/>
          <w:szCs w:val="24"/>
        </w:rPr>
        <w:t>Zhen Cheng, Woods Hole Oceanographic Institution</w:t>
      </w:r>
    </w:p>
    <w:p w:rsidR="00EC2483" w:rsidRPr="00EC2483" w:rsidRDefault="00EC2483" w:rsidP="00EC2483">
      <w:pPr>
        <w:spacing w:after="0" w:line="240" w:lineRule="auto"/>
        <w:rPr>
          <w:rFonts w:ascii="Times New Roman" w:hAnsi="Times New Roman" w:cs="Times New Roman"/>
          <w:sz w:val="24"/>
          <w:szCs w:val="24"/>
        </w:rPr>
      </w:pPr>
      <w:r w:rsidRPr="00EC2483">
        <w:rPr>
          <w:rFonts w:ascii="Times New Roman" w:hAnsi="Times New Roman" w:cs="Times New Roman"/>
          <w:sz w:val="24"/>
          <w:szCs w:val="24"/>
        </w:rPr>
        <w:t>Christopher Seaton, Woods Hole Oceanographic Institution</w:t>
      </w:r>
    </w:p>
    <w:p w:rsidR="00EC2483" w:rsidRPr="00EC2483" w:rsidRDefault="00EC2483" w:rsidP="00EC2483">
      <w:pPr>
        <w:spacing w:after="0" w:line="240" w:lineRule="auto"/>
        <w:rPr>
          <w:rFonts w:ascii="Times New Roman" w:hAnsi="Times New Roman" w:cs="Times New Roman"/>
          <w:sz w:val="24"/>
          <w:szCs w:val="24"/>
        </w:rPr>
      </w:pPr>
      <w:r w:rsidRPr="00EC2483">
        <w:rPr>
          <w:rFonts w:ascii="Times New Roman" w:hAnsi="Times New Roman" w:cs="Times New Roman"/>
          <w:sz w:val="24"/>
          <w:szCs w:val="24"/>
        </w:rPr>
        <w:t>Joseph McCabe, Woods Hole Oceanographic Institution</w:t>
      </w:r>
    </w:p>
    <w:p w:rsidR="00EC2483" w:rsidRPr="00EC2483" w:rsidRDefault="00EC2483" w:rsidP="00EC2483">
      <w:pPr>
        <w:spacing w:after="0" w:line="240" w:lineRule="auto"/>
        <w:rPr>
          <w:rFonts w:ascii="Times New Roman" w:hAnsi="Times New Roman" w:cs="Times New Roman"/>
          <w:sz w:val="24"/>
          <w:szCs w:val="24"/>
        </w:rPr>
      </w:pPr>
      <w:r w:rsidRPr="00EC2483">
        <w:rPr>
          <w:rFonts w:ascii="Times New Roman" w:hAnsi="Times New Roman" w:cs="Times New Roman"/>
          <w:sz w:val="24"/>
          <w:szCs w:val="24"/>
        </w:rPr>
        <w:t>Ms. Emily Shimada – MATE Intern</w:t>
      </w:r>
    </w:p>
    <w:p w:rsidR="00EC2483" w:rsidRDefault="00EC2483" w:rsidP="006A6EF5">
      <w:pPr>
        <w:spacing w:after="0" w:line="240" w:lineRule="auto"/>
        <w:rPr>
          <w:rFonts w:ascii="Times New Roman" w:hAnsi="Times New Roman" w:cs="Times New Roman"/>
          <w:sz w:val="24"/>
          <w:szCs w:val="24"/>
        </w:rPr>
      </w:pPr>
    </w:p>
    <w:p w:rsidR="00FB6A78" w:rsidRDefault="00FB6A78">
      <w:pPr>
        <w:rPr>
          <w:rFonts w:ascii="Times New Roman" w:hAnsi="Times New Roman" w:cs="Times New Roman"/>
          <w:sz w:val="24"/>
          <w:szCs w:val="24"/>
        </w:rPr>
      </w:pPr>
      <w:r>
        <w:rPr>
          <w:rFonts w:ascii="Times New Roman" w:hAnsi="Times New Roman" w:cs="Times New Roman"/>
          <w:sz w:val="24"/>
          <w:szCs w:val="24"/>
        </w:rPr>
        <w:br w:type="page"/>
      </w:r>
    </w:p>
    <w:p w:rsidR="006A6AB0" w:rsidRDefault="006A6AB0"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670"/>
        <w:gridCol w:w="2163"/>
        <w:gridCol w:w="2163"/>
        <w:gridCol w:w="1236"/>
      </w:tblGrid>
      <w:tr w:rsidR="006A6AB0" w:rsidTr="006A6AB0">
        <w:tc>
          <w:tcPr>
            <w:tcW w:w="0" w:type="auto"/>
          </w:tcPr>
          <w:p w:rsidR="006A6AB0" w:rsidRDefault="006A6AB0" w:rsidP="006A6AB0">
            <w:pPr>
              <w:jc w:val="center"/>
              <w:rPr>
                <w:rFonts w:ascii="Times New Roman" w:hAnsi="Times New Roman" w:cs="Times New Roman"/>
                <w:sz w:val="24"/>
                <w:szCs w:val="24"/>
              </w:rPr>
            </w:pPr>
            <w:r>
              <w:rPr>
                <w:rFonts w:ascii="Times New Roman" w:hAnsi="Times New Roman" w:cs="Times New Roman"/>
                <w:sz w:val="24"/>
                <w:szCs w:val="24"/>
              </w:rPr>
              <w:t>Date</w:t>
            </w:r>
          </w:p>
        </w:tc>
        <w:tc>
          <w:tcPr>
            <w:tcW w:w="0" w:type="auto"/>
          </w:tcPr>
          <w:p w:rsidR="006A6AB0" w:rsidRDefault="006A6AB0" w:rsidP="006A6AB0">
            <w:pPr>
              <w:jc w:val="center"/>
              <w:rPr>
                <w:rFonts w:ascii="Times New Roman" w:hAnsi="Times New Roman" w:cs="Times New Roman"/>
                <w:sz w:val="24"/>
                <w:szCs w:val="24"/>
              </w:rPr>
            </w:pPr>
            <w:r>
              <w:rPr>
                <w:rFonts w:ascii="Times New Roman" w:hAnsi="Times New Roman" w:cs="Times New Roman"/>
                <w:sz w:val="24"/>
                <w:szCs w:val="24"/>
              </w:rPr>
              <w:t>Morning</w:t>
            </w:r>
          </w:p>
        </w:tc>
        <w:tc>
          <w:tcPr>
            <w:tcW w:w="0" w:type="auto"/>
          </w:tcPr>
          <w:p w:rsidR="006A6AB0" w:rsidRDefault="006A6AB0" w:rsidP="006A6AB0">
            <w:pPr>
              <w:jc w:val="center"/>
              <w:rPr>
                <w:rFonts w:ascii="Times New Roman" w:hAnsi="Times New Roman" w:cs="Times New Roman"/>
                <w:sz w:val="24"/>
                <w:szCs w:val="24"/>
              </w:rPr>
            </w:pPr>
            <w:r>
              <w:rPr>
                <w:rFonts w:ascii="Times New Roman" w:hAnsi="Times New Roman" w:cs="Times New Roman"/>
                <w:sz w:val="24"/>
                <w:szCs w:val="24"/>
              </w:rPr>
              <w:t>Midday</w:t>
            </w:r>
          </w:p>
        </w:tc>
        <w:tc>
          <w:tcPr>
            <w:tcW w:w="0" w:type="auto"/>
          </w:tcPr>
          <w:p w:rsidR="006A6AB0" w:rsidRDefault="006A6AB0" w:rsidP="006A6AB0">
            <w:pPr>
              <w:jc w:val="center"/>
              <w:rPr>
                <w:rFonts w:ascii="Times New Roman" w:hAnsi="Times New Roman" w:cs="Times New Roman"/>
                <w:sz w:val="24"/>
                <w:szCs w:val="24"/>
              </w:rPr>
            </w:pPr>
            <w:r>
              <w:rPr>
                <w:rFonts w:ascii="Times New Roman" w:hAnsi="Times New Roman" w:cs="Times New Roman"/>
                <w:sz w:val="24"/>
                <w:szCs w:val="24"/>
              </w:rPr>
              <w:t>Afternoon</w:t>
            </w:r>
          </w:p>
        </w:tc>
      </w:tr>
      <w:tr w:rsidR="006A6AB0" w:rsidTr="006A6AB0">
        <w:tc>
          <w:tcPr>
            <w:tcW w:w="0" w:type="auto"/>
          </w:tcPr>
          <w:p w:rsidR="006A6AB0" w:rsidRDefault="006A6AB0" w:rsidP="006A6AB0">
            <w:pPr>
              <w:jc w:val="center"/>
              <w:rPr>
                <w:rFonts w:ascii="Times New Roman" w:hAnsi="Times New Roman" w:cs="Times New Roman"/>
                <w:sz w:val="24"/>
                <w:szCs w:val="24"/>
              </w:rPr>
            </w:pPr>
            <w:r>
              <w:rPr>
                <w:rFonts w:ascii="Times New Roman" w:hAnsi="Times New Roman" w:cs="Times New Roman"/>
                <w:sz w:val="24"/>
                <w:szCs w:val="24"/>
              </w:rPr>
              <w:t>4/17</w:t>
            </w:r>
          </w:p>
        </w:tc>
        <w:tc>
          <w:tcPr>
            <w:tcW w:w="0" w:type="auto"/>
          </w:tcPr>
          <w:p w:rsidR="006A6AB0" w:rsidRDefault="006A6AB0" w:rsidP="006A6AB0">
            <w:pPr>
              <w:jc w:val="center"/>
              <w:rPr>
                <w:rFonts w:ascii="Times New Roman" w:hAnsi="Times New Roman" w:cs="Times New Roman"/>
                <w:sz w:val="24"/>
                <w:szCs w:val="24"/>
              </w:rPr>
            </w:pPr>
          </w:p>
        </w:tc>
        <w:tc>
          <w:tcPr>
            <w:tcW w:w="0" w:type="auto"/>
          </w:tcPr>
          <w:p w:rsidR="006A6AB0" w:rsidRDefault="006A6AB0" w:rsidP="006A6AB0">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w:t>
            </w:r>
            <w:r w:rsidR="001F4BD2">
              <w:rPr>
                <w:rFonts w:ascii="Times New Roman" w:hAnsi="Times New Roman" w:cs="Times New Roman"/>
                <w:sz w:val="24"/>
                <w:szCs w:val="24"/>
              </w:rPr>
              <w:t>, ring net</w:t>
            </w:r>
          </w:p>
          <w:p w:rsidR="006A6AB0" w:rsidRDefault="006A6AB0" w:rsidP="006A6AB0">
            <w:pPr>
              <w:jc w:val="center"/>
              <w:rPr>
                <w:rFonts w:ascii="Times New Roman" w:hAnsi="Times New Roman" w:cs="Times New Roman"/>
                <w:sz w:val="24"/>
                <w:szCs w:val="24"/>
              </w:rPr>
            </w:pPr>
            <w:r>
              <w:rPr>
                <w:rFonts w:ascii="Times New Roman" w:hAnsi="Times New Roman" w:cs="Times New Roman"/>
                <w:sz w:val="24"/>
                <w:szCs w:val="24"/>
              </w:rPr>
              <w:t>A7 Shelf</w:t>
            </w:r>
          </w:p>
        </w:tc>
        <w:tc>
          <w:tcPr>
            <w:tcW w:w="0" w:type="auto"/>
          </w:tcPr>
          <w:p w:rsidR="006A6AB0" w:rsidRDefault="006A6AB0" w:rsidP="006A6AB0">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w:t>
            </w:r>
          </w:p>
          <w:p w:rsidR="006A6AB0" w:rsidRDefault="006A6AB0" w:rsidP="006A6AB0">
            <w:pPr>
              <w:jc w:val="center"/>
              <w:rPr>
                <w:rFonts w:ascii="Times New Roman" w:hAnsi="Times New Roman" w:cs="Times New Roman"/>
                <w:sz w:val="24"/>
                <w:szCs w:val="24"/>
              </w:rPr>
            </w:pPr>
            <w:r>
              <w:rPr>
                <w:rFonts w:ascii="Times New Roman" w:hAnsi="Times New Roman" w:cs="Times New Roman"/>
                <w:sz w:val="24"/>
                <w:szCs w:val="24"/>
              </w:rPr>
              <w:t>A10 Shelf</w:t>
            </w:r>
          </w:p>
        </w:tc>
      </w:tr>
      <w:tr w:rsidR="006A6AB0" w:rsidTr="006A6AB0">
        <w:tc>
          <w:tcPr>
            <w:tcW w:w="0" w:type="auto"/>
          </w:tcPr>
          <w:p w:rsidR="006A6AB0" w:rsidRDefault="00ED37A6" w:rsidP="006A6AB0">
            <w:pPr>
              <w:jc w:val="center"/>
              <w:rPr>
                <w:rFonts w:ascii="Times New Roman" w:hAnsi="Times New Roman" w:cs="Times New Roman"/>
                <w:sz w:val="24"/>
                <w:szCs w:val="24"/>
              </w:rPr>
            </w:pPr>
            <w:r>
              <w:rPr>
                <w:rFonts w:ascii="Times New Roman" w:hAnsi="Times New Roman" w:cs="Times New Roman"/>
                <w:sz w:val="24"/>
                <w:szCs w:val="24"/>
              </w:rPr>
              <w:t>4/18</w:t>
            </w:r>
          </w:p>
        </w:tc>
        <w:tc>
          <w:tcPr>
            <w:tcW w:w="0" w:type="auto"/>
          </w:tcPr>
          <w:p w:rsidR="00ED37A6" w:rsidRDefault="00ED37A6" w:rsidP="00ED37A6">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w:t>
            </w:r>
          </w:p>
          <w:p w:rsidR="006A6AB0" w:rsidRDefault="00ED37A6" w:rsidP="00ED37A6">
            <w:pPr>
              <w:jc w:val="center"/>
              <w:rPr>
                <w:rFonts w:ascii="Times New Roman" w:hAnsi="Times New Roman" w:cs="Times New Roman"/>
                <w:sz w:val="24"/>
                <w:szCs w:val="24"/>
              </w:rPr>
            </w:pPr>
            <w:r>
              <w:rPr>
                <w:rFonts w:ascii="Times New Roman" w:hAnsi="Times New Roman" w:cs="Times New Roman"/>
                <w:sz w:val="24"/>
                <w:szCs w:val="24"/>
              </w:rPr>
              <w:t>A5 Shelf</w:t>
            </w:r>
          </w:p>
        </w:tc>
        <w:tc>
          <w:tcPr>
            <w:tcW w:w="0" w:type="auto"/>
          </w:tcPr>
          <w:p w:rsidR="005E124B" w:rsidRDefault="00002F15" w:rsidP="005E124B">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p w:rsidR="006A6AB0" w:rsidRDefault="00002F15" w:rsidP="00002F15">
            <w:pPr>
              <w:jc w:val="center"/>
              <w:rPr>
                <w:rFonts w:ascii="Times New Roman" w:hAnsi="Times New Roman" w:cs="Times New Roman"/>
                <w:sz w:val="24"/>
                <w:szCs w:val="24"/>
              </w:rPr>
            </w:pPr>
            <w:r>
              <w:rPr>
                <w:rFonts w:ascii="Times New Roman" w:hAnsi="Times New Roman" w:cs="Times New Roman"/>
                <w:sz w:val="24"/>
                <w:szCs w:val="24"/>
              </w:rPr>
              <w:t>A14</w:t>
            </w:r>
            <w:r w:rsidR="003E2EB2">
              <w:rPr>
                <w:rFonts w:ascii="Times New Roman" w:hAnsi="Times New Roman" w:cs="Times New Roman"/>
                <w:sz w:val="24"/>
                <w:szCs w:val="24"/>
              </w:rPr>
              <w:t xml:space="preserve"> Slope</w:t>
            </w:r>
          </w:p>
        </w:tc>
        <w:tc>
          <w:tcPr>
            <w:tcW w:w="0" w:type="auto"/>
          </w:tcPr>
          <w:p w:rsidR="00E07ED8" w:rsidRDefault="00E07ED8" w:rsidP="00E07ED8">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w:t>
            </w:r>
          </w:p>
          <w:p w:rsidR="006A6AB0" w:rsidRDefault="00E07ED8" w:rsidP="00E07ED8">
            <w:pPr>
              <w:jc w:val="center"/>
              <w:rPr>
                <w:rFonts w:ascii="Times New Roman" w:hAnsi="Times New Roman" w:cs="Times New Roman"/>
                <w:sz w:val="24"/>
                <w:szCs w:val="24"/>
              </w:rPr>
            </w:pPr>
            <w:r>
              <w:rPr>
                <w:rFonts w:ascii="Times New Roman" w:hAnsi="Times New Roman" w:cs="Times New Roman"/>
                <w:sz w:val="24"/>
                <w:szCs w:val="24"/>
              </w:rPr>
              <w:t>A16 Slope</w:t>
            </w:r>
          </w:p>
        </w:tc>
      </w:tr>
      <w:tr w:rsidR="006A6AB0" w:rsidTr="006A6AB0">
        <w:tc>
          <w:tcPr>
            <w:tcW w:w="0" w:type="auto"/>
          </w:tcPr>
          <w:p w:rsidR="006A6AB0" w:rsidRDefault="00723B37" w:rsidP="006A6AB0">
            <w:pPr>
              <w:jc w:val="center"/>
              <w:rPr>
                <w:rFonts w:ascii="Times New Roman" w:hAnsi="Times New Roman" w:cs="Times New Roman"/>
                <w:sz w:val="24"/>
                <w:szCs w:val="24"/>
              </w:rPr>
            </w:pPr>
            <w:r>
              <w:rPr>
                <w:rFonts w:ascii="Times New Roman" w:hAnsi="Times New Roman" w:cs="Times New Roman"/>
                <w:sz w:val="24"/>
                <w:szCs w:val="24"/>
              </w:rPr>
              <w:t>4/19</w:t>
            </w:r>
          </w:p>
        </w:tc>
        <w:tc>
          <w:tcPr>
            <w:tcW w:w="0" w:type="auto"/>
          </w:tcPr>
          <w:p w:rsidR="00723B37" w:rsidRDefault="00723B37" w:rsidP="00723B37">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p w:rsidR="006A6AB0" w:rsidRDefault="00723B37" w:rsidP="00723B37">
            <w:pPr>
              <w:jc w:val="center"/>
              <w:rPr>
                <w:rFonts w:ascii="Times New Roman" w:hAnsi="Times New Roman" w:cs="Times New Roman"/>
                <w:sz w:val="24"/>
                <w:szCs w:val="24"/>
              </w:rPr>
            </w:pPr>
            <w:r>
              <w:rPr>
                <w:rFonts w:ascii="Times New Roman" w:hAnsi="Times New Roman" w:cs="Times New Roman"/>
                <w:sz w:val="24"/>
                <w:szCs w:val="24"/>
              </w:rPr>
              <w:t>A13 Front</w:t>
            </w:r>
          </w:p>
        </w:tc>
        <w:tc>
          <w:tcPr>
            <w:tcW w:w="0" w:type="auto"/>
          </w:tcPr>
          <w:p w:rsidR="00892A3D" w:rsidRDefault="00892A3D" w:rsidP="00892A3D">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w:t>
            </w:r>
          </w:p>
          <w:p w:rsidR="006A6AB0" w:rsidRDefault="00771211" w:rsidP="00892A3D">
            <w:pPr>
              <w:jc w:val="center"/>
              <w:rPr>
                <w:rFonts w:ascii="Times New Roman" w:hAnsi="Times New Roman" w:cs="Times New Roman"/>
                <w:sz w:val="24"/>
                <w:szCs w:val="24"/>
              </w:rPr>
            </w:pPr>
            <w:r>
              <w:rPr>
                <w:rFonts w:ascii="Times New Roman" w:hAnsi="Times New Roman" w:cs="Times New Roman"/>
                <w:sz w:val="24"/>
                <w:szCs w:val="24"/>
              </w:rPr>
              <w:t>A12 Shelf</w:t>
            </w:r>
          </w:p>
        </w:tc>
        <w:tc>
          <w:tcPr>
            <w:tcW w:w="0" w:type="auto"/>
          </w:tcPr>
          <w:p w:rsidR="006A6AB0" w:rsidRDefault="00771211" w:rsidP="006A6AB0">
            <w:pPr>
              <w:jc w:val="center"/>
              <w:rPr>
                <w:rFonts w:ascii="Times New Roman" w:hAnsi="Times New Roman" w:cs="Times New Roman"/>
                <w:sz w:val="24"/>
                <w:szCs w:val="24"/>
              </w:rPr>
            </w:pPr>
            <w:r>
              <w:rPr>
                <w:rFonts w:ascii="Times New Roman" w:hAnsi="Times New Roman" w:cs="Times New Roman"/>
                <w:sz w:val="24"/>
                <w:szCs w:val="24"/>
              </w:rPr>
              <w:t>-</w:t>
            </w:r>
          </w:p>
        </w:tc>
      </w:tr>
      <w:tr w:rsidR="006A6AB0" w:rsidTr="006A6AB0">
        <w:tc>
          <w:tcPr>
            <w:tcW w:w="0" w:type="auto"/>
          </w:tcPr>
          <w:p w:rsidR="006A6AB0" w:rsidRDefault="00892A3D" w:rsidP="006A6AB0">
            <w:pPr>
              <w:jc w:val="center"/>
              <w:rPr>
                <w:rFonts w:ascii="Times New Roman" w:hAnsi="Times New Roman" w:cs="Times New Roman"/>
                <w:sz w:val="24"/>
                <w:szCs w:val="24"/>
              </w:rPr>
            </w:pPr>
            <w:r>
              <w:rPr>
                <w:rFonts w:ascii="Times New Roman" w:hAnsi="Times New Roman" w:cs="Times New Roman"/>
                <w:sz w:val="24"/>
                <w:szCs w:val="24"/>
              </w:rPr>
              <w:t>4/20</w:t>
            </w:r>
          </w:p>
        </w:tc>
        <w:tc>
          <w:tcPr>
            <w:tcW w:w="0" w:type="auto"/>
          </w:tcPr>
          <w:p w:rsidR="00B83DAA" w:rsidRDefault="00B83DAA" w:rsidP="00B83DAA">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w:t>
            </w:r>
          </w:p>
          <w:p w:rsidR="006A6AB0" w:rsidRDefault="00B83DAA" w:rsidP="00B83DAA">
            <w:pPr>
              <w:jc w:val="center"/>
              <w:rPr>
                <w:rFonts w:ascii="Times New Roman" w:hAnsi="Times New Roman" w:cs="Times New Roman"/>
                <w:sz w:val="24"/>
                <w:szCs w:val="24"/>
              </w:rPr>
            </w:pPr>
            <w:r>
              <w:rPr>
                <w:rFonts w:ascii="Times New Roman" w:hAnsi="Times New Roman" w:cs="Times New Roman"/>
                <w:sz w:val="24"/>
                <w:szCs w:val="24"/>
              </w:rPr>
              <w:t>A5 Shelf</w:t>
            </w:r>
          </w:p>
        </w:tc>
        <w:tc>
          <w:tcPr>
            <w:tcW w:w="0" w:type="auto"/>
          </w:tcPr>
          <w:p w:rsidR="00B83DAA" w:rsidRDefault="00B83DAA" w:rsidP="00B83DAA">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p w:rsidR="006A6AB0" w:rsidRDefault="00B83DAA" w:rsidP="00B83DAA">
            <w:pPr>
              <w:jc w:val="center"/>
              <w:rPr>
                <w:rFonts w:ascii="Times New Roman" w:hAnsi="Times New Roman" w:cs="Times New Roman"/>
                <w:sz w:val="24"/>
                <w:szCs w:val="24"/>
              </w:rPr>
            </w:pPr>
            <w:r>
              <w:rPr>
                <w:rFonts w:ascii="Times New Roman" w:hAnsi="Times New Roman" w:cs="Times New Roman"/>
                <w:sz w:val="24"/>
                <w:szCs w:val="24"/>
              </w:rPr>
              <w:t>A14 Front</w:t>
            </w:r>
          </w:p>
        </w:tc>
        <w:tc>
          <w:tcPr>
            <w:tcW w:w="0" w:type="auto"/>
          </w:tcPr>
          <w:p w:rsidR="006A6AB0" w:rsidRDefault="006C0A7A" w:rsidP="006A6AB0">
            <w:pPr>
              <w:jc w:val="center"/>
              <w:rPr>
                <w:rFonts w:ascii="Times New Roman" w:hAnsi="Times New Roman" w:cs="Times New Roman"/>
                <w:sz w:val="24"/>
                <w:szCs w:val="24"/>
              </w:rPr>
            </w:pPr>
            <w:r>
              <w:rPr>
                <w:rFonts w:ascii="Times New Roman" w:hAnsi="Times New Roman" w:cs="Times New Roman"/>
                <w:sz w:val="24"/>
                <w:szCs w:val="24"/>
              </w:rPr>
              <w:t>-</w:t>
            </w:r>
          </w:p>
        </w:tc>
      </w:tr>
      <w:tr w:rsidR="006A6AB0" w:rsidTr="006A6AB0">
        <w:tc>
          <w:tcPr>
            <w:tcW w:w="0" w:type="auto"/>
          </w:tcPr>
          <w:p w:rsidR="006A6AB0" w:rsidRDefault="00AB52F1" w:rsidP="006A6AB0">
            <w:pPr>
              <w:jc w:val="center"/>
              <w:rPr>
                <w:rFonts w:ascii="Times New Roman" w:hAnsi="Times New Roman" w:cs="Times New Roman"/>
                <w:sz w:val="24"/>
                <w:szCs w:val="24"/>
              </w:rPr>
            </w:pPr>
            <w:r>
              <w:rPr>
                <w:rFonts w:ascii="Times New Roman" w:hAnsi="Times New Roman" w:cs="Times New Roman"/>
                <w:sz w:val="24"/>
                <w:szCs w:val="24"/>
              </w:rPr>
              <w:t>4/21</w:t>
            </w:r>
          </w:p>
        </w:tc>
        <w:tc>
          <w:tcPr>
            <w:tcW w:w="0" w:type="auto"/>
          </w:tcPr>
          <w:p w:rsidR="00AB52F1" w:rsidRDefault="00AB52F1" w:rsidP="00AB52F1">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p w:rsidR="006A6AB0" w:rsidRDefault="00AB52F1" w:rsidP="00AB52F1">
            <w:pPr>
              <w:jc w:val="center"/>
              <w:rPr>
                <w:rFonts w:ascii="Times New Roman" w:hAnsi="Times New Roman" w:cs="Times New Roman"/>
                <w:sz w:val="24"/>
                <w:szCs w:val="24"/>
              </w:rPr>
            </w:pPr>
            <w:r>
              <w:rPr>
                <w:rFonts w:ascii="Times New Roman" w:hAnsi="Times New Roman" w:cs="Times New Roman"/>
                <w:sz w:val="24"/>
                <w:szCs w:val="24"/>
              </w:rPr>
              <w:t>A7 Shelf</w:t>
            </w:r>
          </w:p>
        </w:tc>
        <w:tc>
          <w:tcPr>
            <w:tcW w:w="0" w:type="auto"/>
          </w:tcPr>
          <w:p w:rsidR="004932F7" w:rsidRDefault="004932F7" w:rsidP="004932F7">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w:t>
            </w:r>
          </w:p>
          <w:p w:rsidR="006A6AB0" w:rsidRDefault="004932F7" w:rsidP="004932F7">
            <w:pPr>
              <w:jc w:val="center"/>
              <w:rPr>
                <w:rFonts w:ascii="Times New Roman" w:hAnsi="Times New Roman" w:cs="Times New Roman"/>
                <w:sz w:val="24"/>
                <w:szCs w:val="24"/>
              </w:rPr>
            </w:pPr>
            <w:r>
              <w:rPr>
                <w:rFonts w:ascii="Times New Roman" w:hAnsi="Times New Roman" w:cs="Times New Roman"/>
                <w:sz w:val="24"/>
                <w:szCs w:val="24"/>
              </w:rPr>
              <w:t>A13 Shelf/Front</w:t>
            </w:r>
          </w:p>
        </w:tc>
        <w:tc>
          <w:tcPr>
            <w:tcW w:w="0" w:type="auto"/>
          </w:tcPr>
          <w:p w:rsidR="006A6AB0" w:rsidRDefault="00680240" w:rsidP="006A6AB0">
            <w:pPr>
              <w:jc w:val="center"/>
              <w:rPr>
                <w:rFonts w:ascii="Times New Roman" w:hAnsi="Times New Roman" w:cs="Times New Roman"/>
                <w:sz w:val="24"/>
                <w:szCs w:val="24"/>
              </w:rPr>
            </w:pPr>
            <w:r>
              <w:rPr>
                <w:rFonts w:ascii="Times New Roman" w:hAnsi="Times New Roman" w:cs="Times New Roman"/>
                <w:sz w:val="24"/>
                <w:szCs w:val="24"/>
              </w:rPr>
              <w:t>-</w:t>
            </w:r>
          </w:p>
        </w:tc>
      </w:tr>
      <w:tr w:rsidR="0000177B" w:rsidTr="006A6AB0">
        <w:tc>
          <w:tcPr>
            <w:tcW w:w="0" w:type="auto"/>
          </w:tcPr>
          <w:p w:rsidR="0000177B" w:rsidRDefault="0000177B" w:rsidP="006A6AB0">
            <w:pPr>
              <w:jc w:val="center"/>
              <w:rPr>
                <w:rFonts w:ascii="Times New Roman" w:hAnsi="Times New Roman" w:cs="Times New Roman"/>
                <w:sz w:val="24"/>
                <w:szCs w:val="24"/>
              </w:rPr>
            </w:pPr>
            <w:r>
              <w:rPr>
                <w:rFonts w:ascii="Times New Roman" w:hAnsi="Times New Roman" w:cs="Times New Roman"/>
                <w:sz w:val="24"/>
                <w:szCs w:val="24"/>
              </w:rPr>
              <w:t>4/22</w:t>
            </w:r>
          </w:p>
        </w:tc>
        <w:tc>
          <w:tcPr>
            <w:tcW w:w="0" w:type="auto"/>
          </w:tcPr>
          <w:p w:rsidR="00873C99" w:rsidRDefault="00873C99" w:rsidP="00873C99">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w:t>
            </w:r>
          </w:p>
          <w:p w:rsidR="0000177B" w:rsidRPr="006A6AB0" w:rsidRDefault="00873C99" w:rsidP="00873C99">
            <w:pPr>
              <w:jc w:val="center"/>
              <w:rPr>
                <w:rFonts w:ascii="Times New Roman" w:hAnsi="Times New Roman" w:cs="Times New Roman"/>
                <w:sz w:val="24"/>
                <w:szCs w:val="24"/>
                <w:vertAlign w:val="superscript"/>
              </w:rPr>
            </w:pPr>
            <w:r>
              <w:rPr>
                <w:rFonts w:ascii="Times New Roman" w:hAnsi="Times New Roman" w:cs="Times New Roman"/>
                <w:sz w:val="24"/>
                <w:szCs w:val="24"/>
              </w:rPr>
              <w:t>A6 Shelf</w:t>
            </w:r>
          </w:p>
        </w:tc>
        <w:tc>
          <w:tcPr>
            <w:tcW w:w="0" w:type="auto"/>
          </w:tcPr>
          <w:p w:rsidR="00680240" w:rsidRDefault="00680240" w:rsidP="00680240">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p w:rsidR="0000177B" w:rsidRPr="006A6AB0" w:rsidRDefault="00680240" w:rsidP="00680240">
            <w:pPr>
              <w:jc w:val="center"/>
              <w:rPr>
                <w:rFonts w:ascii="Times New Roman" w:hAnsi="Times New Roman" w:cs="Times New Roman"/>
                <w:sz w:val="24"/>
                <w:szCs w:val="24"/>
                <w:vertAlign w:val="superscript"/>
              </w:rPr>
            </w:pPr>
            <w:r>
              <w:rPr>
                <w:rFonts w:ascii="Times New Roman" w:hAnsi="Times New Roman" w:cs="Times New Roman"/>
                <w:sz w:val="24"/>
                <w:szCs w:val="24"/>
              </w:rPr>
              <w:t>A13 Shelf/Front</w:t>
            </w:r>
          </w:p>
        </w:tc>
        <w:tc>
          <w:tcPr>
            <w:tcW w:w="0" w:type="auto"/>
          </w:tcPr>
          <w:p w:rsidR="0000177B" w:rsidRDefault="00680240" w:rsidP="006A6AB0">
            <w:pPr>
              <w:jc w:val="center"/>
              <w:rPr>
                <w:rFonts w:ascii="Times New Roman" w:hAnsi="Times New Roman" w:cs="Times New Roman"/>
                <w:sz w:val="24"/>
                <w:szCs w:val="24"/>
              </w:rPr>
            </w:pPr>
            <w:r>
              <w:rPr>
                <w:rFonts w:ascii="Times New Roman" w:hAnsi="Times New Roman" w:cs="Times New Roman"/>
                <w:sz w:val="24"/>
                <w:szCs w:val="24"/>
              </w:rPr>
              <w:t>-</w:t>
            </w:r>
          </w:p>
        </w:tc>
      </w:tr>
      <w:tr w:rsidR="0044694F" w:rsidTr="006A6AB0">
        <w:tc>
          <w:tcPr>
            <w:tcW w:w="0" w:type="auto"/>
          </w:tcPr>
          <w:p w:rsidR="0044694F" w:rsidRDefault="002A3068" w:rsidP="006A6AB0">
            <w:pPr>
              <w:jc w:val="center"/>
              <w:rPr>
                <w:rFonts w:ascii="Times New Roman" w:hAnsi="Times New Roman" w:cs="Times New Roman"/>
                <w:sz w:val="24"/>
                <w:szCs w:val="24"/>
              </w:rPr>
            </w:pPr>
            <w:r>
              <w:rPr>
                <w:rFonts w:ascii="Times New Roman" w:hAnsi="Times New Roman" w:cs="Times New Roman"/>
                <w:sz w:val="24"/>
                <w:szCs w:val="24"/>
              </w:rPr>
              <w:t>4/23</w:t>
            </w:r>
          </w:p>
        </w:tc>
        <w:tc>
          <w:tcPr>
            <w:tcW w:w="0" w:type="auto"/>
          </w:tcPr>
          <w:p w:rsidR="002A3068" w:rsidRDefault="002A3068" w:rsidP="002A3068">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p w:rsidR="0044694F" w:rsidRDefault="002A3068" w:rsidP="002A3068">
            <w:pPr>
              <w:jc w:val="center"/>
              <w:rPr>
                <w:rFonts w:ascii="Times New Roman" w:hAnsi="Times New Roman" w:cs="Times New Roman"/>
                <w:sz w:val="24"/>
                <w:szCs w:val="24"/>
              </w:rPr>
            </w:pPr>
            <w:r>
              <w:rPr>
                <w:rFonts w:ascii="Times New Roman" w:hAnsi="Times New Roman" w:cs="Times New Roman"/>
                <w:sz w:val="24"/>
                <w:szCs w:val="24"/>
              </w:rPr>
              <w:t>A13 Slope/Front</w:t>
            </w:r>
          </w:p>
        </w:tc>
        <w:tc>
          <w:tcPr>
            <w:tcW w:w="0" w:type="auto"/>
          </w:tcPr>
          <w:p w:rsidR="000E4793" w:rsidRDefault="000E4793" w:rsidP="000E4793">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w:t>
            </w:r>
          </w:p>
          <w:p w:rsidR="0044694F" w:rsidRDefault="000E4793" w:rsidP="000E4793">
            <w:pPr>
              <w:jc w:val="center"/>
              <w:rPr>
                <w:rFonts w:ascii="Times New Roman" w:hAnsi="Times New Roman" w:cs="Times New Roman"/>
                <w:sz w:val="24"/>
                <w:szCs w:val="24"/>
              </w:rPr>
            </w:pPr>
            <w:r>
              <w:rPr>
                <w:rFonts w:ascii="Times New Roman" w:hAnsi="Times New Roman" w:cs="Times New Roman"/>
                <w:sz w:val="24"/>
                <w:szCs w:val="24"/>
              </w:rPr>
              <w:t>A11 Shelf/Front</w:t>
            </w:r>
          </w:p>
        </w:tc>
        <w:tc>
          <w:tcPr>
            <w:tcW w:w="0" w:type="auto"/>
          </w:tcPr>
          <w:p w:rsidR="0044694F" w:rsidRDefault="00C15337" w:rsidP="006A6AB0">
            <w:pPr>
              <w:jc w:val="center"/>
              <w:rPr>
                <w:rFonts w:ascii="Times New Roman" w:hAnsi="Times New Roman" w:cs="Times New Roman"/>
                <w:sz w:val="24"/>
                <w:szCs w:val="24"/>
              </w:rPr>
            </w:pPr>
            <w:r>
              <w:rPr>
                <w:rFonts w:ascii="Times New Roman" w:hAnsi="Times New Roman" w:cs="Times New Roman"/>
                <w:sz w:val="24"/>
                <w:szCs w:val="24"/>
              </w:rPr>
              <w:t>-</w:t>
            </w:r>
          </w:p>
        </w:tc>
      </w:tr>
      <w:tr w:rsidR="004A7AD8" w:rsidTr="006A6AB0">
        <w:tc>
          <w:tcPr>
            <w:tcW w:w="0" w:type="auto"/>
          </w:tcPr>
          <w:p w:rsidR="004A7AD8" w:rsidRDefault="004A7AD8" w:rsidP="006A6AB0">
            <w:pPr>
              <w:jc w:val="center"/>
              <w:rPr>
                <w:rFonts w:ascii="Times New Roman" w:hAnsi="Times New Roman" w:cs="Times New Roman"/>
                <w:sz w:val="24"/>
                <w:szCs w:val="24"/>
              </w:rPr>
            </w:pPr>
            <w:r>
              <w:rPr>
                <w:rFonts w:ascii="Times New Roman" w:hAnsi="Times New Roman" w:cs="Times New Roman"/>
                <w:sz w:val="24"/>
                <w:szCs w:val="24"/>
              </w:rPr>
              <w:t>4/24</w:t>
            </w:r>
          </w:p>
        </w:tc>
        <w:tc>
          <w:tcPr>
            <w:tcW w:w="0" w:type="auto"/>
          </w:tcPr>
          <w:p w:rsidR="004A7AD8" w:rsidRPr="006A6AB0" w:rsidRDefault="00A76517" w:rsidP="002A3068">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w:t>
            </w:r>
          </w:p>
        </w:tc>
        <w:tc>
          <w:tcPr>
            <w:tcW w:w="0" w:type="auto"/>
          </w:tcPr>
          <w:p w:rsidR="004A7AD8" w:rsidRDefault="004A7AD8" w:rsidP="004A7AD8">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p w:rsidR="004A7AD8" w:rsidRDefault="004A7AD8" w:rsidP="004A7AD8">
            <w:pPr>
              <w:jc w:val="center"/>
              <w:rPr>
                <w:rFonts w:ascii="Times New Roman" w:hAnsi="Times New Roman" w:cs="Times New Roman"/>
                <w:sz w:val="24"/>
                <w:szCs w:val="24"/>
              </w:rPr>
            </w:pPr>
            <w:r>
              <w:rPr>
                <w:rFonts w:ascii="Times New Roman" w:hAnsi="Times New Roman" w:cs="Times New Roman"/>
                <w:sz w:val="24"/>
                <w:szCs w:val="24"/>
              </w:rPr>
              <w:t xml:space="preserve">AUV AC2 </w:t>
            </w:r>
          </w:p>
          <w:p w:rsidR="004A7AD8" w:rsidRPr="004A7AD8" w:rsidRDefault="004A7AD8" w:rsidP="004A7AD8">
            <w:pPr>
              <w:jc w:val="center"/>
              <w:rPr>
                <w:rFonts w:ascii="Times New Roman" w:hAnsi="Times New Roman" w:cs="Times New Roman"/>
                <w:sz w:val="24"/>
                <w:szCs w:val="24"/>
              </w:rPr>
            </w:pPr>
            <w:r>
              <w:rPr>
                <w:rFonts w:ascii="Times New Roman" w:hAnsi="Times New Roman" w:cs="Times New Roman"/>
                <w:sz w:val="24"/>
                <w:szCs w:val="24"/>
              </w:rPr>
              <w:t>W of A7/A8 Shelf</w:t>
            </w:r>
          </w:p>
        </w:tc>
        <w:tc>
          <w:tcPr>
            <w:tcW w:w="0" w:type="auto"/>
          </w:tcPr>
          <w:p w:rsidR="004A7AD8" w:rsidRDefault="00A76517" w:rsidP="006A6AB0">
            <w:pPr>
              <w:jc w:val="center"/>
              <w:rPr>
                <w:rFonts w:ascii="Times New Roman" w:hAnsi="Times New Roman" w:cs="Times New Roman"/>
                <w:sz w:val="24"/>
                <w:szCs w:val="24"/>
              </w:rPr>
            </w:pPr>
            <w:r>
              <w:rPr>
                <w:rFonts w:ascii="Times New Roman" w:hAnsi="Times New Roman" w:cs="Times New Roman"/>
                <w:sz w:val="24"/>
                <w:szCs w:val="24"/>
              </w:rPr>
              <w:t>-</w:t>
            </w:r>
          </w:p>
        </w:tc>
      </w:tr>
      <w:tr w:rsidR="00C70570" w:rsidTr="006A6AB0">
        <w:tc>
          <w:tcPr>
            <w:tcW w:w="0" w:type="auto"/>
          </w:tcPr>
          <w:p w:rsidR="00C70570" w:rsidRDefault="00C70570" w:rsidP="006A6AB0">
            <w:pPr>
              <w:jc w:val="center"/>
              <w:rPr>
                <w:rFonts w:ascii="Times New Roman" w:hAnsi="Times New Roman" w:cs="Times New Roman"/>
                <w:sz w:val="24"/>
                <w:szCs w:val="24"/>
              </w:rPr>
            </w:pPr>
            <w:r>
              <w:rPr>
                <w:rFonts w:ascii="Times New Roman" w:hAnsi="Times New Roman" w:cs="Times New Roman"/>
                <w:sz w:val="24"/>
                <w:szCs w:val="24"/>
              </w:rPr>
              <w:t>4/25</w:t>
            </w:r>
          </w:p>
        </w:tc>
        <w:tc>
          <w:tcPr>
            <w:tcW w:w="0" w:type="auto"/>
          </w:tcPr>
          <w:p w:rsidR="00C70570" w:rsidRDefault="00C70570" w:rsidP="00C70570">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p w:rsidR="00C70570" w:rsidRPr="006A6AB0" w:rsidRDefault="00C70570" w:rsidP="00C70570">
            <w:pPr>
              <w:rPr>
                <w:rFonts w:ascii="Times New Roman" w:hAnsi="Times New Roman" w:cs="Times New Roman"/>
                <w:sz w:val="24"/>
                <w:szCs w:val="24"/>
                <w:vertAlign w:val="superscript"/>
              </w:rPr>
            </w:pPr>
            <w:r>
              <w:rPr>
                <w:rFonts w:ascii="Times New Roman" w:hAnsi="Times New Roman" w:cs="Times New Roman"/>
                <w:sz w:val="24"/>
                <w:szCs w:val="24"/>
              </w:rPr>
              <w:t>A11 Front</w:t>
            </w:r>
          </w:p>
        </w:tc>
        <w:tc>
          <w:tcPr>
            <w:tcW w:w="0" w:type="auto"/>
          </w:tcPr>
          <w:p w:rsidR="00C70570" w:rsidRDefault="00C70570" w:rsidP="00C70570">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w:t>
            </w:r>
          </w:p>
          <w:p w:rsidR="00C70570" w:rsidRPr="006A6AB0" w:rsidRDefault="00C70570" w:rsidP="00C70570">
            <w:pPr>
              <w:jc w:val="center"/>
              <w:rPr>
                <w:rFonts w:ascii="Times New Roman" w:hAnsi="Times New Roman" w:cs="Times New Roman"/>
                <w:sz w:val="24"/>
                <w:szCs w:val="24"/>
                <w:vertAlign w:val="superscript"/>
              </w:rPr>
            </w:pPr>
            <w:r>
              <w:rPr>
                <w:rFonts w:ascii="Times New Roman" w:hAnsi="Times New Roman" w:cs="Times New Roman"/>
                <w:sz w:val="24"/>
                <w:szCs w:val="24"/>
              </w:rPr>
              <w:t>A16 Ring</w:t>
            </w:r>
          </w:p>
        </w:tc>
        <w:tc>
          <w:tcPr>
            <w:tcW w:w="0" w:type="auto"/>
          </w:tcPr>
          <w:p w:rsidR="00C70570" w:rsidRDefault="00C70570" w:rsidP="006A6AB0">
            <w:pPr>
              <w:jc w:val="center"/>
              <w:rPr>
                <w:rFonts w:ascii="Times New Roman" w:hAnsi="Times New Roman" w:cs="Times New Roman"/>
                <w:sz w:val="24"/>
                <w:szCs w:val="24"/>
              </w:rPr>
            </w:pPr>
          </w:p>
        </w:tc>
      </w:tr>
      <w:tr w:rsidR="00184BD6" w:rsidTr="006A6AB0">
        <w:tc>
          <w:tcPr>
            <w:tcW w:w="0" w:type="auto"/>
          </w:tcPr>
          <w:p w:rsidR="00184BD6" w:rsidRDefault="00184BD6" w:rsidP="006A6AB0">
            <w:pPr>
              <w:jc w:val="center"/>
              <w:rPr>
                <w:rFonts w:ascii="Times New Roman" w:hAnsi="Times New Roman" w:cs="Times New Roman"/>
                <w:sz w:val="24"/>
                <w:szCs w:val="24"/>
              </w:rPr>
            </w:pPr>
            <w:r>
              <w:rPr>
                <w:rFonts w:ascii="Times New Roman" w:hAnsi="Times New Roman" w:cs="Times New Roman"/>
                <w:sz w:val="24"/>
                <w:szCs w:val="24"/>
              </w:rPr>
              <w:t>4/26</w:t>
            </w:r>
          </w:p>
        </w:tc>
        <w:tc>
          <w:tcPr>
            <w:tcW w:w="0" w:type="auto"/>
          </w:tcPr>
          <w:p w:rsidR="00D35030" w:rsidRDefault="00D35030" w:rsidP="00D35030">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w:t>
            </w:r>
          </w:p>
          <w:p w:rsidR="00184BD6" w:rsidRDefault="00D35030" w:rsidP="00D35030">
            <w:pPr>
              <w:jc w:val="center"/>
              <w:rPr>
                <w:rFonts w:ascii="Times New Roman" w:hAnsi="Times New Roman" w:cs="Times New Roman"/>
                <w:sz w:val="24"/>
                <w:szCs w:val="24"/>
              </w:rPr>
            </w:pPr>
            <w:r>
              <w:rPr>
                <w:rFonts w:ascii="Times New Roman" w:hAnsi="Times New Roman" w:cs="Times New Roman"/>
                <w:sz w:val="24"/>
                <w:szCs w:val="24"/>
              </w:rPr>
              <w:t>A2 Shelf</w:t>
            </w:r>
          </w:p>
          <w:p w:rsidR="00D35030" w:rsidRPr="006A6AB0" w:rsidRDefault="00D35030" w:rsidP="00D35030">
            <w:pPr>
              <w:jc w:val="center"/>
              <w:rPr>
                <w:rFonts w:ascii="Times New Roman" w:hAnsi="Times New Roman" w:cs="Times New Roman"/>
                <w:sz w:val="24"/>
                <w:szCs w:val="24"/>
                <w:vertAlign w:val="superscript"/>
              </w:rPr>
            </w:pPr>
            <w:r>
              <w:rPr>
                <w:rFonts w:ascii="Times New Roman" w:hAnsi="Times New Roman" w:cs="Times New Roman"/>
                <w:sz w:val="24"/>
                <w:szCs w:val="24"/>
              </w:rPr>
              <w:t>[</w:t>
            </w:r>
            <w:r w:rsidRPr="00D35030">
              <w:rPr>
                <w:rFonts w:ascii="Times New Roman" w:hAnsi="Times New Roman" w:cs="Times New Roman"/>
                <w:i/>
                <w:sz w:val="24"/>
                <w:szCs w:val="24"/>
              </w:rPr>
              <w:t>Phaeocystis</w:t>
            </w:r>
            <w:r>
              <w:rPr>
                <w:rFonts w:ascii="Times New Roman" w:hAnsi="Times New Roman" w:cs="Times New Roman"/>
                <w:sz w:val="24"/>
                <w:szCs w:val="24"/>
              </w:rPr>
              <w:t xml:space="preserve"> P vs I]</w:t>
            </w:r>
          </w:p>
        </w:tc>
        <w:tc>
          <w:tcPr>
            <w:tcW w:w="0" w:type="auto"/>
          </w:tcPr>
          <w:p w:rsidR="00184BD6" w:rsidRDefault="00184BD6" w:rsidP="00184BD6">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p w:rsidR="00184BD6" w:rsidRPr="006A6AB0" w:rsidRDefault="00184BD6" w:rsidP="00184BD6">
            <w:pPr>
              <w:jc w:val="center"/>
              <w:rPr>
                <w:rFonts w:ascii="Times New Roman" w:hAnsi="Times New Roman" w:cs="Times New Roman"/>
                <w:sz w:val="24"/>
                <w:szCs w:val="24"/>
                <w:vertAlign w:val="superscript"/>
              </w:rPr>
            </w:pPr>
            <w:r>
              <w:rPr>
                <w:rFonts w:ascii="Times New Roman" w:hAnsi="Times New Roman" w:cs="Times New Roman"/>
                <w:sz w:val="24"/>
                <w:szCs w:val="24"/>
              </w:rPr>
              <w:t>A16 Slope</w:t>
            </w:r>
          </w:p>
        </w:tc>
        <w:tc>
          <w:tcPr>
            <w:tcW w:w="0" w:type="auto"/>
          </w:tcPr>
          <w:p w:rsidR="00184BD6" w:rsidRDefault="00D35030" w:rsidP="006A6AB0">
            <w:pPr>
              <w:jc w:val="center"/>
              <w:rPr>
                <w:rFonts w:ascii="Times New Roman" w:hAnsi="Times New Roman" w:cs="Times New Roman"/>
                <w:sz w:val="24"/>
                <w:szCs w:val="24"/>
              </w:rPr>
            </w:pPr>
            <w:r>
              <w:rPr>
                <w:rFonts w:ascii="Times New Roman" w:hAnsi="Times New Roman" w:cs="Times New Roman"/>
                <w:sz w:val="24"/>
                <w:szCs w:val="24"/>
              </w:rPr>
              <w:t>-</w:t>
            </w:r>
          </w:p>
        </w:tc>
      </w:tr>
      <w:tr w:rsidR="00184BD6" w:rsidTr="006A6AB0">
        <w:tc>
          <w:tcPr>
            <w:tcW w:w="0" w:type="auto"/>
          </w:tcPr>
          <w:p w:rsidR="00184BD6" w:rsidRDefault="00184BD6" w:rsidP="006A6AB0">
            <w:pPr>
              <w:jc w:val="center"/>
              <w:rPr>
                <w:rFonts w:ascii="Times New Roman" w:hAnsi="Times New Roman" w:cs="Times New Roman"/>
                <w:sz w:val="24"/>
                <w:szCs w:val="24"/>
              </w:rPr>
            </w:pPr>
            <w:r>
              <w:rPr>
                <w:rFonts w:ascii="Times New Roman" w:hAnsi="Times New Roman" w:cs="Times New Roman"/>
                <w:sz w:val="24"/>
                <w:szCs w:val="24"/>
              </w:rPr>
              <w:t>4/27</w:t>
            </w:r>
          </w:p>
        </w:tc>
        <w:tc>
          <w:tcPr>
            <w:tcW w:w="0" w:type="auto"/>
          </w:tcPr>
          <w:p w:rsidR="0008283C" w:rsidRDefault="0008283C" w:rsidP="0008283C">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p w:rsidR="00184BD6" w:rsidRDefault="0008283C" w:rsidP="0008283C">
            <w:pPr>
              <w:jc w:val="center"/>
              <w:rPr>
                <w:rFonts w:ascii="Times New Roman" w:hAnsi="Times New Roman" w:cs="Times New Roman"/>
                <w:sz w:val="24"/>
                <w:szCs w:val="24"/>
                <w:vertAlign w:val="superscript"/>
              </w:rPr>
            </w:pPr>
            <w:r>
              <w:rPr>
                <w:rFonts w:ascii="Times New Roman" w:hAnsi="Times New Roman" w:cs="Times New Roman"/>
                <w:sz w:val="24"/>
                <w:szCs w:val="24"/>
              </w:rPr>
              <w:t>A18 Slope</w:t>
            </w:r>
          </w:p>
        </w:tc>
        <w:tc>
          <w:tcPr>
            <w:tcW w:w="0" w:type="auto"/>
          </w:tcPr>
          <w:p w:rsidR="00A158F7" w:rsidRDefault="00A158F7" w:rsidP="00A158F7">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w:t>
            </w:r>
          </w:p>
          <w:p w:rsidR="00184BD6" w:rsidRPr="006A6AB0" w:rsidRDefault="00A158F7" w:rsidP="00A158F7">
            <w:pPr>
              <w:jc w:val="center"/>
              <w:rPr>
                <w:rFonts w:ascii="Times New Roman" w:hAnsi="Times New Roman" w:cs="Times New Roman"/>
                <w:sz w:val="24"/>
                <w:szCs w:val="24"/>
                <w:vertAlign w:val="superscript"/>
              </w:rPr>
            </w:pPr>
            <w:r>
              <w:rPr>
                <w:rFonts w:ascii="Times New Roman" w:hAnsi="Times New Roman" w:cs="Times New Roman"/>
                <w:sz w:val="24"/>
                <w:szCs w:val="24"/>
              </w:rPr>
              <w:t>A14 Ring</w:t>
            </w:r>
          </w:p>
        </w:tc>
        <w:tc>
          <w:tcPr>
            <w:tcW w:w="0" w:type="auto"/>
          </w:tcPr>
          <w:p w:rsidR="007A3645" w:rsidRDefault="007A3645" w:rsidP="007A3645">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w:t>
            </w:r>
          </w:p>
          <w:p w:rsidR="00184BD6" w:rsidRDefault="007A3645" w:rsidP="007A3645">
            <w:pPr>
              <w:jc w:val="center"/>
              <w:rPr>
                <w:rFonts w:ascii="Times New Roman" w:hAnsi="Times New Roman" w:cs="Times New Roman"/>
                <w:sz w:val="24"/>
                <w:szCs w:val="24"/>
              </w:rPr>
            </w:pPr>
            <w:r>
              <w:rPr>
                <w:rFonts w:ascii="Times New Roman" w:hAnsi="Times New Roman" w:cs="Times New Roman"/>
                <w:sz w:val="24"/>
                <w:szCs w:val="24"/>
              </w:rPr>
              <w:t>A10 Front</w:t>
            </w:r>
          </w:p>
        </w:tc>
      </w:tr>
      <w:tr w:rsidR="007A3645" w:rsidTr="006A6AB0">
        <w:tc>
          <w:tcPr>
            <w:tcW w:w="0" w:type="auto"/>
          </w:tcPr>
          <w:p w:rsidR="007A3645" w:rsidRDefault="007A3645" w:rsidP="006A6AB0">
            <w:pPr>
              <w:jc w:val="center"/>
              <w:rPr>
                <w:rFonts w:ascii="Times New Roman" w:hAnsi="Times New Roman" w:cs="Times New Roman"/>
                <w:sz w:val="24"/>
                <w:szCs w:val="24"/>
              </w:rPr>
            </w:pPr>
            <w:r>
              <w:rPr>
                <w:rFonts w:ascii="Times New Roman" w:hAnsi="Times New Roman" w:cs="Times New Roman"/>
                <w:sz w:val="24"/>
                <w:szCs w:val="24"/>
              </w:rPr>
              <w:t>4/28</w:t>
            </w:r>
          </w:p>
        </w:tc>
        <w:tc>
          <w:tcPr>
            <w:tcW w:w="0" w:type="auto"/>
          </w:tcPr>
          <w:p w:rsidR="007A3645" w:rsidRDefault="007A3645" w:rsidP="007A3645">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p w:rsidR="007A3645" w:rsidRPr="006A6AB0" w:rsidRDefault="007A3645" w:rsidP="007A3645">
            <w:pPr>
              <w:jc w:val="center"/>
              <w:rPr>
                <w:rFonts w:ascii="Times New Roman" w:hAnsi="Times New Roman" w:cs="Times New Roman"/>
                <w:sz w:val="24"/>
                <w:szCs w:val="24"/>
                <w:vertAlign w:val="superscript"/>
              </w:rPr>
            </w:pPr>
            <w:r>
              <w:rPr>
                <w:rFonts w:ascii="Times New Roman" w:hAnsi="Times New Roman" w:cs="Times New Roman"/>
                <w:sz w:val="24"/>
                <w:szCs w:val="24"/>
              </w:rPr>
              <w:t>A2 Shelf</w:t>
            </w:r>
          </w:p>
        </w:tc>
        <w:tc>
          <w:tcPr>
            <w:tcW w:w="0" w:type="auto"/>
          </w:tcPr>
          <w:p w:rsidR="007A3645" w:rsidRPr="006A6AB0" w:rsidRDefault="007A3645" w:rsidP="00A158F7">
            <w:pPr>
              <w:jc w:val="center"/>
              <w:rPr>
                <w:rFonts w:ascii="Times New Roman" w:hAnsi="Times New Roman" w:cs="Times New Roman"/>
                <w:sz w:val="24"/>
                <w:szCs w:val="24"/>
                <w:vertAlign w:val="superscript"/>
              </w:rPr>
            </w:pPr>
          </w:p>
        </w:tc>
        <w:tc>
          <w:tcPr>
            <w:tcW w:w="0" w:type="auto"/>
          </w:tcPr>
          <w:p w:rsidR="007A3645" w:rsidRDefault="007A3645" w:rsidP="006A6AB0">
            <w:pPr>
              <w:jc w:val="center"/>
              <w:rPr>
                <w:rFonts w:ascii="Times New Roman" w:hAnsi="Times New Roman" w:cs="Times New Roman"/>
                <w:sz w:val="24"/>
                <w:szCs w:val="24"/>
              </w:rPr>
            </w:pPr>
          </w:p>
        </w:tc>
      </w:tr>
      <w:tr w:rsidR="0044694F" w:rsidTr="0008283C">
        <w:tc>
          <w:tcPr>
            <w:tcW w:w="0" w:type="auto"/>
            <w:gridSpan w:val="4"/>
          </w:tcPr>
          <w:p w:rsidR="0044694F" w:rsidRDefault="0044694F" w:rsidP="006A6AB0">
            <w:pPr>
              <w:jc w:val="center"/>
              <w:rPr>
                <w:rFonts w:ascii="Times New Roman" w:hAnsi="Times New Roman" w:cs="Times New Roman"/>
                <w:sz w:val="24"/>
                <w:szCs w:val="24"/>
              </w:rPr>
            </w:pPr>
            <w:r>
              <w:rPr>
                <w:rFonts w:ascii="Times New Roman" w:hAnsi="Times New Roman" w:cs="Times New Roman"/>
                <w:sz w:val="24"/>
                <w:szCs w:val="24"/>
              </w:rPr>
              <w:t>Table 1.  Incubations.</w:t>
            </w:r>
          </w:p>
        </w:tc>
      </w:tr>
    </w:tbl>
    <w:p w:rsidR="006A6AB0" w:rsidRDefault="006A6AB0" w:rsidP="001D5022">
      <w:pPr>
        <w:spacing w:after="0" w:line="240" w:lineRule="auto"/>
        <w:rPr>
          <w:rFonts w:ascii="Times New Roman" w:hAnsi="Times New Roman" w:cs="Times New Roman"/>
          <w:sz w:val="24"/>
          <w:szCs w:val="24"/>
        </w:rPr>
      </w:pPr>
    </w:p>
    <w:p w:rsidR="00237DF0" w:rsidRDefault="00237DF0">
      <w:pPr>
        <w:rPr>
          <w:rFonts w:ascii="Times New Roman" w:hAnsi="Times New Roman" w:cs="Times New Roman"/>
          <w:sz w:val="24"/>
          <w:szCs w:val="24"/>
        </w:rPr>
      </w:pPr>
      <w:r>
        <w:rPr>
          <w:rFonts w:ascii="Times New Roman" w:hAnsi="Times New Roman" w:cs="Times New Roman"/>
          <w:sz w:val="24"/>
          <w:szCs w:val="24"/>
        </w:rPr>
        <w:br w:type="page"/>
      </w:r>
    </w:p>
    <w:p w:rsidR="00E07ED8" w:rsidRDefault="00E07ED8"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290"/>
        <w:gridCol w:w="1682"/>
        <w:gridCol w:w="951"/>
        <w:gridCol w:w="1343"/>
        <w:gridCol w:w="1165"/>
        <w:gridCol w:w="1647"/>
        <w:gridCol w:w="1498"/>
      </w:tblGrid>
      <w:tr w:rsidR="00FA473B" w:rsidTr="0008283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Date</w:t>
            </w:r>
          </w:p>
        </w:tc>
        <w:tc>
          <w:tcPr>
            <w:tcW w:w="1256"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Instrument</w:t>
            </w:r>
          </w:p>
        </w:tc>
        <w:tc>
          <w:tcPr>
            <w:tcW w:w="710"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Start</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End</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Foot</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Surface</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Criterion</w:t>
            </w:r>
          </w:p>
        </w:tc>
      </w:tr>
      <w:tr w:rsidR="00FA473B" w:rsidTr="0008283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4/6</w:t>
            </w:r>
          </w:p>
        </w:tc>
        <w:tc>
          <w:tcPr>
            <w:tcW w:w="1256"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CTD</w:t>
            </w:r>
          </w:p>
        </w:tc>
        <w:tc>
          <w:tcPr>
            <w:tcW w:w="710" w:type="dxa"/>
          </w:tcPr>
          <w:p w:rsidR="00FA473B" w:rsidRDefault="00FA473B" w:rsidP="001D5022">
            <w:pPr>
              <w:rPr>
                <w:rFonts w:ascii="Times New Roman" w:hAnsi="Times New Roman" w:cs="Times New Roman"/>
                <w:sz w:val="24"/>
                <w:szCs w:val="24"/>
              </w:rPr>
            </w:pPr>
          </w:p>
        </w:tc>
        <w:tc>
          <w:tcPr>
            <w:tcW w:w="0" w:type="auto"/>
          </w:tcPr>
          <w:p w:rsidR="00FA473B" w:rsidRDefault="00FA473B" w:rsidP="001D5022">
            <w:pPr>
              <w:rPr>
                <w:rFonts w:ascii="Times New Roman" w:hAnsi="Times New Roman" w:cs="Times New Roman"/>
                <w:sz w:val="24"/>
                <w:szCs w:val="24"/>
              </w:rPr>
            </w:pP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A7</w:t>
            </w:r>
            <w:r w:rsidR="008B61D7">
              <w:rPr>
                <w:rFonts w:ascii="Times New Roman" w:hAnsi="Times New Roman" w:cs="Times New Roman"/>
                <w:sz w:val="24"/>
                <w:szCs w:val="24"/>
              </w:rPr>
              <w:t>*</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A9</w:t>
            </w:r>
          </w:p>
        </w:tc>
        <w:tc>
          <w:tcPr>
            <w:tcW w:w="0" w:type="auto"/>
          </w:tcPr>
          <w:p w:rsidR="00FA473B" w:rsidRDefault="00FA473B" w:rsidP="001D5022">
            <w:pPr>
              <w:rPr>
                <w:rFonts w:ascii="Times New Roman" w:hAnsi="Times New Roman" w:cs="Times New Roman"/>
                <w:sz w:val="24"/>
                <w:szCs w:val="24"/>
              </w:rPr>
            </w:pPr>
            <w:proofErr w:type="spellStart"/>
            <w:r>
              <w:rPr>
                <w:rFonts w:ascii="Times New Roman" w:hAnsi="Times New Roman" w:cs="Times New Roman"/>
                <w:sz w:val="24"/>
                <w:szCs w:val="24"/>
              </w:rPr>
              <w:t>σ</w:t>
            </w:r>
            <w:r w:rsidRPr="00FA473B">
              <w:rPr>
                <w:rFonts w:ascii="Times New Roman" w:hAnsi="Times New Roman" w:cs="Times New Roman"/>
                <w:sz w:val="24"/>
                <w:szCs w:val="24"/>
                <w:vertAlign w:val="subscript"/>
              </w:rPr>
              <w:t>T</w:t>
            </w:r>
            <w:proofErr w:type="spellEnd"/>
            <w:r>
              <w:rPr>
                <w:rFonts w:ascii="Times New Roman" w:hAnsi="Times New Roman" w:cs="Times New Roman"/>
                <w:sz w:val="24"/>
                <w:szCs w:val="24"/>
              </w:rPr>
              <w:t xml:space="preserve"> = 26.5</w:t>
            </w:r>
          </w:p>
        </w:tc>
      </w:tr>
      <w:tr w:rsidR="00FA473B" w:rsidTr="0008283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4/10-11</w:t>
            </w:r>
          </w:p>
        </w:tc>
        <w:tc>
          <w:tcPr>
            <w:tcW w:w="1256"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CTD</w:t>
            </w:r>
          </w:p>
        </w:tc>
        <w:tc>
          <w:tcPr>
            <w:tcW w:w="710" w:type="dxa"/>
          </w:tcPr>
          <w:p w:rsidR="00FA473B" w:rsidRDefault="00FA473B" w:rsidP="001D5022">
            <w:pPr>
              <w:rPr>
                <w:rFonts w:ascii="Times New Roman" w:hAnsi="Times New Roman" w:cs="Times New Roman"/>
                <w:sz w:val="24"/>
                <w:szCs w:val="24"/>
              </w:rPr>
            </w:pPr>
          </w:p>
        </w:tc>
        <w:tc>
          <w:tcPr>
            <w:tcW w:w="0" w:type="auto"/>
          </w:tcPr>
          <w:p w:rsidR="00FA473B" w:rsidRDefault="00FA473B" w:rsidP="001D5022">
            <w:pPr>
              <w:rPr>
                <w:rFonts w:ascii="Times New Roman" w:hAnsi="Times New Roman" w:cs="Times New Roman"/>
                <w:sz w:val="24"/>
                <w:szCs w:val="24"/>
              </w:rPr>
            </w:pPr>
          </w:p>
        </w:tc>
        <w:tc>
          <w:tcPr>
            <w:tcW w:w="0" w:type="auto"/>
          </w:tcPr>
          <w:p w:rsidR="00FA473B" w:rsidRDefault="00154B93" w:rsidP="001D5022">
            <w:pPr>
              <w:rPr>
                <w:rFonts w:ascii="Times New Roman" w:hAnsi="Times New Roman" w:cs="Times New Roman"/>
                <w:sz w:val="24"/>
                <w:szCs w:val="24"/>
              </w:rPr>
            </w:pPr>
            <w:r>
              <w:rPr>
                <w:rFonts w:ascii="Times New Roman" w:hAnsi="Times New Roman" w:cs="Times New Roman"/>
                <w:sz w:val="24"/>
                <w:szCs w:val="24"/>
              </w:rPr>
              <w:t>A7</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A12 / A13</w:t>
            </w:r>
          </w:p>
        </w:tc>
        <w:tc>
          <w:tcPr>
            <w:tcW w:w="0" w:type="auto"/>
          </w:tcPr>
          <w:p w:rsidR="00FA473B" w:rsidRDefault="00FA473B" w:rsidP="001D5022">
            <w:pPr>
              <w:rPr>
                <w:rFonts w:ascii="Times New Roman" w:hAnsi="Times New Roman" w:cs="Times New Roman"/>
                <w:sz w:val="24"/>
                <w:szCs w:val="24"/>
              </w:rPr>
            </w:pPr>
          </w:p>
        </w:tc>
      </w:tr>
      <w:tr w:rsidR="00FA473B" w:rsidTr="0008283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4/12</w:t>
            </w:r>
          </w:p>
        </w:tc>
        <w:tc>
          <w:tcPr>
            <w:tcW w:w="1256"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CTD</w:t>
            </w:r>
          </w:p>
        </w:tc>
        <w:tc>
          <w:tcPr>
            <w:tcW w:w="710" w:type="dxa"/>
          </w:tcPr>
          <w:p w:rsidR="00FA473B" w:rsidRDefault="00FA473B" w:rsidP="001D5022">
            <w:pPr>
              <w:rPr>
                <w:rFonts w:ascii="Times New Roman" w:hAnsi="Times New Roman" w:cs="Times New Roman"/>
                <w:sz w:val="24"/>
                <w:szCs w:val="24"/>
              </w:rPr>
            </w:pPr>
          </w:p>
        </w:tc>
        <w:tc>
          <w:tcPr>
            <w:tcW w:w="0" w:type="auto"/>
          </w:tcPr>
          <w:p w:rsidR="00FA473B" w:rsidRDefault="00FA473B" w:rsidP="001D5022">
            <w:pPr>
              <w:rPr>
                <w:rFonts w:ascii="Times New Roman" w:hAnsi="Times New Roman" w:cs="Times New Roman"/>
                <w:sz w:val="24"/>
                <w:szCs w:val="24"/>
              </w:rPr>
            </w:pP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A7</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A12 / A13</w:t>
            </w:r>
          </w:p>
        </w:tc>
        <w:tc>
          <w:tcPr>
            <w:tcW w:w="0" w:type="auto"/>
          </w:tcPr>
          <w:p w:rsidR="00FA473B" w:rsidRDefault="00FA473B" w:rsidP="001D5022">
            <w:pPr>
              <w:rPr>
                <w:rFonts w:ascii="Times New Roman" w:hAnsi="Times New Roman" w:cs="Times New Roman"/>
                <w:sz w:val="24"/>
                <w:szCs w:val="24"/>
              </w:rPr>
            </w:pPr>
          </w:p>
        </w:tc>
      </w:tr>
      <w:tr w:rsidR="00FA473B" w:rsidTr="0008283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4/17</w:t>
            </w:r>
          </w:p>
        </w:tc>
        <w:tc>
          <w:tcPr>
            <w:tcW w:w="1256"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CTD plus</w:t>
            </w:r>
          </w:p>
        </w:tc>
        <w:tc>
          <w:tcPr>
            <w:tcW w:w="710"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A5</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A14</w:t>
            </w:r>
          </w:p>
        </w:tc>
        <w:tc>
          <w:tcPr>
            <w:tcW w:w="0" w:type="auto"/>
          </w:tcPr>
          <w:p w:rsidR="00FA473B" w:rsidRDefault="00154B93" w:rsidP="001D5022">
            <w:pPr>
              <w:rPr>
                <w:rFonts w:ascii="Times New Roman" w:hAnsi="Times New Roman" w:cs="Times New Roman"/>
                <w:sz w:val="24"/>
                <w:szCs w:val="24"/>
              </w:rPr>
            </w:pPr>
            <w:r>
              <w:rPr>
                <w:rFonts w:ascii="Times New Roman" w:hAnsi="Times New Roman" w:cs="Times New Roman"/>
                <w:sz w:val="24"/>
                <w:szCs w:val="24"/>
              </w:rPr>
              <w:t>A7/A8</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A12</w:t>
            </w:r>
          </w:p>
        </w:tc>
        <w:tc>
          <w:tcPr>
            <w:tcW w:w="0" w:type="auto"/>
          </w:tcPr>
          <w:p w:rsidR="00FA473B" w:rsidRDefault="00CF26F6" w:rsidP="001D5022">
            <w:pPr>
              <w:rPr>
                <w:rFonts w:ascii="Times New Roman" w:hAnsi="Times New Roman" w:cs="Times New Roman"/>
                <w:sz w:val="24"/>
                <w:szCs w:val="24"/>
              </w:rPr>
            </w:pPr>
            <w:r>
              <w:rPr>
                <w:rFonts w:ascii="Times New Roman" w:hAnsi="Times New Roman" w:cs="Times New Roman"/>
                <w:sz w:val="24"/>
                <w:szCs w:val="24"/>
              </w:rPr>
              <w:t>S=34.5</w:t>
            </w:r>
          </w:p>
        </w:tc>
      </w:tr>
      <w:tr w:rsidR="00FA473B" w:rsidTr="0008283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4/17</w:t>
            </w:r>
          </w:p>
        </w:tc>
        <w:tc>
          <w:tcPr>
            <w:tcW w:w="1256"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EK80</w:t>
            </w:r>
          </w:p>
        </w:tc>
        <w:tc>
          <w:tcPr>
            <w:tcW w:w="710"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A14</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A5</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FA473B" w:rsidRDefault="00FA473B" w:rsidP="001D5022">
            <w:pPr>
              <w:rPr>
                <w:rFonts w:ascii="Times New Roman" w:hAnsi="Times New Roman" w:cs="Times New Roman"/>
                <w:sz w:val="24"/>
                <w:szCs w:val="24"/>
              </w:rPr>
            </w:pPr>
          </w:p>
        </w:tc>
      </w:tr>
      <w:tr w:rsidR="00FA473B" w:rsidTr="0008283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4/18</w:t>
            </w:r>
          </w:p>
        </w:tc>
        <w:tc>
          <w:tcPr>
            <w:tcW w:w="1256"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VPR</w:t>
            </w:r>
          </w:p>
        </w:tc>
        <w:tc>
          <w:tcPr>
            <w:tcW w:w="710"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A5</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A14</w:t>
            </w:r>
          </w:p>
        </w:tc>
        <w:tc>
          <w:tcPr>
            <w:tcW w:w="0" w:type="auto"/>
          </w:tcPr>
          <w:p w:rsidR="00FA473B" w:rsidRDefault="00154B93" w:rsidP="001D5022">
            <w:pPr>
              <w:rPr>
                <w:rFonts w:ascii="Times New Roman" w:hAnsi="Times New Roman" w:cs="Times New Roman"/>
                <w:sz w:val="24"/>
                <w:szCs w:val="24"/>
              </w:rPr>
            </w:pPr>
            <w:r>
              <w:rPr>
                <w:rFonts w:ascii="Times New Roman" w:hAnsi="Times New Roman" w:cs="Times New Roman"/>
                <w:sz w:val="24"/>
                <w:szCs w:val="24"/>
              </w:rPr>
              <w:t>A8</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A13</w:t>
            </w:r>
            <w:r w:rsidR="00154B93">
              <w:rPr>
                <w:rFonts w:ascii="Times New Roman" w:hAnsi="Times New Roman" w:cs="Times New Roman"/>
                <w:sz w:val="24"/>
                <w:szCs w:val="24"/>
              </w:rPr>
              <w:t>/A14</w:t>
            </w:r>
          </w:p>
        </w:tc>
        <w:tc>
          <w:tcPr>
            <w:tcW w:w="0" w:type="auto"/>
          </w:tcPr>
          <w:p w:rsidR="00FA473B" w:rsidRDefault="00FA473B" w:rsidP="001D5022">
            <w:pPr>
              <w:rPr>
                <w:rFonts w:ascii="Times New Roman" w:hAnsi="Times New Roman" w:cs="Times New Roman"/>
                <w:sz w:val="24"/>
                <w:szCs w:val="24"/>
              </w:rPr>
            </w:pPr>
          </w:p>
        </w:tc>
      </w:tr>
      <w:tr w:rsidR="00FA473B" w:rsidTr="0008283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4/18-19</w:t>
            </w:r>
          </w:p>
        </w:tc>
        <w:tc>
          <w:tcPr>
            <w:tcW w:w="1256"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CTD only</w:t>
            </w:r>
          </w:p>
        </w:tc>
        <w:tc>
          <w:tcPr>
            <w:tcW w:w="710"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A14-A18-A13-A8</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A8</w:t>
            </w:r>
            <w:r w:rsidR="008B61D7">
              <w:rPr>
                <w:rFonts w:ascii="Times New Roman" w:hAnsi="Times New Roman" w:cs="Times New Roman"/>
                <w:sz w:val="24"/>
                <w:szCs w:val="24"/>
              </w:rPr>
              <w:t>*</w:t>
            </w:r>
          </w:p>
        </w:tc>
        <w:tc>
          <w:tcPr>
            <w:tcW w:w="0" w:type="auto"/>
          </w:tcPr>
          <w:p w:rsidR="00FA473B" w:rsidRDefault="00154B93" w:rsidP="001D5022">
            <w:pPr>
              <w:rPr>
                <w:rFonts w:ascii="Times New Roman" w:hAnsi="Times New Roman" w:cs="Times New Roman"/>
                <w:sz w:val="24"/>
                <w:szCs w:val="24"/>
              </w:rPr>
            </w:pPr>
            <w:r>
              <w:rPr>
                <w:rFonts w:ascii="Times New Roman" w:hAnsi="Times New Roman" w:cs="Times New Roman"/>
                <w:sz w:val="24"/>
                <w:szCs w:val="24"/>
              </w:rPr>
              <w:t>A8/A9</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A13/A14</w:t>
            </w:r>
          </w:p>
        </w:tc>
        <w:tc>
          <w:tcPr>
            <w:tcW w:w="0" w:type="auto"/>
          </w:tcPr>
          <w:p w:rsidR="00FA473B" w:rsidRDefault="00FA473B" w:rsidP="001D5022">
            <w:pPr>
              <w:rPr>
                <w:rFonts w:ascii="Times New Roman" w:hAnsi="Times New Roman" w:cs="Times New Roman"/>
                <w:sz w:val="24"/>
                <w:szCs w:val="24"/>
              </w:rPr>
            </w:pPr>
          </w:p>
        </w:tc>
      </w:tr>
      <w:tr w:rsidR="00FA473B" w:rsidTr="0008283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4/19</w:t>
            </w:r>
          </w:p>
        </w:tc>
        <w:tc>
          <w:tcPr>
            <w:tcW w:w="1256"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CTD plus</w:t>
            </w:r>
          </w:p>
        </w:tc>
        <w:tc>
          <w:tcPr>
            <w:tcW w:w="710"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A13-A15-A12-A5</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A5</w:t>
            </w:r>
          </w:p>
        </w:tc>
        <w:tc>
          <w:tcPr>
            <w:tcW w:w="0" w:type="auto"/>
          </w:tcPr>
          <w:p w:rsidR="00FA473B" w:rsidRDefault="00F27A65" w:rsidP="001D5022">
            <w:pPr>
              <w:rPr>
                <w:rFonts w:ascii="Times New Roman" w:hAnsi="Times New Roman" w:cs="Times New Roman"/>
                <w:sz w:val="24"/>
                <w:szCs w:val="24"/>
              </w:rPr>
            </w:pPr>
            <w:r>
              <w:rPr>
                <w:rFonts w:ascii="Times New Roman" w:hAnsi="Times New Roman" w:cs="Times New Roman"/>
                <w:sz w:val="24"/>
                <w:szCs w:val="24"/>
              </w:rPr>
              <w:t>A8</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A13/A14</w:t>
            </w:r>
          </w:p>
        </w:tc>
        <w:tc>
          <w:tcPr>
            <w:tcW w:w="0" w:type="auto"/>
          </w:tcPr>
          <w:p w:rsidR="00FA473B" w:rsidRDefault="00FA473B" w:rsidP="001D5022">
            <w:pPr>
              <w:rPr>
                <w:rFonts w:ascii="Times New Roman" w:hAnsi="Times New Roman" w:cs="Times New Roman"/>
                <w:sz w:val="24"/>
                <w:szCs w:val="24"/>
              </w:rPr>
            </w:pPr>
          </w:p>
        </w:tc>
      </w:tr>
      <w:tr w:rsidR="00FA473B" w:rsidTr="0008283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4/19</w:t>
            </w:r>
          </w:p>
        </w:tc>
        <w:tc>
          <w:tcPr>
            <w:tcW w:w="1256"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EK80</w:t>
            </w:r>
          </w:p>
        </w:tc>
        <w:tc>
          <w:tcPr>
            <w:tcW w:w="710"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A5-A15-A5</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A5</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FA473B" w:rsidRDefault="00FA473B" w:rsidP="001D5022">
            <w:pPr>
              <w:rPr>
                <w:rFonts w:ascii="Times New Roman" w:hAnsi="Times New Roman" w:cs="Times New Roman"/>
                <w:sz w:val="24"/>
                <w:szCs w:val="24"/>
              </w:rPr>
            </w:pPr>
          </w:p>
        </w:tc>
      </w:tr>
      <w:tr w:rsidR="00FA473B" w:rsidTr="0008283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4/20</w:t>
            </w:r>
          </w:p>
        </w:tc>
        <w:tc>
          <w:tcPr>
            <w:tcW w:w="1256"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VPR</w:t>
            </w:r>
          </w:p>
        </w:tc>
        <w:tc>
          <w:tcPr>
            <w:tcW w:w="710"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A5</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A16</w:t>
            </w:r>
          </w:p>
        </w:tc>
        <w:tc>
          <w:tcPr>
            <w:tcW w:w="0" w:type="auto"/>
          </w:tcPr>
          <w:p w:rsidR="00FA473B" w:rsidRDefault="00154B93" w:rsidP="001D5022">
            <w:pPr>
              <w:rPr>
                <w:rFonts w:ascii="Times New Roman" w:hAnsi="Times New Roman" w:cs="Times New Roman"/>
                <w:sz w:val="24"/>
                <w:szCs w:val="24"/>
              </w:rPr>
            </w:pPr>
            <w:r>
              <w:rPr>
                <w:rFonts w:ascii="Times New Roman" w:hAnsi="Times New Roman" w:cs="Times New Roman"/>
                <w:sz w:val="24"/>
                <w:szCs w:val="24"/>
              </w:rPr>
              <w:t>A8/A9</w:t>
            </w:r>
          </w:p>
        </w:tc>
        <w:tc>
          <w:tcPr>
            <w:tcW w:w="0" w:type="auto"/>
          </w:tcPr>
          <w:p w:rsidR="00FA473B" w:rsidRDefault="00154B93" w:rsidP="001D5022">
            <w:pPr>
              <w:rPr>
                <w:rFonts w:ascii="Times New Roman" w:hAnsi="Times New Roman" w:cs="Times New Roman"/>
                <w:sz w:val="24"/>
                <w:szCs w:val="24"/>
              </w:rPr>
            </w:pPr>
            <w:r>
              <w:rPr>
                <w:rFonts w:ascii="Times New Roman" w:hAnsi="Times New Roman" w:cs="Times New Roman"/>
                <w:sz w:val="24"/>
                <w:szCs w:val="24"/>
              </w:rPr>
              <w:t>A13</w:t>
            </w:r>
          </w:p>
        </w:tc>
        <w:tc>
          <w:tcPr>
            <w:tcW w:w="0" w:type="auto"/>
          </w:tcPr>
          <w:p w:rsidR="00FA473B" w:rsidRDefault="00FA473B" w:rsidP="001D5022">
            <w:pPr>
              <w:rPr>
                <w:rFonts w:ascii="Times New Roman" w:hAnsi="Times New Roman" w:cs="Times New Roman"/>
                <w:sz w:val="24"/>
                <w:szCs w:val="24"/>
              </w:rPr>
            </w:pPr>
          </w:p>
        </w:tc>
      </w:tr>
      <w:tr w:rsidR="00FA473B" w:rsidTr="0008283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4/20-21</w:t>
            </w:r>
          </w:p>
        </w:tc>
        <w:tc>
          <w:tcPr>
            <w:tcW w:w="1256"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CTD</w:t>
            </w:r>
          </w:p>
        </w:tc>
        <w:tc>
          <w:tcPr>
            <w:tcW w:w="710"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A14-A15-A16</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A13-A5</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A8</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A13</w:t>
            </w:r>
          </w:p>
        </w:tc>
        <w:tc>
          <w:tcPr>
            <w:tcW w:w="0" w:type="auto"/>
          </w:tcPr>
          <w:p w:rsidR="00FA473B" w:rsidRDefault="00FA473B" w:rsidP="001D5022">
            <w:pPr>
              <w:rPr>
                <w:rFonts w:ascii="Times New Roman" w:hAnsi="Times New Roman" w:cs="Times New Roman"/>
                <w:sz w:val="24"/>
                <w:szCs w:val="24"/>
              </w:rPr>
            </w:pPr>
          </w:p>
        </w:tc>
      </w:tr>
      <w:tr w:rsidR="00FA473B" w:rsidTr="0008283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4/21</w:t>
            </w:r>
          </w:p>
        </w:tc>
        <w:tc>
          <w:tcPr>
            <w:tcW w:w="1256"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CTD plus</w:t>
            </w:r>
          </w:p>
        </w:tc>
        <w:tc>
          <w:tcPr>
            <w:tcW w:w="710"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A5</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A16</w:t>
            </w:r>
          </w:p>
        </w:tc>
        <w:tc>
          <w:tcPr>
            <w:tcW w:w="0" w:type="auto"/>
          </w:tcPr>
          <w:p w:rsidR="00FA473B" w:rsidRDefault="00154B93" w:rsidP="001D5022">
            <w:pPr>
              <w:rPr>
                <w:rFonts w:ascii="Times New Roman" w:hAnsi="Times New Roman" w:cs="Times New Roman"/>
                <w:sz w:val="24"/>
                <w:szCs w:val="24"/>
              </w:rPr>
            </w:pPr>
            <w:r>
              <w:rPr>
                <w:rFonts w:ascii="Times New Roman" w:hAnsi="Times New Roman" w:cs="Times New Roman"/>
                <w:sz w:val="24"/>
                <w:szCs w:val="24"/>
              </w:rPr>
              <w:t>A8</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A13</w:t>
            </w:r>
          </w:p>
        </w:tc>
        <w:tc>
          <w:tcPr>
            <w:tcW w:w="0" w:type="auto"/>
          </w:tcPr>
          <w:p w:rsidR="00FA473B" w:rsidRDefault="00FA473B" w:rsidP="001D5022">
            <w:pPr>
              <w:rPr>
                <w:rFonts w:ascii="Times New Roman" w:hAnsi="Times New Roman" w:cs="Times New Roman"/>
                <w:sz w:val="24"/>
                <w:szCs w:val="24"/>
              </w:rPr>
            </w:pPr>
          </w:p>
        </w:tc>
      </w:tr>
      <w:tr w:rsidR="00FA473B" w:rsidTr="0008283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4/21</w:t>
            </w:r>
          </w:p>
        </w:tc>
        <w:tc>
          <w:tcPr>
            <w:tcW w:w="1256"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VPR no images</w:t>
            </w:r>
          </w:p>
        </w:tc>
        <w:tc>
          <w:tcPr>
            <w:tcW w:w="710"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A16</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A11</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A14</w:t>
            </w:r>
          </w:p>
        </w:tc>
        <w:tc>
          <w:tcPr>
            <w:tcW w:w="0" w:type="auto"/>
          </w:tcPr>
          <w:p w:rsidR="00FA473B" w:rsidRDefault="00FA473B" w:rsidP="001D5022">
            <w:pPr>
              <w:rPr>
                <w:rFonts w:ascii="Times New Roman" w:hAnsi="Times New Roman" w:cs="Times New Roman"/>
                <w:sz w:val="24"/>
                <w:szCs w:val="24"/>
              </w:rPr>
            </w:pPr>
          </w:p>
        </w:tc>
      </w:tr>
      <w:tr w:rsidR="00FA473B" w:rsidTr="0008283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4/22</w:t>
            </w:r>
          </w:p>
        </w:tc>
        <w:tc>
          <w:tcPr>
            <w:tcW w:w="1256"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CTD</w:t>
            </w:r>
          </w:p>
        </w:tc>
        <w:tc>
          <w:tcPr>
            <w:tcW w:w="710"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A5</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A13</w:t>
            </w:r>
          </w:p>
        </w:tc>
        <w:tc>
          <w:tcPr>
            <w:tcW w:w="0" w:type="auto"/>
          </w:tcPr>
          <w:p w:rsidR="00FA473B" w:rsidRDefault="00B64674" w:rsidP="001D5022">
            <w:pPr>
              <w:rPr>
                <w:rFonts w:ascii="Times New Roman" w:hAnsi="Times New Roman" w:cs="Times New Roman"/>
                <w:sz w:val="24"/>
                <w:szCs w:val="24"/>
              </w:rPr>
            </w:pPr>
            <w:r>
              <w:rPr>
                <w:rFonts w:ascii="Times New Roman" w:hAnsi="Times New Roman" w:cs="Times New Roman"/>
                <w:sz w:val="24"/>
                <w:szCs w:val="24"/>
              </w:rPr>
              <w:t>A8</w:t>
            </w:r>
          </w:p>
        </w:tc>
        <w:tc>
          <w:tcPr>
            <w:tcW w:w="0" w:type="auto"/>
          </w:tcPr>
          <w:p w:rsidR="00FA473B" w:rsidRDefault="00B64674"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FA473B" w:rsidRDefault="00FA473B" w:rsidP="001D5022">
            <w:pPr>
              <w:rPr>
                <w:rFonts w:ascii="Times New Roman" w:hAnsi="Times New Roman" w:cs="Times New Roman"/>
                <w:sz w:val="24"/>
                <w:szCs w:val="24"/>
              </w:rPr>
            </w:pPr>
          </w:p>
        </w:tc>
      </w:tr>
      <w:tr w:rsidR="00FA473B" w:rsidTr="0008283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4/22</w:t>
            </w:r>
          </w:p>
        </w:tc>
        <w:tc>
          <w:tcPr>
            <w:tcW w:w="1256"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VPR</w:t>
            </w:r>
          </w:p>
        </w:tc>
        <w:tc>
          <w:tcPr>
            <w:tcW w:w="710"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A16</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A8</w:t>
            </w:r>
          </w:p>
        </w:tc>
        <w:tc>
          <w:tcPr>
            <w:tcW w:w="0" w:type="auto"/>
          </w:tcPr>
          <w:p w:rsidR="00FA473B" w:rsidRDefault="00FA473B" w:rsidP="001D5022">
            <w:pPr>
              <w:rPr>
                <w:rFonts w:ascii="Times New Roman" w:hAnsi="Times New Roman" w:cs="Times New Roman"/>
                <w:sz w:val="24"/>
                <w:szCs w:val="24"/>
              </w:rPr>
            </w:pPr>
          </w:p>
        </w:tc>
        <w:tc>
          <w:tcPr>
            <w:tcW w:w="0" w:type="auto"/>
          </w:tcPr>
          <w:p w:rsidR="00FA473B" w:rsidRDefault="00FA473B" w:rsidP="001D5022">
            <w:pPr>
              <w:rPr>
                <w:rFonts w:ascii="Times New Roman" w:hAnsi="Times New Roman" w:cs="Times New Roman"/>
                <w:sz w:val="24"/>
                <w:szCs w:val="24"/>
              </w:rPr>
            </w:pPr>
          </w:p>
        </w:tc>
        <w:tc>
          <w:tcPr>
            <w:tcW w:w="0" w:type="auto"/>
          </w:tcPr>
          <w:p w:rsidR="00FA473B" w:rsidRDefault="00FA473B" w:rsidP="001D5022">
            <w:pPr>
              <w:rPr>
                <w:rFonts w:ascii="Times New Roman" w:hAnsi="Times New Roman" w:cs="Times New Roman"/>
                <w:sz w:val="24"/>
                <w:szCs w:val="24"/>
              </w:rPr>
            </w:pPr>
          </w:p>
        </w:tc>
      </w:tr>
      <w:tr w:rsidR="00FA473B" w:rsidTr="0008283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4/23</w:t>
            </w:r>
          </w:p>
        </w:tc>
        <w:tc>
          <w:tcPr>
            <w:tcW w:w="1256"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CTD plus</w:t>
            </w:r>
          </w:p>
        </w:tc>
        <w:tc>
          <w:tcPr>
            <w:tcW w:w="710"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A16-A13-A14-A15</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A2</w:t>
            </w:r>
          </w:p>
        </w:tc>
        <w:tc>
          <w:tcPr>
            <w:tcW w:w="0" w:type="auto"/>
          </w:tcPr>
          <w:p w:rsidR="00FA473B" w:rsidRDefault="00550866" w:rsidP="001D5022">
            <w:pPr>
              <w:rPr>
                <w:rFonts w:ascii="Times New Roman" w:hAnsi="Times New Roman" w:cs="Times New Roman"/>
                <w:sz w:val="24"/>
                <w:szCs w:val="24"/>
              </w:rPr>
            </w:pPr>
            <w:r>
              <w:rPr>
                <w:rFonts w:ascii="Times New Roman" w:hAnsi="Times New Roman" w:cs="Times New Roman"/>
                <w:sz w:val="24"/>
                <w:szCs w:val="24"/>
              </w:rPr>
              <w:t>A8/A9</w:t>
            </w:r>
          </w:p>
        </w:tc>
        <w:tc>
          <w:tcPr>
            <w:tcW w:w="0" w:type="auto"/>
          </w:tcPr>
          <w:p w:rsidR="00FA473B" w:rsidRDefault="00800754" w:rsidP="001D5022">
            <w:pPr>
              <w:rPr>
                <w:rFonts w:ascii="Times New Roman" w:hAnsi="Times New Roman" w:cs="Times New Roman"/>
                <w:sz w:val="24"/>
                <w:szCs w:val="24"/>
              </w:rPr>
            </w:pPr>
            <w:r>
              <w:rPr>
                <w:rFonts w:ascii="Times New Roman" w:hAnsi="Times New Roman" w:cs="Times New Roman"/>
                <w:sz w:val="24"/>
                <w:szCs w:val="24"/>
              </w:rPr>
              <w:t>A13</w:t>
            </w:r>
          </w:p>
        </w:tc>
        <w:tc>
          <w:tcPr>
            <w:tcW w:w="0" w:type="auto"/>
          </w:tcPr>
          <w:p w:rsidR="00FA473B" w:rsidRDefault="00FA473B" w:rsidP="001D5022">
            <w:pPr>
              <w:rPr>
                <w:rFonts w:ascii="Times New Roman" w:hAnsi="Times New Roman" w:cs="Times New Roman"/>
                <w:sz w:val="24"/>
                <w:szCs w:val="24"/>
              </w:rPr>
            </w:pPr>
          </w:p>
        </w:tc>
      </w:tr>
      <w:tr w:rsidR="00FA473B" w:rsidTr="0008283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4/23-24</w:t>
            </w:r>
          </w:p>
        </w:tc>
        <w:tc>
          <w:tcPr>
            <w:tcW w:w="1256"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EK80</w:t>
            </w:r>
          </w:p>
        </w:tc>
        <w:tc>
          <w:tcPr>
            <w:tcW w:w="710"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A2</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A13</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FA473B" w:rsidRDefault="00FA473B" w:rsidP="001D5022">
            <w:pPr>
              <w:rPr>
                <w:rFonts w:ascii="Times New Roman" w:hAnsi="Times New Roman" w:cs="Times New Roman"/>
                <w:sz w:val="24"/>
                <w:szCs w:val="24"/>
              </w:rPr>
            </w:pPr>
          </w:p>
        </w:tc>
      </w:tr>
      <w:tr w:rsidR="00FA473B" w:rsidTr="0008283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4/24-25</w:t>
            </w:r>
          </w:p>
        </w:tc>
        <w:tc>
          <w:tcPr>
            <w:tcW w:w="1256"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CTD</w:t>
            </w:r>
          </w:p>
        </w:tc>
        <w:tc>
          <w:tcPr>
            <w:tcW w:w="710"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A16</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A9</w:t>
            </w:r>
          </w:p>
        </w:tc>
        <w:tc>
          <w:tcPr>
            <w:tcW w:w="0" w:type="auto"/>
          </w:tcPr>
          <w:p w:rsidR="00FA473B" w:rsidRDefault="00C03517"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FA473B" w:rsidRDefault="00C03517" w:rsidP="001D5022">
            <w:pPr>
              <w:rPr>
                <w:rFonts w:ascii="Times New Roman" w:hAnsi="Times New Roman" w:cs="Times New Roman"/>
                <w:sz w:val="24"/>
                <w:szCs w:val="24"/>
              </w:rPr>
            </w:pPr>
            <w:r>
              <w:rPr>
                <w:rFonts w:ascii="Times New Roman" w:hAnsi="Times New Roman" w:cs="Times New Roman"/>
                <w:sz w:val="24"/>
                <w:szCs w:val="24"/>
              </w:rPr>
              <w:t>A12</w:t>
            </w:r>
          </w:p>
        </w:tc>
        <w:tc>
          <w:tcPr>
            <w:tcW w:w="0" w:type="auto"/>
          </w:tcPr>
          <w:p w:rsidR="00FA473B" w:rsidRDefault="00FA473B" w:rsidP="001D5022">
            <w:pPr>
              <w:rPr>
                <w:rFonts w:ascii="Times New Roman" w:hAnsi="Times New Roman" w:cs="Times New Roman"/>
                <w:sz w:val="24"/>
                <w:szCs w:val="24"/>
              </w:rPr>
            </w:pPr>
          </w:p>
        </w:tc>
      </w:tr>
      <w:tr w:rsidR="00FA473B" w:rsidTr="0008283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4/25</w:t>
            </w:r>
          </w:p>
        </w:tc>
        <w:tc>
          <w:tcPr>
            <w:tcW w:w="1256"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VPR</w:t>
            </w:r>
          </w:p>
        </w:tc>
        <w:tc>
          <w:tcPr>
            <w:tcW w:w="710"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A11</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A15</w:t>
            </w:r>
          </w:p>
        </w:tc>
        <w:tc>
          <w:tcPr>
            <w:tcW w:w="0" w:type="auto"/>
          </w:tcPr>
          <w:p w:rsidR="00FA473B" w:rsidRDefault="00FA473B" w:rsidP="001D5022">
            <w:pPr>
              <w:rPr>
                <w:rFonts w:ascii="Times New Roman" w:hAnsi="Times New Roman" w:cs="Times New Roman"/>
                <w:sz w:val="24"/>
                <w:szCs w:val="24"/>
              </w:rPr>
            </w:pPr>
          </w:p>
        </w:tc>
        <w:tc>
          <w:tcPr>
            <w:tcW w:w="0" w:type="auto"/>
          </w:tcPr>
          <w:p w:rsidR="00FA473B" w:rsidRDefault="00FA473B" w:rsidP="001D5022">
            <w:pPr>
              <w:rPr>
                <w:rFonts w:ascii="Times New Roman" w:hAnsi="Times New Roman" w:cs="Times New Roman"/>
                <w:sz w:val="24"/>
                <w:szCs w:val="24"/>
              </w:rPr>
            </w:pPr>
          </w:p>
        </w:tc>
        <w:tc>
          <w:tcPr>
            <w:tcW w:w="0" w:type="auto"/>
          </w:tcPr>
          <w:p w:rsidR="00FA473B" w:rsidRDefault="00FA473B" w:rsidP="001D5022">
            <w:pPr>
              <w:rPr>
                <w:rFonts w:ascii="Times New Roman" w:hAnsi="Times New Roman" w:cs="Times New Roman"/>
                <w:sz w:val="24"/>
                <w:szCs w:val="24"/>
              </w:rPr>
            </w:pPr>
          </w:p>
        </w:tc>
      </w:tr>
      <w:tr w:rsidR="00FA473B" w:rsidTr="0008283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4/25</w:t>
            </w:r>
            <w:r w:rsidR="004339F4">
              <w:rPr>
                <w:rFonts w:ascii="Times New Roman" w:hAnsi="Times New Roman" w:cs="Times New Roman"/>
                <w:sz w:val="24"/>
                <w:szCs w:val="24"/>
              </w:rPr>
              <w:t>-26</w:t>
            </w:r>
          </w:p>
        </w:tc>
        <w:tc>
          <w:tcPr>
            <w:tcW w:w="1256"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CTD plus</w:t>
            </w:r>
          </w:p>
        </w:tc>
        <w:tc>
          <w:tcPr>
            <w:tcW w:w="710"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A16</w:t>
            </w:r>
          </w:p>
        </w:tc>
        <w:tc>
          <w:tcPr>
            <w:tcW w:w="0" w:type="auto"/>
          </w:tcPr>
          <w:p w:rsidR="00FA473B" w:rsidRDefault="004339F4" w:rsidP="001D5022">
            <w:pPr>
              <w:rPr>
                <w:rFonts w:ascii="Times New Roman" w:hAnsi="Times New Roman" w:cs="Times New Roman"/>
                <w:sz w:val="24"/>
                <w:szCs w:val="24"/>
              </w:rPr>
            </w:pPr>
            <w:r>
              <w:rPr>
                <w:rFonts w:ascii="Times New Roman" w:hAnsi="Times New Roman" w:cs="Times New Roman"/>
                <w:sz w:val="24"/>
                <w:szCs w:val="24"/>
              </w:rPr>
              <w:t>A2</w:t>
            </w:r>
          </w:p>
        </w:tc>
        <w:tc>
          <w:tcPr>
            <w:tcW w:w="0" w:type="auto"/>
          </w:tcPr>
          <w:p w:rsidR="00FA473B" w:rsidRDefault="00550866" w:rsidP="001D5022">
            <w:pPr>
              <w:rPr>
                <w:rFonts w:ascii="Times New Roman" w:hAnsi="Times New Roman" w:cs="Times New Roman"/>
                <w:sz w:val="24"/>
                <w:szCs w:val="24"/>
              </w:rPr>
            </w:pPr>
            <w:r>
              <w:rPr>
                <w:rFonts w:ascii="Times New Roman" w:hAnsi="Times New Roman" w:cs="Times New Roman"/>
                <w:sz w:val="24"/>
                <w:szCs w:val="24"/>
              </w:rPr>
              <w:t>A9</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A10/A11</w:t>
            </w:r>
          </w:p>
        </w:tc>
        <w:tc>
          <w:tcPr>
            <w:tcW w:w="0" w:type="auto"/>
          </w:tcPr>
          <w:p w:rsidR="00FA473B" w:rsidRDefault="00FA473B" w:rsidP="001D5022">
            <w:pPr>
              <w:rPr>
                <w:rFonts w:ascii="Times New Roman" w:hAnsi="Times New Roman" w:cs="Times New Roman"/>
                <w:sz w:val="24"/>
                <w:szCs w:val="24"/>
              </w:rPr>
            </w:pPr>
          </w:p>
        </w:tc>
      </w:tr>
      <w:tr w:rsidR="004339F4" w:rsidTr="0008283C">
        <w:tc>
          <w:tcPr>
            <w:tcW w:w="0" w:type="auto"/>
          </w:tcPr>
          <w:p w:rsidR="004339F4" w:rsidRDefault="004339F4" w:rsidP="001D5022">
            <w:pPr>
              <w:rPr>
                <w:rFonts w:ascii="Times New Roman" w:hAnsi="Times New Roman" w:cs="Times New Roman"/>
                <w:sz w:val="24"/>
                <w:szCs w:val="24"/>
              </w:rPr>
            </w:pPr>
            <w:r>
              <w:rPr>
                <w:rFonts w:ascii="Times New Roman" w:hAnsi="Times New Roman" w:cs="Times New Roman"/>
                <w:sz w:val="24"/>
                <w:szCs w:val="24"/>
              </w:rPr>
              <w:t>4/26</w:t>
            </w:r>
          </w:p>
        </w:tc>
        <w:tc>
          <w:tcPr>
            <w:tcW w:w="1256" w:type="dxa"/>
          </w:tcPr>
          <w:p w:rsidR="004339F4" w:rsidRDefault="00024A22" w:rsidP="001D5022">
            <w:pPr>
              <w:rPr>
                <w:rFonts w:ascii="Times New Roman" w:hAnsi="Times New Roman" w:cs="Times New Roman"/>
                <w:sz w:val="24"/>
                <w:szCs w:val="24"/>
              </w:rPr>
            </w:pPr>
            <w:r>
              <w:rPr>
                <w:rFonts w:ascii="Times New Roman" w:hAnsi="Times New Roman" w:cs="Times New Roman"/>
                <w:sz w:val="24"/>
                <w:szCs w:val="24"/>
              </w:rPr>
              <w:t>Underway</w:t>
            </w:r>
          </w:p>
        </w:tc>
        <w:tc>
          <w:tcPr>
            <w:tcW w:w="710" w:type="dxa"/>
          </w:tcPr>
          <w:p w:rsidR="004339F4" w:rsidRDefault="004339F4" w:rsidP="001D5022">
            <w:pPr>
              <w:rPr>
                <w:rFonts w:ascii="Times New Roman" w:hAnsi="Times New Roman" w:cs="Times New Roman"/>
                <w:sz w:val="24"/>
                <w:szCs w:val="24"/>
              </w:rPr>
            </w:pPr>
            <w:r>
              <w:rPr>
                <w:rFonts w:ascii="Times New Roman" w:hAnsi="Times New Roman" w:cs="Times New Roman"/>
                <w:sz w:val="24"/>
                <w:szCs w:val="24"/>
              </w:rPr>
              <w:t>A2</w:t>
            </w:r>
          </w:p>
        </w:tc>
        <w:tc>
          <w:tcPr>
            <w:tcW w:w="0" w:type="auto"/>
          </w:tcPr>
          <w:p w:rsidR="004339F4" w:rsidRDefault="00024A22" w:rsidP="001D5022">
            <w:pPr>
              <w:rPr>
                <w:rFonts w:ascii="Times New Roman" w:hAnsi="Times New Roman" w:cs="Times New Roman"/>
                <w:sz w:val="24"/>
                <w:szCs w:val="24"/>
              </w:rPr>
            </w:pPr>
            <w:r>
              <w:rPr>
                <w:rFonts w:ascii="Times New Roman" w:hAnsi="Times New Roman" w:cs="Times New Roman"/>
                <w:sz w:val="24"/>
                <w:szCs w:val="24"/>
              </w:rPr>
              <w:t>A16</w:t>
            </w:r>
          </w:p>
        </w:tc>
        <w:tc>
          <w:tcPr>
            <w:tcW w:w="0" w:type="auto"/>
          </w:tcPr>
          <w:p w:rsidR="004339F4" w:rsidRPr="00024A22" w:rsidRDefault="004339F4" w:rsidP="00024A22">
            <w:pPr>
              <w:pStyle w:val="ListParagraph"/>
              <w:numPr>
                <w:ilvl w:val="0"/>
                <w:numId w:val="1"/>
              </w:numPr>
              <w:rPr>
                <w:rFonts w:ascii="Times New Roman" w:hAnsi="Times New Roman" w:cs="Times New Roman"/>
                <w:sz w:val="24"/>
                <w:szCs w:val="24"/>
              </w:rPr>
            </w:pPr>
          </w:p>
        </w:tc>
        <w:tc>
          <w:tcPr>
            <w:tcW w:w="0" w:type="auto"/>
          </w:tcPr>
          <w:p w:rsidR="004339F4" w:rsidRPr="00024A22" w:rsidRDefault="004339F4" w:rsidP="00024A22">
            <w:pPr>
              <w:pStyle w:val="ListParagraph"/>
              <w:numPr>
                <w:ilvl w:val="0"/>
                <w:numId w:val="1"/>
              </w:numPr>
              <w:rPr>
                <w:rFonts w:ascii="Times New Roman" w:hAnsi="Times New Roman" w:cs="Times New Roman"/>
                <w:sz w:val="24"/>
                <w:szCs w:val="24"/>
              </w:rPr>
            </w:pPr>
          </w:p>
        </w:tc>
        <w:tc>
          <w:tcPr>
            <w:tcW w:w="0" w:type="auto"/>
          </w:tcPr>
          <w:p w:rsidR="004339F4" w:rsidRDefault="004339F4" w:rsidP="001D5022">
            <w:pPr>
              <w:rPr>
                <w:rFonts w:ascii="Times New Roman" w:hAnsi="Times New Roman" w:cs="Times New Roman"/>
                <w:sz w:val="24"/>
                <w:szCs w:val="24"/>
              </w:rPr>
            </w:pPr>
          </w:p>
        </w:tc>
      </w:tr>
      <w:tr w:rsidR="00550866" w:rsidTr="0008283C">
        <w:tc>
          <w:tcPr>
            <w:tcW w:w="0" w:type="auto"/>
          </w:tcPr>
          <w:p w:rsidR="00550866" w:rsidRDefault="00024A22" w:rsidP="001D5022">
            <w:pPr>
              <w:rPr>
                <w:rFonts w:ascii="Times New Roman" w:hAnsi="Times New Roman" w:cs="Times New Roman"/>
                <w:sz w:val="24"/>
                <w:szCs w:val="24"/>
              </w:rPr>
            </w:pPr>
            <w:r>
              <w:rPr>
                <w:rFonts w:ascii="Times New Roman" w:hAnsi="Times New Roman" w:cs="Times New Roman"/>
                <w:sz w:val="24"/>
                <w:szCs w:val="24"/>
              </w:rPr>
              <w:t>4/26</w:t>
            </w:r>
          </w:p>
        </w:tc>
        <w:tc>
          <w:tcPr>
            <w:tcW w:w="1256" w:type="dxa"/>
          </w:tcPr>
          <w:p w:rsidR="00550866" w:rsidRDefault="00024A22" w:rsidP="001D5022">
            <w:pPr>
              <w:rPr>
                <w:rFonts w:ascii="Times New Roman" w:hAnsi="Times New Roman" w:cs="Times New Roman"/>
                <w:sz w:val="24"/>
                <w:szCs w:val="24"/>
              </w:rPr>
            </w:pPr>
            <w:r>
              <w:rPr>
                <w:rFonts w:ascii="Times New Roman" w:hAnsi="Times New Roman" w:cs="Times New Roman"/>
                <w:sz w:val="24"/>
                <w:szCs w:val="24"/>
              </w:rPr>
              <w:t>VPR</w:t>
            </w:r>
          </w:p>
        </w:tc>
        <w:tc>
          <w:tcPr>
            <w:tcW w:w="710" w:type="dxa"/>
          </w:tcPr>
          <w:p w:rsidR="00550866" w:rsidRDefault="00024A22" w:rsidP="001D5022">
            <w:pPr>
              <w:rPr>
                <w:rFonts w:ascii="Times New Roman" w:hAnsi="Times New Roman" w:cs="Times New Roman"/>
                <w:sz w:val="24"/>
                <w:szCs w:val="24"/>
              </w:rPr>
            </w:pPr>
            <w:r>
              <w:rPr>
                <w:rFonts w:ascii="Times New Roman" w:hAnsi="Times New Roman" w:cs="Times New Roman"/>
                <w:sz w:val="24"/>
                <w:szCs w:val="24"/>
              </w:rPr>
              <w:t>A16</w:t>
            </w:r>
          </w:p>
        </w:tc>
        <w:tc>
          <w:tcPr>
            <w:tcW w:w="0" w:type="auto"/>
          </w:tcPr>
          <w:p w:rsidR="00550866" w:rsidRDefault="00024A22" w:rsidP="001D5022">
            <w:pPr>
              <w:rPr>
                <w:rFonts w:ascii="Times New Roman" w:hAnsi="Times New Roman" w:cs="Times New Roman"/>
                <w:sz w:val="24"/>
                <w:szCs w:val="24"/>
              </w:rPr>
            </w:pPr>
            <w:r>
              <w:rPr>
                <w:rFonts w:ascii="Times New Roman" w:hAnsi="Times New Roman" w:cs="Times New Roman"/>
                <w:sz w:val="24"/>
                <w:szCs w:val="24"/>
              </w:rPr>
              <w:t>A8</w:t>
            </w:r>
          </w:p>
        </w:tc>
        <w:tc>
          <w:tcPr>
            <w:tcW w:w="0" w:type="auto"/>
          </w:tcPr>
          <w:p w:rsidR="00550866" w:rsidRDefault="00DF5A69"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550866" w:rsidRDefault="00DF5A69" w:rsidP="001D5022">
            <w:pPr>
              <w:rPr>
                <w:rFonts w:ascii="Times New Roman" w:hAnsi="Times New Roman" w:cs="Times New Roman"/>
                <w:sz w:val="24"/>
                <w:szCs w:val="24"/>
              </w:rPr>
            </w:pPr>
            <w:r>
              <w:rPr>
                <w:rFonts w:ascii="Times New Roman" w:hAnsi="Times New Roman" w:cs="Times New Roman"/>
                <w:sz w:val="24"/>
                <w:szCs w:val="24"/>
              </w:rPr>
              <w:t>A11</w:t>
            </w:r>
          </w:p>
        </w:tc>
        <w:tc>
          <w:tcPr>
            <w:tcW w:w="0" w:type="auto"/>
          </w:tcPr>
          <w:p w:rsidR="00550866" w:rsidRDefault="00550866" w:rsidP="001D5022">
            <w:pPr>
              <w:rPr>
                <w:rFonts w:ascii="Times New Roman" w:hAnsi="Times New Roman" w:cs="Times New Roman"/>
                <w:sz w:val="24"/>
                <w:szCs w:val="24"/>
              </w:rPr>
            </w:pPr>
          </w:p>
        </w:tc>
      </w:tr>
      <w:tr w:rsidR="00024A22" w:rsidTr="0008283C">
        <w:tc>
          <w:tcPr>
            <w:tcW w:w="0" w:type="auto"/>
          </w:tcPr>
          <w:p w:rsidR="00024A22" w:rsidRDefault="00024A22" w:rsidP="001D5022">
            <w:pPr>
              <w:rPr>
                <w:rFonts w:ascii="Times New Roman" w:hAnsi="Times New Roman" w:cs="Times New Roman"/>
                <w:sz w:val="24"/>
                <w:szCs w:val="24"/>
              </w:rPr>
            </w:pPr>
            <w:r>
              <w:rPr>
                <w:rFonts w:ascii="Times New Roman" w:hAnsi="Times New Roman" w:cs="Times New Roman"/>
                <w:sz w:val="24"/>
                <w:szCs w:val="24"/>
              </w:rPr>
              <w:t>4/26</w:t>
            </w:r>
          </w:p>
        </w:tc>
        <w:tc>
          <w:tcPr>
            <w:tcW w:w="1256" w:type="dxa"/>
          </w:tcPr>
          <w:p w:rsidR="00024A22" w:rsidRDefault="00024A22" w:rsidP="001D5022">
            <w:pPr>
              <w:rPr>
                <w:rFonts w:ascii="Times New Roman" w:hAnsi="Times New Roman" w:cs="Times New Roman"/>
                <w:sz w:val="24"/>
                <w:szCs w:val="24"/>
              </w:rPr>
            </w:pPr>
            <w:r>
              <w:rPr>
                <w:rFonts w:ascii="Times New Roman" w:hAnsi="Times New Roman" w:cs="Times New Roman"/>
                <w:sz w:val="24"/>
                <w:szCs w:val="24"/>
              </w:rPr>
              <w:t>CTD</w:t>
            </w:r>
          </w:p>
        </w:tc>
        <w:tc>
          <w:tcPr>
            <w:tcW w:w="710" w:type="dxa"/>
          </w:tcPr>
          <w:p w:rsidR="00024A22" w:rsidRDefault="00024A22" w:rsidP="001D5022">
            <w:pPr>
              <w:rPr>
                <w:rFonts w:ascii="Times New Roman" w:hAnsi="Times New Roman" w:cs="Times New Roman"/>
                <w:sz w:val="24"/>
                <w:szCs w:val="24"/>
              </w:rPr>
            </w:pPr>
            <w:r>
              <w:rPr>
                <w:rFonts w:ascii="Times New Roman" w:hAnsi="Times New Roman" w:cs="Times New Roman"/>
                <w:sz w:val="24"/>
                <w:szCs w:val="24"/>
              </w:rPr>
              <w:t>A8</w:t>
            </w:r>
          </w:p>
        </w:tc>
        <w:tc>
          <w:tcPr>
            <w:tcW w:w="0" w:type="auto"/>
          </w:tcPr>
          <w:p w:rsidR="00024A22" w:rsidRDefault="00184BD6" w:rsidP="001D5022">
            <w:pPr>
              <w:rPr>
                <w:rFonts w:ascii="Times New Roman" w:hAnsi="Times New Roman" w:cs="Times New Roman"/>
                <w:sz w:val="24"/>
                <w:szCs w:val="24"/>
              </w:rPr>
            </w:pPr>
            <w:r>
              <w:rPr>
                <w:rFonts w:ascii="Times New Roman" w:hAnsi="Times New Roman" w:cs="Times New Roman"/>
                <w:sz w:val="24"/>
                <w:szCs w:val="24"/>
              </w:rPr>
              <w:t>A17</w:t>
            </w:r>
          </w:p>
        </w:tc>
        <w:tc>
          <w:tcPr>
            <w:tcW w:w="0" w:type="auto"/>
          </w:tcPr>
          <w:p w:rsidR="00024A22" w:rsidRDefault="00DF5A69" w:rsidP="001D5022">
            <w:pPr>
              <w:rPr>
                <w:rFonts w:ascii="Times New Roman" w:hAnsi="Times New Roman" w:cs="Times New Roman"/>
                <w:sz w:val="24"/>
                <w:szCs w:val="24"/>
              </w:rPr>
            </w:pPr>
            <w:r>
              <w:rPr>
                <w:rFonts w:ascii="Times New Roman" w:hAnsi="Times New Roman" w:cs="Times New Roman"/>
                <w:sz w:val="24"/>
                <w:szCs w:val="24"/>
              </w:rPr>
              <w:t>A9</w:t>
            </w:r>
          </w:p>
        </w:tc>
        <w:tc>
          <w:tcPr>
            <w:tcW w:w="0" w:type="auto"/>
          </w:tcPr>
          <w:p w:rsidR="00024A22" w:rsidRDefault="00DF5A69" w:rsidP="001D5022">
            <w:pPr>
              <w:rPr>
                <w:rFonts w:ascii="Times New Roman" w:hAnsi="Times New Roman" w:cs="Times New Roman"/>
                <w:sz w:val="24"/>
                <w:szCs w:val="24"/>
              </w:rPr>
            </w:pPr>
            <w:r>
              <w:rPr>
                <w:rFonts w:ascii="Times New Roman" w:hAnsi="Times New Roman" w:cs="Times New Roman"/>
                <w:sz w:val="24"/>
                <w:szCs w:val="24"/>
              </w:rPr>
              <w:t>A11</w:t>
            </w:r>
          </w:p>
        </w:tc>
        <w:tc>
          <w:tcPr>
            <w:tcW w:w="0" w:type="auto"/>
          </w:tcPr>
          <w:p w:rsidR="00024A22" w:rsidRDefault="00024A22" w:rsidP="001D5022">
            <w:pPr>
              <w:rPr>
                <w:rFonts w:ascii="Times New Roman" w:hAnsi="Times New Roman" w:cs="Times New Roman"/>
                <w:sz w:val="24"/>
                <w:szCs w:val="24"/>
              </w:rPr>
            </w:pPr>
          </w:p>
        </w:tc>
      </w:tr>
      <w:tr w:rsidR="00EA3E47" w:rsidTr="0008283C">
        <w:tc>
          <w:tcPr>
            <w:tcW w:w="0" w:type="auto"/>
          </w:tcPr>
          <w:p w:rsidR="00EA3E47" w:rsidRDefault="001D5D35" w:rsidP="001D5022">
            <w:pPr>
              <w:rPr>
                <w:rFonts w:ascii="Times New Roman" w:hAnsi="Times New Roman" w:cs="Times New Roman"/>
                <w:sz w:val="24"/>
                <w:szCs w:val="24"/>
              </w:rPr>
            </w:pPr>
            <w:r>
              <w:rPr>
                <w:rFonts w:ascii="Times New Roman" w:hAnsi="Times New Roman" w:cs="Times New Roman"/>
                <w:sz w:val="24"/>
                <w:szCs w:val="24"/>
              </w:rPr>
              <w:t>4/27-28</w:t>
            </w:r>
          </w:p>
        </w:tc>
        <w:tc>
          <w:tcPr>
            <w:tcW w:w="1256" w:type="dxa"/>
          </w:tcPr>
          <w:p w:rsidR="00EA3E47" w:rsidRDefault="001D5D35" w:rsidP="001D5022">
            <w:pPr>
              <w:rPr>
                <w:rFonts w:ascii="Times New Roman" w:hAnsi="Times New Roman" w:cs="Times New Roman"/>
                <w:sz w:val="24"/>
                <w:szCs w:val="24"/>
              </w:rPr>
            </w:pPr>
            <w:r>
              <w:rPr>
                <w:rFonts w:ascii="Times New Roman" w:hAnsi="Times New Roman" w:cs="Times New Roman"/>
                <w:sz w:val="24"/>
                <w:szCs w:val="24"/>
              </w:rPr>
              <w:t>CTD plus</w:t>
            </w:r>
          </w:p>
        </w:tc>
        <w:tc>
          <w:tcPr>
            <w:tcW w:w="710" w:type="dxa"/>
          </w:tcPr>
          <w:p w:rsidR="00EA3E47" w:rsidRDefault="001D5D35" w:rsidP="001D5022">
            <w:pPr>
              <w:rPr>
                <w:rFonts w:ascii="Times New Roman" w:hAnsi="Times New Roman" w:cs="Times New Roman"/>
                <w:sz w:val="24"/>
                <w:szCs w:val="24"/>
              </w:rPr>
            </w:pPr>
            <w:r>
              <w:rPr>
                <w:rFonts w:ascii="Times New Roman" w:hAnsi="Times New Roman" w:cs="Times New Roman"/>
                <w:sz w:val="24"/>
                <w:szCs w:val="24"/>
              </w:rPr>
              <w:t>A18</w:t>
            </w:r>
          </w:p>
        </w:tc>
        <w:tc>
          <w:tcPr>
            <w:tcW w:w="0" w:type="auto"/>
          </w:tcPr>
          <w:p w:rsidR="00EA3E47" w:rsidRDefault="001D5D35" w:rsidP="001D5022">
            <w:pPr>
              <w:rPr>
                <w:rFonts w:ascii="Times New Roman" w:hAnsi="Times New Roman" w:cs="Times New Roman"/>
                <w:sz w:val="24"/>
                <w:szCs w:val="24"/>
              </w:rPr>
            </w:pPr>
            <w:r>
              <w:rPr>
                <w:rFonts w:ascii="Times New Roman" w:hAnsi="Times New Roman" w:cs="Times New Roman"/>
                <w:sz w:val="24"/>
                <w:szCs w:val="24"/>
              </w:rPr>
              <w:t>A2</w:t>
            </w:r>
          </w:p>
        </w:tc>
        <w:tc>
          <w:tcPr>
            <w:tcW w:w="0" w:type="auto"/>
          </w:tcPr>
          <w:p w:rsidR="00EA3E47" w:rsidRDefault="001D5D35" w:rsidP="001D5022">
            <w:pPr>
              <w:rPr>
                <w:rFonts w:ascii="Times New Roman" w:hAnsi="Times New Roman" w:cs="Times New Roman"/>
                <w:sz w:val="24"/>
                <w:szCs w:val="24"/>
              </w:rPr>
            </w:pPr>
            <w:r>
              <w:rPr>
                <w:rFonts w:ascii="Times New Roman" w:hAnsi="Times New Roman" w:cs="Times New Roman"/>
                <w:sz w:val="24"/>
                <w:szCs w:val="24"/>
              </w:rPr>
              <w:t>A8</w:t>
            </w:r>
          </w:p>
        </w:tc>
        <w:tc>
          <w:tcPr>
            <w:tcW w:w="0" w:type="auto"/>
          </w:tcPr>
          <w:p w:rsidR="00EA3E47" w:rsidRDefault="001D5D35" w:rsidP="001D5022">
            <w:pPr>
              <w:rPr>
                <w:rFonts w:ascii="Times New Roman" w:hAnsi="Times New Roman" w:cs="Times New Roman"/>
                <w:sz w:val="24"/>
                <w:szCs w:val="24"/>
              </w:rPr>
            </w:pPr>
            <w:r>
              <w:rPr>
                <w:rFonts w:ascii="Times New Roman" w:hAnsi="Times New Roman" w:cs="Times New Roman"/>
                <w:sz w:val="24"/>
                <w:szCs w:val="24"/>
              </w:rPr>
              <w:t>A10-A11</w:t>
            </w:r>
          </w:p>
        </w:tc>
        <w:tc>
          <w:tcPr>
            <w:tcW w:w="0" w:type="auto"/>
          </w:tcPr>
          <w:p w:rsidR="00EA3E47" w:rsidRDefault="00EA3E47" w:rsidP="001D5022">
            <w:pPr>
              <w:rPr>
                <w:rFonts w:ascii="Times New Roman" w:hAnsi="Times New Roman" w:cs="Times New Roman"/>
                <w:sz w:val="24"/>
                <w:szCs w:val="24"/>
              </w:rPr>
            </w:pPr>
          </w:p>
        </w:tc>
      </w:tr>
      <w:tr w:rsidR="001D5D35" w:rsidTr="0008283C">
        <w:tc>
          <w:tcPr>
            <w:tcW w:w="0" w:type="auto"/>
          </w:tcPr>
          <w:p w:rsidR="001D5D35" w:rsidRDefault="001D5D35" w:rsidP="001D5022">
            <w:pPr>
              <w:rPr>
                <w:rFonts w:ascii="Times New Roman" w:hAnsi="Times New Roman" w:cs="Times New Roman"/>
                <w:sz w:val="24"/>
                <w:szCs w:val="24"/>
              </w:rPr>
            </w:pPr>
            <w:r>
              <w:rPr>
                <w:rFonts w:ascii="Times New Roman" w:hAnsi="Times New Roman" w:cs="Times New Roman"/>
                <w:sz w:val="24"/>
                <w:szCs w:val="24"/>
              </w:rPr>
              <w:t>4/28</w:t>
            </w:r>
          </w:p>
        </w:tc>
        <w:tc>
          <w:tcPr>
            <w:tcW w:w="1256" w:type="dxa"/>
          </w:tcPr>
          <w:p w:rsidR="001D5D35" w:rsidRDefault="001D5D35" w:rsidP="001D5022">
            <w:pPr>
              <w:rPr>
                <w:rFonts w:ascii="Times New Roman" w:hAnsi="Times New Roman" w:cs="Times New Roman"/>
                <w:sz w:val="24"/>
                <w:szCs w:val="24"/>
              </w:rPr>
            </w:pPr>
            <w:r>
              <w:rPr>
                <w:rFonts w:ascii="Times New Roman" w:hAnsi="Times New Roman" w:cs="Times New Roman"/>
                <w:sz w:val="24"/>
                <w:szCs w:val="24"/>
              </w:rPr>
              <w:t>VPR</w:t>
            </w:r>
          </w:p>
        </w:tc>
        <w:tc>
          <w:tcPr>
            <w:tcW w:w="710" w:type="dxa"/>
          </w:tcPr>
          <w:p w:rsidR="001D5D35" w:rsidRDefault="00AF083E" w:rsidP="00AF083E">
            <w:pPr>
              <w:rPr>
                <w:rFonts w:ascii="Times New Roman" w:hAnsi="Times New Roman" w:cs="Times New Roman"/>
                <w:sz w:val="24"/>
                <w:szCs w:val="24"/>
              </w:rPr>
            </w:pPr>
            <w:r>
              <w:rPr>
                <w:rFonts w:ascii="Times New Roman" w:hAnsi="Times New Roman" w:cs="Times New Roman"/>
                <w:sz w:val="24"/>
                <w:szCs w:val="24"/>
              </w:rPr>
              <w:t>A2-P1</w:t>
            </w:r>
          </w:p>
        </w:tc>
        <w:tc>
          <w:tcPr>
            <w:tcW w:w="0" w:type="auto"/>
          </w:tcPr>
          <w:p w:rsidR="001D5D35" w:rsidRDefault="00AF083E" w:rsidP="001D5022">
            <w:pPr>
              <w:rPr>
                <w:rFonts w:ascii="Times New Roman" w:hAnsi="Times New Roman" w:cs="Times New Roman"/>
                <w:sz w:val="24"/>
                <w:szCs w:val="24"/>
              </w:rPr>
            </w:pPr>
            <w:r>
              <w:rPr>
                <w:rFonts w:ascii="Times New Roman" w:hAnsi="Times New Roman" w:cs="Times New Roman"/>
                <w:sz w:val="24"/>
                <w:szCs w:val="24"/>
              </w:rPr>
              <w:t>P2</w:t>
            </w:r>
          </w:p>
        </w:tc>
        <w:tc>
          <w:tcPr>
            <w:tcW w:w="0" w:type="auto"/>
          </w:tcPr>
          <w:p w:rsidR="001D5D35" w:rsidRDefault="001D5D35" w:rsidP="001D5022">
            <w:pPr>
              <w:rPr>
                <w:rFonts w:ascii="Times New Roman" w:hAnsi="Times New Roman" w:cs="Times New Roman"/>
                <w:sz w:val="24"/>
                <w:szCs w:val="24"/>
              </w:rPr>
            </w:pPr>
          </w:p>
        </w:tc>
        <w:tc>
          <w:tcPr>
            <w:tcW w:w="0" w:type="auto"/>
          </w:tcPr>
          <w:p w:rsidR="001D5D35" w:rsidRDefault="001D5D35" w:rsidP="001D5022">
            <w:pPr>
              <w:rPr>
                <w:rFonts w:ascii="Times New Roman" w:hAnsi="Times New Roman" w:cs="Times New Roman"/>
                <w:sz w:val="24"/>
                <w:szCs w:val="24"/>
              </w:rPr>
            </w:pPr>
          </w:p>
        </w:tc>
        <w:tc>
          <w:tcPr>
            <w:tcW w:w="0" w:type="auto"/>
          </w:tcPr>
          <w:p w:rsidR="001D5D35" w:rsidRDefault="001D5D35" w:rsidP="001D5022">
            <w:pPr>
              <w:rPr>
                <w:rFonts w:ascii="Times New Roman" w:hAnsi="Times New Roman" w:cs="Times New Roman"/>
                <w:sz w:val="24"/>
                <w:szCs w:val="24"/>
              </w:rPr>
            </w:pPr>
          </w:p>
        </w:tc>
      </w:tr>
      <w:tr w:rsidR="00AF083E" w:rsidTr="0008283C">
        <w:tc>
          <w:tcPr>
            <w:tcW w:w="0" w:type="auto"/>
          </w:tcPr>
          <w:p w:rsidR="00AF083E" w:rsidRDefault="00AF083E" w:rsidP="001D5022">
            <w:pPr>
              <w:rPr>
                <w:rFonts w:ascii="Times New Roman" w:hAnsi="Times New Roman" w:cs="Times New Roman"/>
                <w:sz w:val="24"/>
                <w:szCs w:val="24"/>
              </w:rPr>
            </w:pPr>
            <w:r>
              <w:rPr>
                <w:rFonts w:ascii="Times New Roman" w:hAnsi="Times New Roman" w:cs="Times New Roman"/>
                <w:sz w:val="24"/>
                <w:szCs w:val="24"/>
              </w:rPr>
              <w:t>4/28</w:t>
            </w:r>
          </w:p>
        </w:tc>
        <w:tc>
          <w:tcPr>
            <w:tcW w:w="1256" w:type="dxa"/>
          </w:tcPr>
          <w:p w:rsidR="00AF083E" w:rsidRDefault="00AF083E" w:rsidP="001D5022">
            <w:pPr>
              <w:rPr>
                <w:rFonts w:ascii="Times New Roman" w:hAnsi="Times New Roman" w:cs="Times New Roman"/>
                <w:sz w:val="24"/>
                <w:szCs w:val="24"/>
              </w:rPr>
            </w:pPr>
            <w:r>
              <w:rPr>
                <w:rFonts w:ascii="Times New Roman" w:hAnsi="Times New Roman" w:cs="Times New Roman"/>
                <w:sz w:val="24"/>
                <w:szCs w:val="24"/>
              </w:rPr>
              <w:t>VPR</w:t>
            </w:r>
          </w:p>
        </w:tc>
        <w:tc>
          <w:tcPr>
            <w:tcW w:w="710" w:type="dxa"/>
          </w:tcPr>
          <w:p w:rsidR="00AF083E" w:rsidRDefault="00AF083E" w:rsidP="00AF083E">
            <w:pPr>
              <w:rPr>
                <w:rFonts w:ascii="Times New Roman" w:hAnsi="Times New Roman" w:cs="Times New Roman"/>
                <w:sz w:val="24"/>
                <w:szCs w:val="24"/>
              </w:rPr>
            </w:pPr>
            <w:r>
              <w:rPr>
                <w:rFonts w:ascii="Times New Roman" w:hAnsi="Times New Roman" w:cs="Times New Roman"/>
                <w:sz w:val="24"/>
                <w:szCs w:val="24"/>
              </w:rPr>
              <w:t>P2-P3</w:t>
            </w:r>
          </w:p>
        </w:tc>
        <w:tc>
          <w:tcPr>
            <w:tcW w:w="0" w:type="auto"/>
          </w:tcPr>
          <w:p w:rsidR="00AF083E" w:rsidRDefault="00AF083E" w:rsidP="001D5022">
            <w:pPr>
              <w:rPr>
                <w:rFonts w:ascii="Times New Roman" w:hAnsi="Times New Roman" w:cs="Times New Roman"/>
                <w:sz w:val="24"/>
                <w:szCs w:val="24"/>
              </w:rPr>
            </w:pPr>
            <w:r>
              <w:rPr>
                <w:rFonts w:ascii="Times New Roman" w:hAnsi="Times New Roman" w:cs="Times New Roman"/>
                <w:sz w:val="24"/>
                <w:szCs w:val="24"/>
              </w:rPr>
              <w:t>A2</w:t>
            </w:r>
          </w:p>
        </w:tc>
        <w:tc>
          <w:tcPr>
            <w:tcW w:w="0" w:type="auto"/>
          </w:tcPr>
          <w:p w:rsidR="00AF083E" w:rsidRDefault="00AF083E" w:rsidP="001D5022">
            <w:pPr>
              <w:rPr>
                <w:rFonts w:ascii="Times New Roman" w:hAnsi="Times New Roman" w:cs="Times New Roman"/>
                <w:sz w:val="24"/>
                <w:szCs w:val="24"/>
              </w:rPr>
            </w:pPr>
          </w:p>
        </w:tc>
        <w:tc>
          <w:tcPr>
            <w:tcW w:w="0" w:type="auto"/>
          </w:tcPr>
          <w:p w:rsidR="00AF083E" w:rsidRDefault="00AF083E" w:rsidP="001D5022">
            <w:pPr>
              <w:rPr>
                <w:rFonts w:ascii="Times New Roman" w:hAnsi="Times New Roman" w:cs="Times New Roman"/>
                <w:sz w:val="24"/>
                <w:szCs w:val="24"/>
              </w:rPr>
            </w:pPr>
          </w:p>
        </w:tc>
        <w:tc>
          <w:tcPr>
            <w:tcW w:w="0" w:type="auto"/>
          </w:tcPr>
          <w:p w:rsidR="00AF083E" w:rsidRDefault="00AF083E" w:rsidP="001D5022">
            <w:pPr>
              <w:rPr>
                <w:rFonts w:ascii="Times New Roman" w:hAnsi="Times New Roman" w:cs="Times New Roman"/>
                <w:sz w:val="24"/>
                <w:szCs w:val="24"/>
              </w:rPr>
            </w:pPr>
          </w:p>
        </w:tc>
      </w:tr>
      <w:tr w:rsidR="0074060E" w:rsidTr="0008283C">
        <w:tc>
          <w:tcPr>
            <w:tcW w:w="0" w:type="auto"/>
          </w:tcPr>
          <w:p w:rsidR="0074060E" w:rsidRDefault="0074060E" w:rsidP="001D5022">
            <w:pPr>
              <w:rPr>
                <w:rFonts w:ascii="Times New Roman" w:hAnsi="Times New Roman" w:cs="Times New Roman"/>
                <w:sz w:val="24"/>
                <w:szCs w:val="24"/>
              </w:rPr>
            </w:pPr>
            <w:r>
              <w:rPr>
                <w:rFonts w:ascii="Times New Roman" w:hAnsi="Times New Roman" w:cs="Times New Roman"/>
                <w:sz w:val="24"/>
                <w:szCs w:val="24"/>
              </w:rPr>
              <w:t>4/28-29</w:t>
            </w:r>
          </w:p>
        </w:tc>
        <w:tc>
          <w:tcPr>
            <w:tcW w:w="1256" w:type="dxa"/>
          </w:tcPr>
          <w:p w:rsidR="0074060E" w:rsidRDefault="0074060E" w:rsidP="001D5022">
            <w:pPr>
              <w:rPr>
                <w:rFonts w:ascii="Times New Roman" w:hAnsi="Times New Roman" w:cs="Times New Roman"/>
                <w:sz w:val="24"/>
                <w:szCs w:val="24"/>
              </w:rPr>
            </w:pPr>
            <w:r>
              <w:rPr>
                <w:rFonts w:ascii="Times New Roman" w:hAnsi="Times New Roman" w:cs="Times New Roman"/>
                <w:sz w:val="24"/>
                <w:szCs w:val="24"/>
              </w:rPr>
              <w:t>CTD</w:t>
            </w:r>
          </w:p>
        </w:tc>
        <w:tc>
          <w:tcPr>
            <w:tcW w:w="710" w:type="dxa"/>
          </w:tcPr>
          <w:p w:rsidR="0074060E" w:rsidRDefault="0074060E" w:rsidP="00AF083E">
            <w:pPr>
              <w:rPr>
                <w:rFonts w:ascii="Times New Roman" w:hAnsi="Times New Roman" w:cs="Times New Roman"/>
                <w:sz w:val="24"/>
                <w:szCs w:val="24"/>
              </w:rPr>
            </w:pPr>
            <w:r>
              <w:rPr>
                <w:rFonts w:ascii="Times New Roman" w:hAnsi="Times New Roman" w:cs="Times New Roman"/>
                <w:sz w:val="24"/>
                <w:szCs w:val="24"/>
              </w:rPr>
              <w:t>A2</w:t>
            </w:r>
          </w:p>
        </w:tc>
        <w:tc>
          <w:tcPr>
            <w:tcW w:w="0" w:type="auto"/>
          </w:tcPr>
          <w:p w:rsidR="0074060E" w:rsidRDefault="004708D8" w:rsidP="001D5022">
            <w:pPr>
              <w:rPr>
                <w:rFonts w:ascii="Times New Roman" w:hAnsi="Times New Roman" w:cs="Times New Roman"/>
                <w:sz w:val="24"/>
                <w:szCs w:val="24"/>
              </w:rPr>
            </w:pPr>
            <w:r>
              <w:rPr>
                <w:rFonts w:ascii="Times New Roman" w:hAnsi="Times New Roman" w:cs="Times New Roman"/>
                <w:sz w:val="24"/>
                <w:szCs w:val="24"/>
              </w:rPr>
              <w:t>8</w:t>
            </w:r>
          </w:p>
        </w:tc>
        <w:tc>
          <w:tcPr>
            <w:tcW w:w="0" w:type="auto"/>
          </w:tcPr>
          <w:p w:rsidR="0074060E" w:rsidRDefault="004708D8"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74060E" w:rsidRDefault="004708D8"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74060E" w:rsidRDefault="0074060E" w:rsidP="001D5022">
            <w:pPr>
              <w:rPr>
                <w:rFonts w:ascii="Times New Roman" w:hAnsi="Times New Roman" w:cs="Times New Roman"/>
                <w:sz w:val="24"/>
                <w:szCs w:val="24"/>
              </w:rPr>
            </w:pPr>
          </w:p>
        </w:tc>
      </w:tr>
      <w:tr w:rsidR="008B61D7" w:rsidTr="0008283C">
        <w:tc>
          <w:tcPr>
            <w:tcW w:w="9576" w:type="dxa"/>
            <w:gridSpan w:val="7"/>
          </w:tcPr>
          <w:p w:rsidR="008B61D7" w:rsidRDefault="008B61D7" w:rsidP="001D5022">
            <w:pPr>
              <w:rPr>
                <w:rFonts w:ascii="Times New Roman" w:hAnsi="Times New Roman" w:cs="Times New Roman"/>
                <w:sz w:val="24"/>
                <w:szCs w:val="24"/>
              </w:rPr>
            </w:pPr>
            <w:r>
              <w:rPr>
                <w:rFonts w:ascii="Times New Roman" w:hAnsi="Times New Roman" w:cs="Times New Roman"/>
                <w:sz w:val="24"/>
                <w:szCs w:val="24"/>
              </w:rPr>
              <w:t>Table 2. Transects and frontal locations based on the criteria indicated in the right-hand column.  Estimates based on data that did not quite reach the surface or bottom indicated by asterisks.</w:t>
            </w:r>
          </w:p>
        </w:tc>
      </w:tr>
    </w:tbl>
    <w:p w:rsidR="00E56AF0" w:rsidRDefault="00E56AF0"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691"/>
        <w:gridCol w:w="745"/>
        <w:gridCol w:w="1102"/>
        <w:gridCol w:w="2091"/>
      </w:tblGrid>
      <w:tr w:rsidR="008A5E2B" w:rsidTr="008A5E2B">
        <w:tc>
          <w:tcPr>
            <w:tcW w:w="0" w:type="auto"/>
          </w:tcPr>
          <w:p w:rsidR="008A5E2B" w:rsidRDefault="008A5E2B" w:rsidP="001D5022">
            <w:pPr>
              <w:rPr>
                <w:rFonts w:ascii="Times New Roman" w:hAnsi="Times New Roman" w:cs="Times New Roman"/>
                <w:sz w:val="24"/>
                <w:szCs w:val="24"/>
              </w:rPr>
            </w:pPr>
            <w:r>
              <w:rPr>
                <w:rFonts w:ascii="Times New Roman" w:hAnsi="Times New Roman" w:cs="Times New Roman"/>
                <w:sz w:val="24"/>
                <w:szCs w:val="24"/>
              </w:rPr>
              <w:t>Date</w:t>
            </w:r>
          </w:p>
        </w:tc>
        <w:tc>
          <w:tcPr>
            <w:tcW w:w="0" w:type="auto"/>
          </w:tcPr>
          <w:p w:rsidR="008A5E2B" w:rsidRDefault="008A5E2B" w:rsidP="001D5022">
            <w:pPr>
              <w:rPr>
                <w:rFonts w:ascii="Times New Roman" w:hAnsi="Times New Roman" w:cs="Times New Roman"/>
                <w:sz w:val="24"/>
                <w:szCs w:val="24"/>
              </w:rPr>
            </w:pPr>
            <w:r>
              <w:rPr>
                <w:rFonts w:ascii="Times New Roman" w:hAnsi="Times New Roman" w:cs="Times New Roman"/>
                <w:sz w:val="24"/>
                <w:szCs w:val="24"/>
              </w:rPr>
              <w:t>Time</w:t>
            </w:r>
          </w:p>
        </w:tc>
        <w:tc>
          <w:tcPr>
            <w:tcW w:w="0" w:type="auto"/>
          </w:tcPr>
          <w:p w:rsidR="008A5E2B" w:rsidRDefault="008A5E2B" w:rsidP="001D5022">
            <w:pPr>
              <w:rPr>
                <w:rFonts w:ascii="Times New Roman" w:hAnsi="Times New Roman" w:cs="Times New Roman"/>
                <w:sz w:val="24"/>
                <w:szCs w:val="24"/>
              </w:rPr>
            </w:pPr>
            <w:r>
              <w:rPr>
                <w:rFonts w:ascii="Times New Roman" w:hAnsi="Times New Roman" w:cs="Times New Roman"/>
                <w:sz w:val="24"/>
                <w:szCs w:val="24"/>
              </w:rPr>
              <w:t>Location</w:t>
            </w:r>
          </w:p>
        </w:tc>
        <w:tc>
          <w:tcPr>
            <w:tcW w:w="0" w:type="auto"/>
          </w:tcPr>
          <w:p w:rsidR="008A5E2B" w:rsidRDefault="008A5E2B" w:rsidP="001D5022">
            <w:pPr>
              <w:rPr>
                <w:rFonts w:ascii="Times New Roman" w:hAnsi="Times New Roman" w:cs="Times New Roman"/>
                <w:sz w:val="24"/>
                <w:szCs w:val="24"/>
              </w:rPr>
            </w:pPr>
            <w:r>
              <w:rPr>
                <w:rFonts w:ascii="Times New Roman" w:hAnsi="Times New Roman" w:cs="Times New Roman"/>
                <w:sz w:val="24"/>
                <w:szCs w:val="24"/>
              </w:rPr>
              <w:t>CTD Cast Number</w:t>
            </w:r>
          </w:p>
        </w:tc>
      </w:tr>
      <w:tr w:rsidR="008A5E2B" w:rsidTr="008A5E2B">
        <w:tc>
          <w:tcPr>
            <w:tcW w:w="0" w:type="auto"/>
          </w:tcPr>
          <w:p w:rsidR="008A5E2B" w:rsidRDefault="008A5E2B" w:rsidP="001D5022">
            <w:pPr>
              <w:rPr>
                <w:rFonts w:ascii="Times New Roman" w:hAnsi="Times New Roman" w:cs="Times New Roman"/>
                <w:sz w:val="24"/>
                <w:szCs w:val="24"/>
              </w:rPr>
            </w:pPr>
            <w:r>
              <w:rPr>
                <w:rFonts w:ascii="Times New Roman" w:hAnsi="Times New Roman" w:cs="Times New Roman"/>
                <w:sz w:val="24"/>
                <w:szCs w:val="24"/>
              </w:rPr>
              <w:t>4/24</w:t>
            </w:r>
          </w:p>
        </w:tc>
        <w:tc>
          <w:tcPr>
            <w:tcW w:w="0" w:type="auto"/>
          </w:tcPr>
          <w:p w:rsidR="008A5E2B" w:rsidRDefault="008A5E2B" w:rsidP="001D5022">
            <w:pPr>
              <w:rPr>
                <w:rFonts w:ascii="Times New Roman" w:hAnsi="Times New Roman" w:cs="Times New Roman"/>
                <w:sz w:val="24"/>
                <w:szCs w:val="24"/>
              </w:rPr>
            </w:pPr>
            <w:r>
              <w:rPr>
                <w:rFonts w:ascii="Times New Roman" w:hAnsi="Times New Roman" w:cs="Times New Roman"/>
                <w:sz w:val="24"/>
                <w:szCs w:val="24"/>
              </w:rPr>
              <w:t>0345</w:t>
            </w:r>
          </w:p>
        </w:tc>
        <w:tc>
          <w:tcPr>
            <w:tcW w:w="0" w:type="auto"/>
          </w:tcPr>
          <w:p w:rsidR="008A5E2B" w:rsidRDefault="008A5E2B" w:rsidP="001D5022">
            <w:pPr>
              <w:rPr>
                <w:rFonts w:ascii="Times New Roman" w:hAnsi="Times New Roman" w:cs="Times New Roman"/>
                <w:sz w:val="24"/>
                <w:szCs w:val="24"/>
              </w:rPr>
            </w:pPr>
            <w:r>
              <w:rPr>
                <w:rFonts w:ascii="Times New Roman" w:hAnsi="Times New Roman" w:cs="Times New Roman"/>
                <w:sz w:val="24"/>
                <w:szCs w:val="24"/>
              </w:rPr>
              <w:t>AC-1</w:t>
            </w:r>
          </w:p>
        </w:tc>
        <w:tc>
          <w:tcPr>
            <w:tcW w:w="0" w:type="auto"/>
          </w:tcPr>
          <w:p w:rsidR="008A5E2B" w:rsidRDefault="008A5E2B" w:rsidP="001D5022">
            <w:pPr>
              <w:rPr>
                <w:rFonts w:ascii="Times New Roman" w:hAnsi="Times New Roman" w:cs="Times New Roman"/>
                <w:sz w:val="24"/>
                <w:szCs w:val="24"/>
              </w:rPr>
            </w:pPr>
            <w:r>
              <w:rPr>
                <w:rFonts w:ascii="Times New Roman" w:hAnsi="Times New Roman" w:cs="Times New Roman"/>
                <w:sz w:val="24"/>
                <w:szCs w:val="24"/>
              </w:rPr>
              <w:t>98</w:t>
            </w:r>
          </w:p>
        </w:tc>
      </w:tr>
      <w:tr w:rsidR="008A5E2B" w:rsidTr="008A5E2B">
        <w:tc>
          <w:tcPr>
            <w:tcW w:w="0" w:type="auto"/>
          </w:tcPr>
          <w:p w:rsidR="008A5E2B" w:rsidRDefault="008A5E2B" w:rsidP="001D5022">
            <w:pPr>
              <w:rPr>
                <w:rFonts w:ascii="Times New Roman" w:hAnsi="Times New Roman" w:cs="Times New Roman"/>
                <w:sz w:val="24"/>
                <w:szCs w:val="24"/>
              </w:rPr>
            </w:pPr>
            <w:r>
              <w:rPr>
                <w:rFonts w:ascii="Times New Roman" w:hAnsi="Times New Roman" w:cs="Times New Roman"/>
                <w:sz w:val="24"/>
                <w:szCs w:val="24"/>
              </w:rPr>
              <w:t>4/24</w:t>
            </w:r>
          </w:p>
        </w:tc>
        <w:tc>
          <w:tcPr>
            <w:tcW w:w="0" w:type="auto"/>
          </w:tcPr>
          <w:p w:rsidR="008A5E2B" w:rsidRDefault="008A5E2B" w:rsidP="001D5022">
            <w:pPr>
              <w:rPr>
                <w:rFonts w:ascii="Times New Roman" w:hAnsi="Times New Roman" w:cs="Times New Roman"/>
                <w:sz w:val="24"/>
                <w:szCs w:val="24"/>
              </w:rPr>
            </w:pPr>
            <w:r>
              <w:rPr>
                <w:rFonts w:ascii="Times New Roman" w:hAnsi="Times New Roman" w:cs="Times New Roman"/>
                <w:sz w:val="24"/>
                <w:szCs w:val="24"/>
              </w:rPr>
              <w:t>0945</w:t>
            </w:r>
          </w:p>
        </w:tc>
        <w:tc>
          <w:tcPr>
            <w:tcW w:w="0" w:type="auto"/>
          </w:tcPr>
          <w:p w:rsidR="008A5E2B" w:rsidRDefault="008A5E2B" w:rsidP="001D5022">
            <w:pPr>
              <w:rPr>
                <w:rFonts w:ascii="Times New Roman" w:hAnsi="Times New Roman" w:cs="Times New Roman"/>
                <w:sz w:val="24"/>
                <w:szCs w:val="24"/>
              </w:rPr>
            </w:pPr>
            <w:r>
              <w:rPr>
                <w:rFonts w:ascii="Times New Roman" w:hAnsi="Times New Roman" w:cs="Times New Roman"/>
                <w:sz w:val="24"/>
                <w:szCs w:val="24"/>
              </w:rPr>
              <w:t>AL-1</w:t>
            </w:r>
          </w:p>
        </w:tc>
        <w:tc>
          <w:tcPr>
            <w:tcW w:w="0" w:type="auto"/>
          </w:tcPr>
          <w:p w:rsidR="008A5E2B" w:rsidRDefault="008A5E2B" w:rsidP="001D5022">
            <w:pPr>
              <w:rPr>
                <w:rFonts w:ascii="Times New Roman" w:hAnsi="Times New Roman" w:cs="Times New Roman"/>
                <w:sz w:val="24"/>
                <w:szCs w:val="24"/>
              </w:rPr>
            </w:pPr>
            <w:r>
              <w:rPr>
                <w:rFonts w:ascii="Times New Roman" w:hAnsi="Times New Roman" w:cs="Times New Roman"/>
                <w:sz w:val="24"/>
                <w:szCs w:val="24"/>
              </w:rPr>
              <w:t>99</w:t>
            </w:r>
          </w:p>
        </w:tc>
      </w:tr>
      <w:tr w:rsidR="008A5E2B" w:rsidTr="008A5E2B">
        <w:tc>
          <w:tcPr>
            <w:tcW w:w="0" w:type="auto"/>
          </w:tcPr>
          <w:p w:rsidR="008A5E2B" w:rsidRDefault="000A7BEB" w:rsidP="001D5022">
            <w:pPr>
              <w:rPr>
                <w:rFonts w:ascii="Times New Roman" w:hAnsi="Times New Roman" w:cs="Times New Roman"/>
                <w:sz w:val="24"/>
                <w:szCs w:val="24"/>
              </w:rPr>
            </w:pPr>
            <w:r>
              <w:rPr>
                <w:rFonts w:ascii="Times New Roman" w:hAnsi="Times New Roman" w:cs="Times New Roman"/>
                <w:sz w:val="24"/>
                <w:szCs w:val="24"/>
              </w:rPr>
              <w:t>4/24</w:t>
            </w:r>
          </w:p>
        </w:tc>
        <w:tc>
          <w:tcPr>
            <w:tcW w:w="0" w:type="auto"/>
          </w:tcPr>
          <w:p w:rsidR="008A5E2B" w:rsidRDefault="000A7BEB" w:rsidP="001D5022">
            <w:pPr>
              <w:rPr>
                <w:rFonts w:ascii="Times New Roman" w:hAnsi="Times New Roman" w:cs="Times New Roman"/>
                <w:sz w:val="24"/>
                <w:szCs w:val="24"/>
              </w:rPr>
            </w:pPr>
            <w:r>
              <w:rPr>
                <w:rFonts w:ascii="Times New Roman" w:hAnsi="Times New Roman" w:cs="Times New Roman"/>
                <w:sz w:val="24"/>
                <w:szCs w:val="24"/>
              </w:rPr>
              <w:t>1230</w:t>
            </w:r>
          </w:p>
        </w:tc>
        <w:tc>
          <w:tcPr>
            <w:tcW w:w="0" w:type="auto"/>
          </w:tcPr>
          <w:p w:rsidR="008A5E2B" w:rsidRDefault="000A7BEB" w:rsidP="001D5022">
            <w:pPr>
              <w:rPr>
                <w:rFonts w:ascii="Times New Roman" w:hAnsi="Times New Roman" w:cs="Times New Roman"/>
                <w:sz w:val="24"/>
                <w:szCs w:val="24"/>
              </w:rPr>
            </w:pPr>
            <w:r>
              <w:rPr>
                <w:rFonts w:ascii="Times New Roman" w:hAnsi="Times New Roman" w:cs="Times New Roman"/>
                <w:sz w:val="24"/>
                <w:szCs w:val="24"/>
              </w:rPr>
              <w:t>AC-2</w:t>
            </w:r>
          </w:p>
        </w:tc>
        <w:tc>
          <w:tcPr>
            <w:tcW w:w="0" w:type="auto"/>
          </w:tcPr>
          <w:p w:rsidR="008A5E2B" w:rsidRDefault="000A7BEB" w:rsidP="001D5022">
            <w:pPr>
              <w:rPr>
                <w:rFonts w:ascii="Times New Roman" w:hAnsi="Times New Roman" w:cs="Times New Roman"/>
                <w:sz w:val="24"/>
                <w:szCs w:val="24"/>
              </w:rPr>
            </w:pPr>
            <w:r>
              <w:rPr>
                <w:rFonts w:ascii="Times New Roman" w:hAnsi="Times New Roman" w:cs="Times New Roman"/>
                <w:sz w:val="24"/>
                <w:szCs w:val="24"/>
              </w:rPr>
              <w:t>100</w:t>
            </w:r>
          </w:p>
        </w:tc>
      </w:tr>
      <w:tr w:rsidR="00C1783D" w:rsidTr="008A5E2B">
        <w:tc>
          <w:tcPr>
            <w:tcW w:w="0" w:type="auto"/>
          </w:tcPr>
          <w:p w:rsidR="00C1783D" w:rsidRDefault="00C1783D" w:rsidP="001D5022">
            <w:pPr>
              <w:rPr>
                <w:rFonts w:ascii="Times New Roman" w:hAnsi="Times New Roman" w:cs="Times New Roman"/>
                <w:sz w:val="24"/>
                <w:szCs w:val="24"/>
              </w:rPr>
            </w:pPr>
            <w:r>
              <w:rPr>
                <w:rFonts w:ascii="Times New Roman" w:hAnsi="Times New Roman" w:cs="Times New Roman"/>
                <w:sz w:val="24"/>
                <w:szCs w:val="24"/>
              </w:rPr>
              <w:t>4/24</w:t>
            </w:r>
          </w:p>
        </w:tc>
        <w:tc>
          <w:tcPr>
            <w:tcW w:w="0" w:type="auto"/>
          </w:tcPr>
          <w:p w:rsidR="00C1783D" w:rsidRDefault="00C1783D" w:rsidP="001D5022">
            <w:pPr>
              <w:rPr>
                <w:rFonts w:ascii="Times New Roman" w:hAnsi="Times New Roman" w:cs="Times New Roman"/>
                <w:sz w:val="24"/>
                <w:szCs w:val="24"/>
              </w:rPr>
            </w:pPr>
            <w:r>
              <w:rPr>
                <w:rFonts w:ascii="Times New Roman" w:hAnsi="Times New Roman" w:cs="Times New Roman"/>
                <w:sz w:val="24"/>
                <w:szCs w:val="24"/>
              </w:rPr>
              <w:t>1800</w:t>
            </w:r>
          </w:p>
        </w:tc>
        <w:tc>
          <w:tcPr>
            <w:tcW w:w="0" w:type="auto"/>
          </w:tcPr>
          <w:p w:rsidR="00C1783D" w:rsidRDefault="00C1783D" w:rsidP="001D5022">
            <w:pPr>
              <w:rPr>
                <w:rFonts w:ascii="Times New Roman" w:hAnsi="Times New Roman" w:cs="Times New Roman"/>
                <w:sz w:val="24"/>
                <w:szCs w:val="24"/>
              </w:rPr>
            </w:pPr>
            <w:r>
              <w:rPr>
                <w:rFonts w:ascii="Times New Roman" w:hAnsi="Times New Roman" w:cs="Times New Roman"/>
                <w:sz w:val="24"/>
                <w:szCs w:val="24"/>
              </w:rPr>
              <w:t>AL-2</w:t>
            </w:r>
          </w:p>
        </w:tc>
        <w:tc>
          <w:tcPr>
            <w:tcW w:w="0" w:type="auto"/>
          </w:tcPr>
          <w:p w:rsidR="00C1783D" w:rsidRDefault="00C1783D" w:rsidP="001D5022">
            <w:pPr>
              <w:rPr>
                <w:rFonts w:ascii="Times New Roman" w:hAnsi="Times New Roman" w:cs="Times New Roman"/>
                <w:sz w:val="24"/>
                <w:szCs w:val="24"/>
              </w:rPr>
            </w:pPr>
            <w:r>
              <w:rPr>
                <w:rFonts w:ascii="Times New Roman" w:hAnsi="Times New Roman" w:cs="Times New Roman"/>
                <w:sz w:val="24"/>
                <w:szCs w:val="24"/>
              </w:rPr>
              <w:t>101</w:t>
            </w:r>
          </w:p>
        </w:tc>
      </w:tr>
      <w:tr w:rsidR="008A5E2B" w:rsidTr="0008283C">
        <w:tc>
          <w:tcPr>
            <w:tcW w:w="0" w:type="auto"/>
            <w:gridSpan w:val="4"/>
          </w:tcPr>
          <w:p w:rsidR="008A5E2B" w:rsidRDefault="008A5E2B" w:rsidP="001D5022">
            <w:pPr>
              <w:rPr>
                <w:rFonts w:ascii="Times New Roman" w:hAnsi="Times New Roman" w:cs="Times New Roman"/>
                <w:sz w:val="24"/>
                <w:szCs w:val="24"/>
              </w:rPr>
            </w:pPr>
            <w:r>
              <w:rPr>
                <w:rFonts w:ascii="Times New Roman" w:hAnsi="Times New Roman" w:cs="Times New Roman"/>
                <w:sz w:val="24"/>
                <w:szCs w:val="24"/>
              </w:rPr>
              <w:t xml:space="preserve">Table 3. </w:t>
            </w:r>
            <w:r w:rsidR="001207C3">
              <w:rPr>
                <w:rFonts w:ascii="Times New Roman" w:hAnsi="Times New Roman" w:cs="Times New Roman"/>
                <w:sz w:val="24"/>
                <w:szCs w:val="24"/>
              </w:rPr>
              <w:t>AUV / CTD intercalibration stations.</w:t>
            </w:r>
          </w:p>
        </w:tc>
      </w:tr>
    </w:tbl>
    <w:p w:rsidR="008A5E2B" w:rsidRDefault="008A5E2B" w:rsidP="001D5022">
      <w:pPr>
        <w:spacing w:after="0" w:line="240" w:lineRule="auto"/>
        <w:rPr>
          <w:rFonts w:ascii="Times New Roman" w:hAnsi="Times New Roman" w:cs="Times New Roman"/>
          <w:sz w:val="24"/>
          <w:szCs w:val="24"/>
        </w:rPr>
      </w:pPr>
    </w:p>
    <w:p w:rsidR="008A5E2B" w:rsidRDefault="008A5E2B"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E56AF0" w:rsidTr="00E56AF0">
        <w:tc>
          <w:tcPr>
            <w:tcW w:w="0" w:type="auto"/>
          </w:tcPr>
          <w:p w:rsidR="00E56AF0" w:rsidRPr="00E56AF0" w:rsidRDefault="00E56AF0" w:rsidP="001D5022">
            <w:pPr>
              <w:rPr>
                <w:rFonts w:ascii="Times New Roman" w:hAnsi="Times New Roman" w:cs="Times New Roman"/>
                <w:sz w:val="16"/>
                <w:szCs w:val="24"/>
              </w:rPr>
            </w:pPr>
            <w:r>
              <w:rPr>
                <w:rFonts w:ascii="Times New Roman" w:hAnsi="Times New Roman" w:cs="Times New Roman"/>
                <w:sz w:val="16"/>
                <w:szCs w:val="24"/>
              </w:rPr>
              <w:t xml:space="preserve">          </w:t>
            </w:r>
            <w:r w:rsidRPr="00E56AF0">
              <w:rPr>
                <w:rFonts w:ascii="Times New Roman" w:hAnsi="Times New Roman" w:cs="Times New Roman"/>
                <w:sz w:val="16"/>
                <w:szCs w:val="24"/>
              </w:rPr>
              <w:t>LTER1 LTER2 LTER3 LTER4 LTER5 UI A7 A8 A9</w:t>
            </w:r>
          </w:p>
          <w:p w:rsidR="00E56AF0" w:rsidRDefault="00E56AF0" w:rsidP="001D502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2FFA3D4" wp14:editId="543CF506">
                  <wp:extent cx="2743200" cy="36004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9_tsr_conducticity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tcPr>
          <w:p w:rsidR="00E56AF0" w:rsidRPr="00E56AF0" w:rsidRDefault="00E56AF0" w:rsidP="00E56AF0">
            <w:pPr>
              <w:rPr>
                <w:rFonts w:ascii="Times New Roman" w:hAnsi="Times New Roman" w:cs="Times New Roman"/>
                <w:sz w:val="16"/>
                <w:szCs w:val="24"/>
              </w:rPr>
            </w:pPr>
            <w:r>
              <w:rPr>
                <w:rFonts w:ascii="Times New Roman" w:hAnsi="Times New Roman" w:cs="Times New Roman"/>
                <w:sz w:val="16"/>
                <w:szCs w:val="24"/>
              </w:rPr>
              <w:t xml:space="preserve">          </w:t>
            </w:r>
            <w:r w:rsidRPr="00E56AF0">
              <w:rPr>
                <w:rFonts w:ascii="Times New Roman" w:hAnsi="Times New Roman" w:cs="Times New Roman"/>
                <w:sz w:val="16"/>
                <w:szCs w:val="24"/>
              </w:rPr>
              <w:t>LTER1 LTER2 LTER3 LTER4 LTER5 UI A7 A8 A9</w:t>
            </w:r>
          </w:p>
          <w:p w:rsidR="00E56AF0" w:rsidRDefault="00E56AF0" w:rsidP="001D5022">
            <w:pPr>
              <w:rPr>
                <w:rFonts w:ascii="Times New Roman" w:hAnsi="Times New Roman" w:cs="Times New Roman"/>
                <w:sz w:val="24"/>
                <w:szCs w:val="24"/>
              </w:rPr>
            </w:pPr>
          </w:p>
          <w:p w:rsidR="00E56AF0" w:rsidRDefault="00E56AF0" w:rsidP="001D502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190CE82" wp14:editId="6B4F1735">
                  <wp:extent cx="2743200" cy="3463876"/>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9_chlturbo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43200" cy="3463876"/>
                          </a:xfrm>
                          <a:prstGeom prst="rect">
                            <a:avLst/>
                          </a:prstGeom>
                        </pic:spPr>
                      </pic:pic>
                    </a:graphicData>
                  </a:graphic>
                </wp:inline>
              </w:drawing>
            </w:r>
          </w:p>
        </w:tc>
      </w:tr>
      <w:tr w:rsidR="00E56AF0" w:rsidTr="0008283C">
        <w:tc>
          <w:tcPr>
            <w:tcW w:w="0" w:type="auto"/>
            <w:gridSpan w:val="2"/>
          </w:tcPr>
          <w:p w:rsidR="00E56AF0" w:rsidRDefault="00E56AF0" w:rsidP="001D5022">
            <w:pPr>
              <w:rPr>
                <w:rFonts w:ascii="Times New Roman" w:hAnsi="Times New Roman" w:cs="Times New Roman"/>
                <w:sz w:val="24"/>
                <w:szCs w:val="24"/>
              </w:rPr>
            </w:pPr>
            <w:r>
              <w:rPr>
                <w:rFonts w:ascii="Times New Roman" w:hAnsi="Times New Roman" w:cs="Times New Roman"/>
                <w:sz w:val="24"/>
                <w:szCs w:val="24"/>
              </w:rPr>
              <w:t>Figure P1.  April 6 section.</w:t>
            </w:r>
          </w:p>
        </w:tc>
      </w:tr>
    </w:tbl>
    <w:p w:rsidR="00E56AF0" w:rsidRDefault="00E56AF0" w:rsidP="001D5022">
      <w:pPr>
        <w:spacing w:after="0" w:line="240" w:lineRule="auto"/>
        <w:rPr>
          <w:rFonts w:ascii="Times New Roman" w:hAnsi="Times New Roman" w:cs="Times New Roman"/>
          <w:sz w:val="24"/>
          <w:szCs w:val="24"/>
        </w:rPr>
      </w:pPr>
    </w:p>
    <w:p w:rsidR="00812CDE" w:rsidRDefault="00812CDE"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812CDE" w:rsidTr="0008283C">
        <w:tc>
          <w:tcPr>
            <w:tcW w:w="0" w:type="auto"/>
          </w:tcPr>
          <w:p w:rsidR="00812CDE" w:rsidRDefault="00812CDE" w:rsidP="0008283C">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DC56FC1" wp14:editId="3A5CF882">
                  <wp:extent cx="2743200" cy="36004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2-26_tsr_conductivity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tcPr>
          <w:p w:rsidR="00812CDE" w:rsidRDefault="00812CDE"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BDBB545" wp14:editId="76C5E996">
                  <wp:extent cx="2743200" cy="3313528"/>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2-26_chlturbo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43200" cy="3313528"/>
                          </a:xfrm>
                          <a:prstGeom prst="rect">
                            <a:avLst/>
                          </a:prstGeom>
                        </pic:spPr>
                      </pic:pic>
                    </a:graphicData>
                  </a:graphic>
                </wp:inline>
              </w:drawing>
            </w:r>
          </w:p>
        </w:tc>
      </w:tr>
      <w:tr w:rsidR="00812CDE" w:rsidTr="0008283C">
        <w:tc>
          <w:tcPr>
            <w:tcW w:w="0" w:type="auto"/>
            <w:gridSpan w:val="2"/>
          </w:tcPr>
          <w:p w:rsidR="00812CDE" w:rsidRDefault="00812CDE" w:rsidP="0008283C">
            <w:pPr>
              <w:rPr>
                <w:rFonts w:ascii="Times New Roman" w:hAnsi="Times New Roman" w:cs="Times New Roman"/>
                <w:sz w:val="24"/>
                <w:szCs w:val="24"/>
              </w:rPr>
            </w:pPr>
            <w:r>
              <w:rPr>
                <w:rFonts w:ascii="Times New Roman" w:hAnsi="Times New Roman" w:cs="Times New Roman"/>
                <w:sz w:val="24"/>
                <w:szCs w:val="24"/>
              </w:rPr>
              <w:t>Figure P2.  April 10-11 section.</w:t>
            </w:r>
          </w:p>
        </w:tc>
      </w:tr>
    </w:tbl>
    <w:p w:rsidR="00812CDE" w:rsidRDefault="00812CDE" w:rsidP="001D5022">
      <w:pPr>
        <w:spacing w:after="0" w:line="240" w:lineRule="auto"/>
        <w:rPr>
          <w:rFonts w:ascii="Times New Roman" w:hAnsi="Times New Roman" w:cs="Times New Roman"/>
          <w:sz w:val="24"/>
          <w:szCs w:val="24"/>
        </w:rPr>
      </w:pPr>
    </w:p>
    <w:p w:rsidR="00812CDE" w:rsidRDefault="00812CDE"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812CDE" w:rsidTr="0008283C">
        <w:tc>
          <w:tcPr>
            <w:tcW w:w="0" w:type="auto"/>
          </w:tcPr>
          <w:p w:rsidR="00812CDE" w:rsidRDefault="00812CDE"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52FCC41" wp14:editId="65BB8CCA">
                  <wp:extent cx="2743200" cy="36004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28-36_tsr_conductivity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tcPr>
          <w:p w:rsidR="00812CDE" w:rsidRDefault="00812CDE"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2667EE0" wp14:editId="211E259A">
                  <wp:extent cx="2743200" cy="3236448"/>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28-36_chlturbo2.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43200" cy="3236448"/>
                          </a:xfrm>
                          <a:prstGeom prst="rect">
                            <a:avLst/>
                          </a:prstGeom>
                        </pic:spPr>
                      </pic:pic>
                    </a:graphicData>
                  </a:graphic>
                </wp:inline>
              </w:drawing>
            </w:r>
          </w:p>
        </w:tc>
      </w:tr>
      <w:tr w:rsidR="00812CDE" w:rsidTr="0008283C">
        <w:tc>
          <w:tcPr>
            <w:tcW w:w="0" w:type="auto"/>
            <w:gridSpan w:val="2"/>
          </w:tcPr>
          <w:p w:rsidR="00812CDE" w:rsidRDefault="00812CDE" w:rsidP="0008283C">
            <w:pPr>
              <w:rPr>
                <w:rFonts w:ascii="Times New Roman" w:hAnsi="Times New Roman" w:cs="Times New Roman"/>
                <w:sz w:val="24"/>
                <w:szCs w:val="24"/>
              </w:rPr>
            </w:pPr>
            <w:r>
              <w:rPr>
                <w:rFonts w:ascii="Times New Roman" w:hAnsi="Times New Roman" w:cs="Times New Roman"/>
                <w:sz w:val="24"/>
                <w:szCs w:val="24"/>
              </w:rPr>
              <w:t>Figure P3.  April 12 section.</w:t>
            </w:r>
          </w:p>
        </w:tc>
      </w:tr>
    </w:tbl>
    <w:p w:rsidR="00812CDE" w:rsidRDefault="00812CDE" w:rsidP="001D5022">
      <w:pPr>
        <w:spacing w:after="0" w:line="240" w:lineRule="auto"/>
        <w:rPr>
          <w:rFonts w:ascii="Times New Roman" w:hAnsi="Times New Roman" w:cs="Times New Roman"/>
          <w:sz w:val="24"/>
          <w:szCs w:val="24"/>
        </w:rPr>
      </w:pPr>
    </w:p>
    <w:p w:rsidR="00812CDE" w:rsidRDefault="00812CDE"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9C684C" w:rsidTr="0008283C">
        <w:tc>
          <w:tcPr>
            <w:tcW w:w="0" w:type="auto"/>
          </w:tcPr>
          <w:p w:rsidR="00812CDE" w:rsidRDefault="009C684C"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B7EF9B5" wp14:editId="513E92A2">
                  <wp:extent cx="2743200" cy="228893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409.099.2026.n1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43200" cy="2288931"/>
                          </a:xfrm>
                          <a:prstGeom prst="rect">
                            <a:avLst/>
                          </a:prstGeom>
                        </pic:spPr>
                      </pic:pic>
                    </a:graphicData>
                  </a:graphic>
                </wp:inline>
              </w:drawing>
            </w:r>
          </w:p>
        </w:tc>
        <w:tc>
          <w:tcPr>
            <w:tcW w:w="0" w:type="auto"/>
          </w:tcPr>
          <w:p w:rsidR="00812CDE" w:rsidRDefault="009C684C"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911AEC8" wp14:editId="766B0100">
                  <wp:extent cx="2743200" cy="23446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412.102.0826.n1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43200" cy="2344615"/>
                          </a:xfrm>
                          <a:prstGeom prst="rect">
                            <a:avLst/>
                          </a:prstGeom>
                        </pic:spPr>
                      </pic:pic>
                    </a:graphicData>
                  </a:graphic>
                </wp:inline>
              </w:drawing>
            </w:r>
          </w:p>
        </w:tc>
      </w:tr>
      <w:tr w:rsidR="009C684C" w:rsidTr="0008283C">
        <w:tc>
          <w:tcPr>
            <w:tcW w:w="0" w:type="auto"/>
            <w:gridSpan w:val="2"/>
          </w:tcPr>
          <w:p w:rsidR="00812CDE" w:rsidRDefault="00BC74A3" w:rsidP="0008283C">
            <w:pPr>
              <w:rPr>
                <w:rFonts w:ascii="Times New Roman" w:hAnsi="Times New Roman" w:cs="Times New Roman"/>
                <w:sz w:val="24"/>
                <w:szCs w:val="24"/>
              </w:rPr>
            </w:pPr>
            <w:r>
              <w:rPr>
                <w:rFonts w:ascii="Times New Roman" w:hAnsi="Times New Roman" w:cs="Times New Roman"/>
                <w:sz w:val="24"/>
                <w:szCs w:val="24"/>
              </w:rPr>
              <w:t>Figure P4</w:t>
            </w:r>
            <w:r w:rsidR="00812CDE">
              <w:rPr>
                <w:rFonts w:ascii="Times New Roman" w:hAnsi="Times New Roman" w:cs="Times New Roman"/>
                <w:sz w:val="24"/>
                <w:szCs w:val="24"/>
              </w:rPr>
              <w:t xml:space="preserve">.  </w:t>
            </w:r>
            <w:r w:rsidR="009C684C">
              <w:rPr>
                <w:rFonts w:ascii="Times New Roman" w:hAnsi="Times New Roman" w:cs="Times New Roman"/>
                <w:sz w:val="24"/>
                <w:szCs w:val="24"/>
              </w:rPr>
              <w:t>SST images from April 9 and April 12</w:t>
            </w:r>
            <w:r w:rsidR="00812CDE">
              <w:rPr>
                <w:rFonts w:ascii="Times New Roman" w:hAnsi="Times New Roman" w:cs="Times New Roman"/>
                <w:sz w:val="24"/>
                <w:szCs w:val="24"/>
              </w:rPr>
              <w:t>.</w:t>
            </w:r>
          </w:p>
        </w:tc>
      </w:tr>
    </w:tbl>
    <w:p w:rsidR="00812CDE" w:rsidRDefault="00812CDE" w:rsidP="001D5022">
      <w:pPr>
        <w:spacing w:after="0" w:line="240" w:lineRule="auto"/>
        <w:rPr>
          <w:rFonts w:ascii="Times New Roman" w:hAnsi="Times New Roman" w:cs="Times New Roman"/>
          <w:sz w:val="24"/>
          <w:szCs w:val="24"/>
        </w:rPr>
      </w:pPr>
    </w:p>
    <w:p w:rsidR="00812CDE" w:rsidRDefault="00812CDE" w:rsidP="001D5022">
      <w:pPr>
        <w:spacing w:after="0" w:line="240" w:lineRule="auto"/>
        <w:rPr>
          <w:rFonts w:ascii="Times New Roman" w:hAnsi="Times New Roman" w:cs="Times New Roman"/>
          <w:sz w:val="24"/>
          <w:szCs w:val="24"/>
        </w:rPr>
      </w:pPr>
    </w:p>
    <w:p w:rsidR="00812CDE" w:rsidRDefault="00812CDE" w:rsidP="001D5022">
      <w:pPr>
        <w:spacing w:after="0" w:line="240" w:lineRule="auto"/>
        <w:rPr>
          <w:rFonts w:ascii="Times New Roman" w:hAnsi="Times New Roman" w:cs="Times New Roman"/>
          <w:sz w:val="24"/>
          <w:szCs w:val="24"/>
        </w:rPr>
      </w:pPr>
    </w:p>
    <w:p w:rsidR="00E56AF0" w:rsidRDefault="00E56AF0"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788"/>
        <w:gridCol w:w="4788"/>
      </w:tblGrid>
      <w:tr w:rsidR="00812CDE" w:rsidTr="00812CDE">
        <w:tc>
          <w:tcPr>
            <w:tcW w:w="0" w:type="auto"/>
          </w:tcPr>
          <w:p w:rsidR="00812CDE" w:rsidRDefault="00CF26F6" w:rsidP="001D502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B196F04" wp14:editId="39C4A22D">
                  <wp:extent cx="2743200" cy="36004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3-20_trans1_tsr_conductivity2_isohaline.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tcPr>
          <w:p w:rsidR="00812CDE" w:rsidRDefault="00CF26F6" w:rsidP="001D502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78E7B41" wp14:editId="401B3D76">
                  <wp:extent cx="2743200" cy="36004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3-20_trans1_chlturbo2_isohaline.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812CDE" w:rsidTr="0008283C">
        <w:tc>
          <w:tcPr>
            <w:tcW w:w="0" w:type="auto"/>
            <w:gridSpan w:val="2"/>
          </w:tcPr>
          <w:p w:rsidR="00812CDE" w:rsidRDefault="00967F70" w:rsidP="001D5022">
            <w:pPr>
              <w:rPr>
                <w:rFonts w:ascii="Times New Roman" w:hAnsi="Times New Roman" w:cs="Times New Roman"/>
                <w:sz w:val="24"/>
                <w:szCs w:val="24"/>
              </w:rPr>
            </w:pPr>
            <w:r>
              <w:rPr>
                <w:rFonts w:ascii="Times New Roman" w:hAnsi="Times New Roman" w:cs="Times New Roman"/>
                <w:sz w:val="24"/>
                <w:szCs w:val="24"/>
              </w:rPr>
              <w:t>Figure 0417.1:</w:t>
            </w:r>
            <w:r w:rsidR="00ED37A6">
              <w:rPr>
                <w:rFonts w:ascii="Times New Roman" w:hAnsi="Times New Roman" w:cs="Times New Roman"/>
                <w:sz w:val="24"/>
                <w:szCs w:val="24"/>
              </w:rPr>
              <w:t xml:space="preserve">  April 17</w:t>
            </w:r>
            <w:r w:rsidR="00812CDE">
              <w:rPr>
                <w:rFonts w:ascii="Times New Roman" w:hAnsi="Times New Roman" w:cs="Times New Roman"/>
                <w:sz w:val="24"/>
                <w:szCs w:val="24"/>
              </w:rPr>
              <w:t xml:space="preserve"> </w:t>
            </w:r>
            <w:r>
              <w:rPr>
                <w:rFonts w:ascii="Times New Roman" w:hAnsi="Times New Roman" w:cs="Times New Roman"/>
                <w:sz w:val="24"/>
                <w:szCs w:val="24"/>
              </w:rPr>
              <w:t xml:space="preserve">CTD </w:t>
            </w:r>
            <w:r w:rsidR="00812CDE">
              <w:rPr>
                <w:rFonts w:ascii="Times New Roman" w:hAnsi="Times New Roman" w:cs="Times New Roman"/>
                <w:sz w:val="24"/>
                <w:szCs w:val="24"/>
              </w:rPr>
              <w:t>section.</w:t>
            </w:r>
            <w:r w:rsidR="00CF26F6">
              <w:rPr>
                <w:rFonts w:ascii="Times New Roman" w:hAnsi="Times New Roman" w:cs="Times New Roman"/>
                <w:sz w:val="24"/>
                <w:szCs w:val="24"/>
              </w:rPr>
              <w:t xml:space="preserve">  Note that offshore casts come from April 18, and were extended to depth (not shown).</w:t>
            </w:r>
          </w:p>
        </w:tc>
      </w:tr>
    </w:tbl>
    <w:p w:rsidR="00002F15" w:rsidRDefault="00002F15" w:rsidP="001D5022">
      <w:pPr>
        <w:spacing w:after="0" w:line="240" w:lineRule="auto"/>
        <w:rPr>
          <w:rFonts w:ascii="Times New Roman" w:hAnsi="Times New Roman" w:cs="Times New Roman"/>
          <w:sz w:val="24"/>
          <w:szCs w:val="24"/>
        </w:rPr>
      </w:pPr>
    </w:p>
    <w:p w:rsidR="0065179C" w:rsidRDefault="0065179C" w:rsidP="001D5022">
      <w:pPr>
        <w:spacing w:after="0" w:line="240" w:lineRule="auto"/>
        <w:rPr>
          <w:rFonts w:ascii="Times New Roman" w:hAnsi="Times New Roman" w:cs="Times New Roman"/>
          <w:sz w:val="24"/>
          <w:szCs w:val="24"/>
        </w:rPr>
      </w:pPr>
    </w:p>
    <w:p w:rsidR="0065179C" w:rsidRDefault="0065179C"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tblGrid>
      <w:tr w:rsidR="0065179C" w:rsidTr="0065179C">
        <w:tc>
          <w:tcPr>
            <w:tcW w:w="4536" w:type="dxa"/>
          </w:tcPr>
          <w:p w:rsidR="0065179C" w:rsidRDefault="0065179C" w:rsidP="001D5022">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78A667C" wp14:editId="738A99A8">
                  <wp:extent cx="2743200" cy="2529547"/>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3-20_trans1_tsdiag.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43200" cy="2529547"/>
                          </a:xfrm>
                          <a:prstGeom prst="rect">
                            <a:avLst/>
                          </a:prstGeom>
                        </pic:spPr>
                      </pic:pic>
                    </a:graphicData>
                  </a:graphic>
                </wp:inline>
              </w:drawing>
            </w:r>
          </w:p>
        </w:tc>
      </w:tr>
      <w:tr w:rsidR="0065179C" w:rsidTr="0065179C">
        <w:tc>
          <w:tcPr>
            <w:tcW w:w="4536" w:type="dxa"/>
          </w:tcPr>
          <w:p w:rsidR="0065179C" w:rsidRDefault="00CF26F6" w:rsidP="001D5022">
            <w:pPr>
              <w:rPr>
                <w:rFonts w:ascii="Times New Roman" w:hAnsi="Times New Roman" w:cs="Times New Roman"/>
                <w:sz w:val="24"/>
                <w:szCs w:val="24"/>
              </w:rPr>
            </w:pPr>
            <w:r>
              <w:rPr>
                <w:rFonts w:ascii="Times New Roman" w:hAnsi="Times New Roman" w:cs="Times New Roman"/>
                <w:sz w:val="24"/>
                <w:szCs w:val="24"/>
              </w:rPr>
              <w:t>Figure 0417.2</w:t>
            </w:r>
            <w:r w:rsidR="0065179C">
              <w:rPr>
                <w:rFonts w:ascii="Times New Roman" w:hAnsi="Times New Roman" w:cs="Times New Roman"/>
                <w:sz w:val="24"/>
                <w:szCs w:val="24"/>
              </w:rPr>
              <w:t>: Water mass analysis based on stations in Figure 0417.2</w:t>
            </w:r>
          </w:p>
        </w:tc>
      </w:tr>
    </w:tbl>
    <w:p w:rsidR="00812CDE" w:rsidRDefault="00812CDE" w:rsidP="001D5022">
      <w:pPr>
        <w:spacing w:after="0" w:line="240" w:lineRule="auto"/>
        <w:rPr>
          <w:rFonts w:ascii="Times New Roman" w:hAnsi="Times New Roman" w:cs="Times New Roman"/>
          <w:sz w:val="24"/>
          <w:szCs w:val="24"/>
        </w:rPr>
      </w:pPr>
    </w:p>
    <w:p w:rsidR="0065179C" w:rsidRDefault="0065179C" w:rsidP="001D5022">
      <w:pPr>
        <w:spacing w:after="0" w:line="240" w:lineRule="auto"/>
        <w:rPr>
          <w:rFonts w:ascii="Times New Roman" w:hAnsi="Times New Roman" w:cs="Times New Roman"/>
          <w:sz w:val="24"/>
          <w:szCs w:val="24"/>
        </w:rPr>
      </w:pPr>
    </w:p>
    <w:p w:rsidR="0065179C" w:rsidRDefault="0065179C" w:rsidP="001D5022">
      <w:pPr>
        <w:spacing w:after="0" w:line="240" w:lineRule="auto"/>
        <w:rPr>
          <w:rFonts w:ascii="Times New Roman" w:hAnsi="Times New Roman" w:cs="Times New Roman"/>
          <w:sz w:val="24"/>
          <w:szCs w:val="24"/>
        </w:rPr>
      </w:pPr>
    </w:p>
    <w:p w:rsidR="00812CDE" w:rsidRDefault="00812CDE"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788"/>
        <w:gridCol w:w="4788"/>
      </w:tblGrid>
      <w:tr w:rsidR="008C6A8E" w:rsidTr="008C6A8E">
        <w:tc>
          <w:tcPr>
            <w:tcW w:w="0" w:type="auto"/>
          </w:tcPr>
          <w:p w:rsidR="008C6A8E" w:rsidRDefault="008C6A8E" w:rsidP="001D502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16B57DF" wp14:editId="7E16D9DA">
                  <wp:extent cx="2743200" cy="3006383"/>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_trans3_tsr.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43200" cy="3006383"/>
                          </a:xfrm>
                          <a:prstGeom prst="rect">
                            <a:avLst/>
                          </a:prstGeom>
                        </pic:spPr>
                      </pic:pic>
                    </a:graphicData>
                  </a:graphic>
                </wp:inline>
              </w:drawing>
            </w:r>
          </w:p>
        </w:tc>
        <w:tc>
          <w:tcPr>
            <w:tcW w:w="0" w:type="auto"/>
          </w:tcPr>
          <w:p w:rsidR="008C6A8E" w:rsidRDefault="008C6A8E" w:rsidP="001D502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14F70AD" wp14:editId="4FA274D0">
                  <wp:extent cx="2743200" cy="3743472"/>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_trans3_chlo2turb.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43200" cy="3743472"/>
                          </a:xfrm>
                          <a:prstGeom prst="rect">
                            <a:avLst/>
                          </a:prstGeom>
                        </pic:spPr>
                      </pic:pic>
                    </a:graphicData>
                  </a:graphic>
                </wp:inline>
              </w:drawing>
            </w:r>
          </w:p>
        </w:tc>
      </w:tr>
      <w:tr w:rsidR="008C6A8E" w:rsidTr="0008283C">
        <w:tc>
          <w:tcPr>
            <w:tcW w:w="0" w:type="auto"/>
            <w:gridSpan w:val="2"/>
          </w:tcPr>
          <w:p w:rsidR="008C6A8E" w:rsidRDefault="008C6A8E" w:rsidP="001D5022">
            <w:pPr>
              <w:rPr>
                <w:rFonts w:ascii="Times New Roman" w:hAnsi="Times New Roman" w:cs="Times New Roman"/>
                <w:sz w:val="24"/>
                <w:szCs w:val="24"/>
              </w:rPr>
            </w:pPr>
            <w:r>
              <w:rPr>
                <w:rFonts w:ascii="Times New Roman" w:hAnsi="Times New Roman" w:cs="Times New Roman"/>
                <w:sz w:val="24"/>
                <w:szCs w:val="24"/>
              </w:rPr>
              <w:t>Figure 0418.1: VPR1, April 18.</w:t>
            </w:r>
            <w:r w:rsidR="006B2C94">
              <w:rPr>
                <w:rFonts w:ascii="Times New Roman" w:hAnsi="Times New Roman" w:cs="Times New Roman"/>
                <w:sz w:val="24"/>
                <w:szCs w:val="24"/>
              </w:rPr>
              <w:t xml:space="preserve">  Note that oxygen has not been corrected for sensor temporal offsets.</w:t>
            </w:r>
          </w:p>
        </w:tc>
      </w:tr>
    </w:tbl>
    <w:p w:rsidR="00967F70" w:rsidRDefault="00967F70" w:rsidP="001D5022">
      <w:pPr>
        <w:spacing w:after="0" w:line="240" w:lineRule="auto"/>
        <w:rPr>
          <w:rFonts w:ascii="Times New Roman" w:hAnsi="Times New Roman" w:cs="Times New Roman"/>
          <w:sz w:val="24"/>
          <w:szCs w:val="24"/>
        </w:rPr>
      </w:pPr>
    </w:p>
    <w:p w:rsidR="008C6A8E" w:rsidRDefault="008C6A8E" w:rsidP="001D5022">
      <w:pPr>
        <w:spacing w:after="0" w:line="240" w:lineRule="auto"/>
        <w:rPr>
          <w:rFonts w:ascii="Times New Roman" w:hAnsi="Times New Roman" w:cs="Times New Roman"/>
          <w:sz w:val="24"/>
          <w:szCs w:val="24"/>
        </w:rPr>
      </w:pPr>
    </w:p>
    <w:p w:rsidR="008C6A8E" w:rsidRDefault="008C6A8E" w:rsidP="001D5022">
      <w:pPr>
        <w:spacing w:after="0" w:line="240" w:lineRule="auto"/>
        <w:rPr>
          <w:rFonts w:ascii="Times New Roman" w:hAnsi="Times New Roman" w:cs="Times New Roman"/>
          <w:sz w:val="24"/>
          <w:szCs w:val="24"/>
        </w:rPr>
      </w:pPr>
    </w:p>
    <w:p w:rsidR="008C6A8E" w:rsidRDefault="008C6A8E"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967F70" w:rsidTr="0008283C">
        <w:tc>
          <w:tcPr>
            <w:tcW w:w="0" w:type="auto"/>
          </w:tcPr>
          <w:p w:rsidR="00967F70" w:rsidRDefault="008B61D7"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3B3C554" wp14:editId="32A600C2">
                  <wp:extent cx="2743200" cy="36004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6-28_trans4_tsr_conductivity2_isohaline.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tcPr>
          <w:p w:rsidR="00967F70" w:rsidRDefault="008B61D7"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8F913DC" wp14:editId="267B9672">
                  <wp:extent cx="2743200" cy="36004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6-28_trans4_chlturbo2_isohaline.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967F70" w:rsidTr="0008283C">
        <w:tc>
          <w:tcPr>
            <w:tcW w:w="0" w:type="auto"/>
            <w:gridSpan w:val="2"/>
          </w:tcPr>
          <w:p w:rsidR="00967F70" w:rsidRDefault="00967F70" w:rsidP="0008283C">
            <w:pPr>
              <w:rPr>
                <w:rFonts w:ascii="Times New Roman" w:hAnsi="Times New Roman" w:cs="Times New Roman"/>
                <w:sz w:val="24"/>
                <w:szCs w:val="24"/>
              </w:rPr>
            </w:pPr>
            <w:r>
              <w:rPr>
                <w:rFonts w:ascii="Times New Roman" w:hAnsi="Times New Roman" w:cs="Times New Roman"/>
                <w:sz w:val="24"/>
                <w:szCs w:val="24"/>
              </w:rPr>
              <w:t>Figure 0418.2:  April 18 CTD section.</w:t>
            </w:r>
          </w:p>
        </w:tc>
      </w:tr>
    </w:tbl>
    <w:p w:rsidR="00967F70" w:rsidRDefault="00967F70" w:rsidP="001D5022">
      <w:pPr>
        <w:spacing w:after="0" w:line="240" w:lineRule="auto"/>
        <w:rPr>
          <w:rFonts w:ascii="Times New Roman" w:hAnsi="Times New Roman" w:cs="Times New Roman"/>
          <w:sz w:val="24"/>
          <w:szCs w:val="24"/>
        </w:rPr>
      </w:pPr>
    </w:p>
    <w:p w:rsidR="00967F70" w:rsidRDefault="00967F70" w:rsidP="001D5022">
      <w:pPr>
        <w:spacing w:after="0" w:line="240" w:lineRule="auto"/>
        <w:rPr>
          <w:rFonts w:ascii="Times New Roman" w:hAnsi="Times New Roman" w:cs="Times New Roman"/>
          <w:sz w:val="24"/>
          <w:szCs w:val="24"/>
        </w:rPr>
      </w:pPr>
    </w:p>
    <w:p w:rsidR="00967F70" w:rsidRDefault="00967F70"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3246"/>
        <w:gridCol w:w="3729"/>
      </w:tblGrid>
      <w:tr w:rsidR="00967F70" w:rsidTr="0008283C">
        <w:tc>
          <w:tcPr>
            <w:tcW w:w="0" w:type="auto"/>
          </w:tcPr>
          <w:p w:rsidR="00967F70" w:rsidRDefault="00951C36"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B16EE5F" wp14:editId="19C38B14">
                  <wp:extent cx="1920240" cy="1920240"/>
                  <wp:effectExtent l="0" t="0" r="381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20180418_2016.png"/>
                          <pic:cNvPicPr/>
                        </pic:nvPicPr>
                        <pic:blipFill rotWithShape="1">
                          <a:blip r:embed="rId25" cstate="print">
                            <a:extLst>
                              <a:ext uri="{28A0092B-C50C-407E-A947-70E740481C1C}">
                                <a14:useLocalDpi xmlns:a14="http://schemas.microsoft.com/office/drawing/2010/main" val="0"/>
                              </a:ext>
                            </a:extLst>
                          </a:blip>
                          <a:srcRect l="3552" t="6014" r="2009" b="5264"/>
                          <a:stretch/>
                        </pic:blipFill>
                        <pic:spPr bwMode="auto">
                          <a:xfrm>
                            <a:off x="0" y="0"/>
                            <a:ext cx="1920240" cy="192024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967F70" w:rsidRDefault="00951C36"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FE44294" wp14:editId="42DAD506">
                  <wp:extent cx="2231136" cy="2048256"/>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20180419_0038.png"/>
                          <pic:cNvPicPr/>
                        </pic:nvPicPr>
                        <pic:blipFill rotWithShape="1">
                          <a:blip r:embed="rId26" cstate="print">
                            <a:extLst>
                              <a:ext uri="{28A0092B-C50C-407E-A947-70E740481C1C}">
                                <a14:useLocalDpi xmlns:a14="http://schemas.microsoft.com/office/drawing/2010/main" val="0"/>
                              </a:ext>
                            </a:extLst>
                          </a:blip>
                          <a:srcRect l="10941" t="4870" r="7669" b="4221"/>
                          <a:stretch/>
                        </pic:blipFill>
                        <pic:spPr bwMode="auto">
                          <a:xfrm>
                            <a:off x="0" y="0"/>
                            <a:ext cx="2232680" cy="2049673"/>
                          </a:xfrm>
                          <a:prstGeom prst="rect">
                            <a:avLst/>
                          </a:prstGeom>
                          <a:ln>
                            <a:noFill/>
                          </a:ln>
                          <a:extLst>
                            <a:ext uri="{53640926-AAD7-44D8-BBD7-CCE9431645EC}">
                              <a14:shadowObscured xmlns:a14="http://schemas.microsoft.com/office/drawing/2010/main"/>
                            </a:ext>
                          </a:extLst>
                        </pic:spPr>
                      </pic:pic>
                    </a:graphicData>
                  </a:graphic>
                </wp:inline>
              </w:drawing>
            </w:r>
          </w:p>
        </w:tc>
      </w:tr>
      <w:tr w:rsidR="00967F70" w:rsidTr="0008283C">
        <w:tc>
          <w:tcPr>
            <w:tcW w:w="0" w:type="auto"/>
            <w:gridSpan w:val="2"/>
          </w:tcPr>
          <w:p w:rsidR="00967F70" w:rsidRDefault="00967F70" w:rsidP="00951C36">
            <w:pPr>
              <w:rPr>
                <w:rFonts w:ascii="Times New Roman" w:hAnsi="Times New Roman" w:cs="Times New Roman"/>
                <w:sz w:val="24"/>
                <w:szCs w:val="24"/>
              </w:rPr>
            </w:pPr>
            <w:r>
              <w:rPr>
                <w:rFonts w:ascii="Times New Roman" w:hAnsi="Times New Roman" w:cs="Times New Roman"/>
                <w:sz w:val="24"/>
                <w:szCs w:val="24"/>
              </w:rPr>
              <w:t>Figure 0418.</w:t>
            </w:r>
            <w:r w:rsidR="00951C36">
              <w:rPr>
                <w:rFonts w:ascii="Times New Roman" w:hAnsi="Times New Roman" w:cs="Times New Roman"/>
                <w:sz w:val="24"/>
                <w:szCs w:val="24"/>
              </w:rPr>
              <w:t>3</w:t>
            </w:r>
            <w:r>
              <w:rPr>
                <w:rFonts w:ascii="Times New Roman" w:hAnsi="Times New Roman" w:cs="Times New Roman"/>
                <w:sz w:val="24"/>
                <w:szCs w:val="24"/>
              </w:rPr>
              <w:t xml:space="preserve">:  </w:t>
            </w:r>
            <w:r w:rsidR="00951C36">
              <w:rPr>
                <w:rFonts w:ascii="Times New Roman" w:hAnsi="Times New Roman" w:cs="Times New Roman"/>
                <w:sz w:val="24"/>
                <w:szCs w:val="24"/>
              </w:rPr>
              <w:t>Satellite images for 18 and 19 April.</w:t>
            </w:r>
          </w:p>
        </w:tc>
      </w:tr>
    </w:tbl>
    <w:p w:rsidR="00967F70" w:rsidRDefault="00967F70" w:rsidP="001D5022">
      <w:pPr>
        <w:spacing w:after="0" w:line="240" w:lineRule="auto"/>
        <w:rPr>
          <w:rFonts w:ascii="Times New Roman" w:hAnsi="Times New Roman" w:cs="Times New Roman"/>
          <w:sz w:val="24"/>
          <w:szCs w:val="24"/>
        </w:rPr>
      </w:pPr>
    </w:p>
    <w:p w:rsidR="00967F70" w:rsidRDefault="00967F70" w:rsidP="001D5022">
      <w:pPr>
        <w:spacing w:after="0" w:line="240" w:lineRule="auto"/>
        <w:rPr>
          <w:rFonts w:ascii="Times New Roman" w:hAnsi="Times New Roman" w:cs="Times New Roman"/>
          <w:sz w:val="24"/>
          <w:szCs w:val="24"/>
        </w:rPr>
      </w:pPr>
    </w:p>
    <w:p w:rsidR="003F0513" w:rsidRDefault="003F0513" w:rsidP="001D5022">
      <w:pPr>
        <w:spacing w:after="0" w:line="240" w:lineRule="auto"/>
        <w:rPr>
          <w:rFonts w:ascii="Times New Roman" w:hAnsi="Times New Roman" w:cs="Times New Roman"/>
          <w:sz w:val="24"/>
          <w:szCs w:val="24"/>
        </w:rPr>
      </w:pPr>
    </w:p>
    <w:p w:rsidR="003F0513" w:rsidRDefault="003F0513"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3096"/>
        <w:gridCol w:w="3096"/>
        <w:gridCol w:w="3096"/>
      </w:tblGrid>
      <w:tr w:rsidR="003F0513" w:rsidTr="003F0513">
        <w:tc>
          <w:tcPr>
            <w:tcW w:w="0" w:type="auto"/>
          </w:tcPr>
          <w:p w:rsidR="003F0513" w:rsidRDefault="003F0513" w:rsidP="001D5022">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EAAF12D" wp14:editId="0EF32F15">
                  <wp:extent cx="1828800" cy="156307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418.108.2022.n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28800" cy="1563077"/>
                          </a:xfrm>
                          <a:prstGeom prst="rect">
                            <a:avLst/>
                          </a:prstGeom>
                        </pic:spPr>
                      </pic:pic>
                    </a:graphicData>
                  </a:graphic>
                </wp:inline>
              </w:drawing>
            </w:r>
          </w:p>
        </w:tc>
        <w:tc>
          <w:tcPr>
            <w:tcW w:w="0" w:type="auto"/>
          </w:tcPr>
          <w:p w:rsidR="003F0513" w:rsidRDefault="003F0513" w:rsidP="001D502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261E30A" wp14:editId="204FC922">
                  <wp:extent cx="1828800" cy="15630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418.108.2304.n1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28800" cy="1563077"/>
                          </a:xfrm>
                          <a:prstGeom prst="rect">
                            <a:avLst/>
                          </a:prstGeom>
                        </pic:spPr>
                      </pic:pic>
                    </a:graphicData>
                  </a:graphic>
                </wp:inline>
              </w:drawing>
            </w:r>
          </w:p>
        </w:tc>
        <w:tc>
          <w:tcPr>
            <w:tcW w:w="0" w:type="auto"/>
          </w:tcPr>
          <w:p w:rsidR="003F0513" w:rsidRDefault="003F0513" w:rsidP="001D502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FE3D04E" wp14:editId="51BB0798">
                  <wp:extent cx="1828800" cy="156307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419.109.0045.n1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28800" cy="1563077"/>
                          </a:xfrm>
                          <a:prstGeom prst="rect">
                            <a:avLst/>
                          </a:prstGeom>
                        </pic:spPr>
                      </pic:pic>
                    </a:graphicData>
                  </a:graphic>
                </wp:inline>
              </w:drawing>
            </w:r>
          </w:p>
        </w:tc>
      </w:tr>
      <w:tr w:rsidR="003F0513" w:rsidTr="0008283C">
        <w:tc>
          <w:tcPr>
            <w:tcW w:w="0" w:type="auto"/>
            <w:gridSpan w:val="3"/>
          </w:tcPr>
          <w:p w:rsidR="003F0513" w:rsidRDefault="003F0513" w:rsidP="001D5022">
            <w:pPr>
              <w:rPr>
                <w:rFonts w:ascii="Times New Roman" w:hAnsi="Times New Roman" w:cs="Times New Roman"/>
                <w:sz w:val="24"/>
                <w:szCs w:val="24"/>
              </w:rPr>
            </w:pPr>
            <w:r>
              <w:rPr>
                <w:rFonts w:ascii="Times New Roman" w:hAnsi="Times New Roman" w:cs="Times New Roman"/>
                <w:sz w:val="24"/>
                <w:szCs w:val="24"/>
              </w:rPr>
              <w:t>Figure 0418.4:  Satellite images for 18 and 19 April.</w:t>
            </w:r>
          </w:p>
        </w:tc>
      </w:tr>
    </w:tbl>
    <w:p w:rsidR="003F0513" w:rsidRDefault="003F0513" w:rsidP="001D5022">
      <w:pPr>
        <w:spacing w:after="0" w:line="240" w:lineRule="auto"/>
        <w:rPr>
          <w:rFonts w:ascii="Times New Roman" w:hAnsi="Times New Roman" w:cs="Times New Roman"/>
          <w:sz w:val="24"/>
          <w:szCs w:val="24"/>
        </w:rPr>
      </w:pPr>
    </w:p>
    <w:p w:rsidR="003F0513" w:rsidRDefault="003F0513" w:rsidP="001D5022">
      <w:pPr>
        <w:spacing w:after="0" w:line="240" w:lineRule="auto"/>
        <w:rPr>
          <w:rFonts w:ascii="Times New Roman" w:hAnsi="Times New Roman" w:cs="Times New Roman"/>
          <w:sz w:val="24"/>
          <w:szCs w:val="24"/>
        </w:rPr>
      </w:pPr>
    </w:p>
    <w:p w:rsidR="003F0513" w:rsidRDefault="003F0513"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967F70" w:rsidTr="0008283C">
        <w:tc>
          <w:tcPr>
            <w:tcW w:w="0" w:type="auto"/>
          </w:tcPr>
          <w:p w:rsidR="00967F70" w:rsidRDefault="00F27A65"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3B91322" wp14:editId="2E1FE614">
                  <wp:extent cx="2743200" cy="36004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29-40_trans5_tsr_conductivity2_isohalin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tcPr>
          <w:p w:rsidR="00967F70" w:rsidRDefault="00F27A65"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728DB5F" wp14:editId="5574AFFD">
                  <wp:extent cx="2743200" cy="36004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29-40_trans5_chlturbo2_isohaline.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967F70" w:rsidTr="0008283C">
        <w:tc>
          <w:tcPr>
            <w:tcW w:w="0" w:type="auto"/>
            <w:gridSpan w:val="2"/>
          </w:tcPr>
          <w:p w:rsidR="00967F70" w:rsidRDefault="0065179C" w:rsidP="0008283C">
            <w:pPr>
              <w:rPr>
                <w:rFonts w:ascii="Times New Roman" w:hAnsi="Times New Roman" w:cs="Times New Roman"/>
                <w:sz w:val="24"/>
                <w:szCs w:val="24"/>
              </w:rPr>
            </w:pPr>
            <w:r>
              <w:rPr>
                <w:rFonts w:ascii="Times New Roman" w:hAnsi="Times New Roman" w:cs="Times New Roman"/>
                <w:sz w:val="24"/>
                <w:szCs w:val="24"/>
              </w:rPr>
              <w:t>Figure 0419.1:  April 19</w:t>
            </w:r>
            <w:r w:rsidR="00967F70">
              <w:rPr>
                <w:rFonts w:ascii="Times New Roman" w:hAnsi="Times New Roman" w:cs="Times New Roman"/>
                <w:sz w:val="24"/>
                <w:szCs w:val="24"/>
              </w:rPr>
              <w:t xml:space="preserve"> CTD section.</w:t>
            </w:r>
          </w:p>
        </w:tc>
      </w:tr>
    </w:tbl>
    <w:p w:rsidR="00967F70" w:rsidRDefault="00967F70" w:rsidP="001D5022">
      <w:pPr>
        <w:spacing w:after="0" w:line="240" w:lineRule="auto"/>
        <w:rPr>
          <w:rFonts w:ascii="Times New Roman" w:hAnsi="Times New Roman" w:cs="Times New Roman"/>
          <w:sz w:val="24"/>
          <w:szCs w:val="24"/>
        </w:rPr>
      </w:pPr>
    </w:p>
    <w:p w:rsidR="00967F70" w:rsidRDefault="00967F70"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758"/>
        <w:gridCol w:w="4758"/>
      </w:tblGrid>
      <w:tr w:rsidR="003B074B" w:rsidTr="0008283C">
        <w:tc>
          <w:tcPr>
            <w:tcW w:w="0" w:type="auto"/>
          </w:tcPr>
          <w:p w:rsidR="003B074B" w:rsidRDefault="003B074B" w:rsidP="0008283C">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13FC7EC" wp14:editId="36E5ADF5">
                  <wp:extent cx="2743200" cy="33580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_trans8_tsr.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43200" cy="3358075"/>
                          </a:xfrm>
                          <a:prstGeom prst="rect">
                            <a:avLst/>
                          </a:prstGeom>
                        </pic:spPr>
                      </pic:pic>
                    </a:graphicData>
                  </a:graphic>
                </wp:inline>
              </w:drawing>
            </w:r>
          </w:p>
        </w:tc>
        <w:tc>
          <w:tcPr>
            <w:tcW w:w="0" w:type="auto"/>
          </w:tcPr>
          <w:p w:rsidR="003B074B" w:rsidRDefault="003B074B"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44F6832" wp14:editId="155D17FD">
                  <wp:extent cx="2743200" cy="3743472"/>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_trans8_chlo2turb.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43200" cy="3743472"/>
                          </a:xfrm>
                          <a:prstGeom prst="rect">
                            <a:avLst/>
                          </a:prstGeom>
                        </pic:spPr>
                      </pic:pic>
                    </a:graphicData>
                  </a:graphic>
                </wp:inline>
              </w:drawing>
            </w:r>
          </w:p>
        </w:tc>
      </w:tr>
      <w:tr w:rsidR="003B074B" w:rsidTr="0008283C">
        <w:tc>
          <w:tcPr>
            <w:tcW w:w="0" w:type="auto"/>
            <w:gridSpan w:val="2"/>
          </w:tcPr>
          <w:p w:rsidR="003B074B" w:rsidRDefault="003B074B" w:rsidP="00FB6A78">
            <w:pPr>
              <w:rPr>
                <w:rFonts w:ascii="Times New Roman" w:hAnsi="Times New Roman" w:cs="Times New Roman"/>
                <w:sz w:val="24"/>
                <w:szCs w:val="24"/>
              </w:rPr>
            </w:pPr>
            <w:r>
              <w:rPr>
                <w:rFonts w:ascii="Times New Roman" w:hAnsi="Times New Roman" w:cs="Times New Roman"/>
                <w:sz w:val="24"/>
                <w:szCs w:val="24"/>
              </w:rPr>
              <w:t xml:space="preserve">Figure 0420.1: VPR2, April 20.  Note oxygen has not been corrected for sensor </w:t>
            </w:r>
            <w:r w:rsidR="006B2C94">
              <w:rPr>
                <w:rFonts w:ascii="Times New Roman" w:hAnsi="Times New Roman" w:cs="Times New Roman"/>
                <w:sz w:val="24"/>
                <w:szCs w:val="24"/>
              </w:rPr>
              <w:t>temporal offsets.</w:t>
            </w:r>
          </w:p>
        </w:tc>
      </w:tr>
    </w:tbl>
    <w:p w:rsidR="003B074B" w:rsidRDefault="003B074B" w:rsidP="001D5022">
      <w:pPr>
        <w:spacing w:after="0" w:line="240" w:lineRule="auto"/>
        <w:rPr>
          <w:rFonts w:ascii="Times New Roman" w:hAnsi="Times New Roman" w:cs="Times New Roman"/>
          <w:sz w:val="24"/>
          <w:szCs w:val="24"/>
        </w:rPr>
      </w:pPr>
    </w:p>
    <w:p w:rsidR="006B2C94" w:rsidRDefault="006B2C94" w:rsidP="006B2C94">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6B2C94" w:rsidTr="0008283C">
        <w:tc>
          <w:tcPr>
            <w:tcW w:w="0" w:type="auto"/>
          </w:tcPr>
          <w:p w:rsidR="006B2C94" w:rsidRDefault="00F27A65"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19EAD49" wp14:editId="2F6A968C">
                  <wp:extent cx="2743200" cy="36004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42-56_trans9_tsr_conductivity2_isohaline.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tcPr>
          <w:p w:rsidR="006B2C94" w:rsidRDefault="00F27A65"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851234E" wp14:editId="1BC42B86">
                  <wp:extent cx="2743200" cy="36004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42-56_trans9_chlturbo2_isohaline.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6B2C94" w:rsidTr="0008283C">
        <w:tc>
          <w:tcPr>
            <w:tcW w:w="0" w:type="auto"/>
            <w:gridSpan w:val="2"/>
          </w:tcPr>
          <w:p w:rsidR="006B2C94" w:rsidRDefault="006B2C94" w:rsidP="0008283C">
            <w:pPr>
              <w:rPr>
                <w:rFonts w:ascii="Times New Roman" w:hAnsi="Times New Roman" w:cs="Times New Roman"/>
                <w:sz w:val="24"/>
                <w:szCs w:val="24"/>
              </w:rPr>
            </w:pPr>
            <w:r>
              <w:rPr>
                <w:rFonts w:ascii="Times New Roman" w:hAnsi="Times New Roman" w:cs="Times New Roman"/>
                <w:sz w:val="24"/>
                <w:szCs w:val="24"/>
              </w:rPr>
              <w:t>Figure 0421.1:  April 20-21 CTD section.</w:t>
            </w:r>
          </w:p>
        </w:tc>
      </w:tr>
    </w:tbl>
    <w:p w:rsidR="006B2C94" w:rsidRDefault="006B2C94" w:rsidP="006B2C94">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6B2C94" w:rsidTr="0008283C">
        <w:tc>
          <w:tcPr>
            <w:tcW w:w="0" w:type="auto"/>
          </w:tcPr>
          <w:p w:rsidR="006B2C94" w:rsidRDefault="00F27A65"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C320A40" wp14:editId="26C04285">
                  <wp:extent cx="2743200" cy="36004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56-68_trans10_tsr_conductivity2_isohaline.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tcPr>
          <w:p w:rsidR="006B2C94" w:rsidRDefault="00F27A65"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A5D2ABF" wp14:editId="433DC950">
                  <wp:extent cx="2743200" cy="36004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56-68_trans10_chlturbo2_isohaline.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6B2C94" w:rsidTr="0008283C">
        <w:tc>
          <w:tcPr>
            <w:tcW w:w="0" w:type="auto"/>
            <w:gridSpan w:val="2"/>
          </w:tcPr>
          <w:p w:rsidR="006B2C94" w:rsidRDefault="006629C9" w:rsidP="0008283C">
            <w:pPr>
              <w:rPr>
                <w:rFonts w:ascii="Times New Roman" w:hAnsi="Times New Roman" w:cs="Times New Roman"/>
                <w:sz w:val="24"/>
                <w:szCs w:val="24"/>
              </w:rPr>
            </w:pPr>
            <w:r>
              <w:rPr>
                <w:rFonts w:ascii="Times New Roman" w:hAnsi="Times New Roman" w:cs="Times New Roman"/>
                <w:sz w:val="24"/>
                <w:szCs w:val="24"/>
              </w:rPr>
              <w:t>Figure 0421.2:  April 21</w:t>
            </w:r>
            <w:r w:rsidR="006B2C94">
              <w:rPr>
                <w:rFonts w:ascii="Times New Roman" w:hAnsi="Times New Roman" w:cs="Times New Roman"/>
                <w:sz w:val="24"/>
                <w:szCs w:val="24"/>
              </w:rPr>
              <w:t xml:space="preserve"> CTD</w:t>
            </w:r>
            <w:r>
              <w:rPr>
                <w:rFonts w:ascii="Times New Roman" w:hAnsi="Times New Roman" w:cs="Times New Roman"/>
                <w:sz w:val="24"/>
                <w:szCs w:val="24"/>
              </w:rPr>
              <w:t xml:space="preserve"> plus</w:t>
            </w:r>
            <w:r w:rsidR="006B2C94">
              <w:rPr>
                <w:rFonts w:ascii="Times New Roman" w:hAnsi="Times New Roman" w:cs="Times New Roman"/>
                <w:sz w:val="24"/>
                <w:szCs w:val="24"/>
              </w:rPr>
              <w:t xml:space="preserve"> section.</w:t>
            </w:r>
          </w:p>
        </w:tc>
      </w:tr>
    </w:tbl>
    <w:p w:rsidR="006B2C94" w:rsidRPr="001D5022" w:rsidRDefault="006B2C94" w:rsidP="006B2C94">
      <w:pPr>
        <w:spacing w:after="0" w:line="240" w:lineRule="auto"/>
        <w:rPr>
          <w:rFonts w:ascii="Times New Roman" w:hAnsi="Times New Roman" w:cs="Times New Roman"/>
          <w:sz w:val="24"/>
          <w:szCs w:val="24"/>
        </w:rPr>
      </w:pPr>
    </w:p>
    <w:p w:rsidR="006B2C94" w:rsidRDefault="006B2C94" w:rsidP="006B2C94">
      <w:pPr>
        <w:spacing w:after="0" w:line="240" w:lineRule="auto"/>
        <w:rPr>
          <w:rFonts w:ascii="Times New Roman" w:hAnsi="Times New Roman" w:cs="Times New Roman"/>
          <w:sz w:val="24"/>
          <w:szCs w:val="24"/>
        </w:rPr>
      </w:pPr>
    </w:p>
    <w:p w:rsidR="006B2C94" w:rsidRDefault="006B2C94" w:rsidP="006B2C94">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6B2C94" w:rsidTr="0008283C">
        <w:tc>
          <w:tcPr>
            <w:tcW w:w="0" w:type="auto"/>
          </w:tcPr>
          <w:p w:rsidR="006B2C94" w:rsidRDefault="003751E8"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498C06C" wp14:editId="131AA58F">
                  <wp:extent cx="2743200" cy="324670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_trans11_tsr.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43200" cy="3246706"/>
                          </a:xfrm>
                          <a:prstGeom prst="rect">
                            <a:avLst/>
                          </a:prstGeom>
                        </pic:spPr>
                      </pic:pic>
                    </a:graphicData>
                  </a:graphic>
                </wp:inline>
              </w:drawing>
            </w:r>
          </w:p>
        </w:tc>
        <w:tc>
          <w:tcPr>
            <w:tcW w:w="0" w:type="auto"/>
          </w:tcPr>
          <w:p w:rsidR="006B2C94" w:rsidRDefault="003751E8"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812BCE6" wp14:editId="41E58258">
                  <wp:extent cx="2743200" cy="2947768"/>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_trans11_chlo2turb.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43200" cy="2947768"/>
                          </a:xfrm>
                          <a:prstGeom prst="rect">
                            <a:avLst/>
                          </a:prstGeom>
                        </pic:spPr>
                      </pic:pic>
                    </a:graphicData>
                  </a:graphic>
                </wp:inline>
              </w:drawing>
            </w:r>
          </w:p>
        </w:tc>
      </w:tr>
      <w:tr w:rsidR="006B2C94" w:rsidTr="0008283C">
        <w:tc>
          <w:tcPr>
            <w:tcW w:w="0" w:type="auto"/>
            <w:gridSpan w:val="2"/>
          </w:tcPr>
          <w:p w:rsidR="006B2C94" w:rsidRDefault="00064364" w:rsidP="0008283C">
            <w:pPr>
              <w:rPr>
                <w:rFonts w:ascii="Times New Roman" w:hAnsi="Times New Roman" w:cs="Times New Roman"/>
                <w:sz w:val="24"/>
                <w:szCs w:val="24"/>
              </w:rPr>
            </w:pPr>
            <w:r>
              <w:rPr>
                <w:rFonts w:ascii="Times New Roman" w:hAnsi="Times New Roman" w:cs="Times New Roman"/>
                <w:sz w:val="24"/>
                <w:szCs w:val="24"/>
              </w:rPr>
              <w:t>Figure 0421</w:t>
            </w:r>
            <w:r w:rsidR="006629C9">
              <w:rPr>
                <w:rFonts w:ascii="Times New Roman" w:hAnsi="Times New Roman" w:cs="Times New Roman"/>
                <w:sz w:val="24"/>
                <w:szCs w:val="24"/>
              </w:rPr>
              <w:t>.3:  VPR tow 3, April 21</w:t>
            </w:r>
            <w:r w:rsidR="006B2C94">
              <w:rPr>
                <w:rFonts w:ascii="Times New Roman" w:hAnsi="Times New Roman" w:cs="Times New Roman"/>
                <w:sz w:val="24"/>
                <w:szCs w:val="24"/>
              </w:rPr>
              <w:t>.</w:t>
            </w:r>
          </w:p>
        </w:tc>
      </w:tr>
    </w:tbl>
    <w:p w:rsidR="006B2C94" w:rsidRPr="001D5022" w:rsidRDefault="006B2C94" w:rsidP="006B2C94">
      <w:pPr>
        <w:spacing w:after="0" w:line="240" w:lineRule="auto"/>
        <w:rPr>
          <w:rFonts w:ascii="Times New Roman" w:hAnsi="Times New Roman" w:cs="Times New Roman"/>
          <w:sz w:val="24"/>
          <w:szCs w:val="24"/>
        </w:rPr>
      </w:pPr>
    </w:p>
    <w:p w:rsidR="006B2C94" w:rsidRDefault="006B2C94" w:rsidP="006B2C94">
      <w:pPr>
        <w:spacing w:after="0" w:line="240" w:lineRule="auto"/>
        <w:rPr>
          <w:rFonts w:ascii="Times New Roman" w:hAnsi="Times New Roman" w:cs="Times New Roman"/>
          <w:sz w:val="24"/>
          <w:szCs w:val="24"/>
        </w:rPr>
      </w:pPr>
    </w:p>
    <w:p w:rsidR="006B2C94" w:rsidRDefault="006B2C94" w:rsidP="006B2C94">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6B2C94" w:rsidTr="0008283C">
        <w:tc>
          <w:tcPr>
            <w:tcW w:w="0" w:type="auto"/>
          </w:tcPr>
          <w:p w:rsidR="006B2C94" w:rsidRDefault="003751E8"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32C1CD9" wp14:editId="6E5B64E8">
                  <wp:extent cx="2743200" cy="2682743"/>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20180421_1238_2.png"/>
                          <pic:cNvPicPr/>
                        </pic:nvPicPr>
                        <pic:blipFill rotWithShape="1">
                          <a:blip r:embed="rId40" cstate="print">
                            <a:extLst>
                              <a:ext uri="{28A0092B-C50C-407E-A947-70E740481C1C}">
                                <a14:useLocalDpi xmlns:a14="http://schemas.microsoft.com/office/drawing/2010/main" val="0"/>
                              </a:ext>
                            </a:extLst>
                          </a:blip>
                          <a:srcRect l="10105" t="6699" r="6528" b="5211"/>
                          <a:stretch/>
                        </pic:blipFill>
                        <pic:spPr bwMode="auto">
                          <a:xfrm>
                            <a:off x="0" y="0"/>
                            <a:ext cx="2743200" cy="2682743"/>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6B2C94" w:rsidRDefault="003751E8"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DF10533" wp14:editId="42613045">
                  <wp:extent cx="2743200" cy="234923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la, apr21_2018_modis_1.png"/>
                          <pic:cNvPicPr/>
                        </pic:nvPicPr>
                        <pic:blipFill rotWithShape="1">
                          <a:blip r:embed="rId41" cstate="print">
                            <a:extLst>
                              <a:ext uri="{28A0092B-C50C-407E-A947-70E740481C1C}">
                                <a14:useLocalDpi xmlns:a14="http://schemas.microsoft.com/office/drawing/2010/main" val="0"/>
                              </a:ext>
                            </a:extLst>
                          </a:blip>
                          <a:srcRect l="5744" t="11520" r="7869" b="14286"/>
                          <a:stretch/>
                        </pic:blipFill>
                        <pic:spPr bwMode="auto">
                          <a:xfrm>
                            <a:off x="0" y="0"/>
                            <a:ext cx="2743200" cy="2349230"/>
                          </a:xfrm>
                          <a:prstGeom prst="rect">
                            <a:avLst/>
                          </a:prstGeom>
                          <a:ln>
                            <a:noFill/>
                          </a:ln>
                          <a:extLst>
                            <a:ext uri="{53640926-AAD7-44D8-BBD7-CCE9431645EC}">
                              <a14:shadowObscured xmlns:a14="http://schemas.microsoft.com/office/drawing/2010/main"/>
                            </a:ext>
                          </a:extLst>
                        </pic:spPr>
                      </pic:pic>
                    </a:graphicData>
                  </a:graphic>
                </wp:inline>
              </w:drawing>
            </w:r>
          </w:p>
        </w:tc>
      </w:tr>
      <w:tr w:rsidR="006B2C94" w:rsidTr="0008283C">
        <w:tc>
          <w:tcPr>
            <w:tcW w:w="0" w:type="auto"/>
            <w:gridSpan w:val="2"/>
          </w:tcPr>
          <w:p w:rsidR="006B2C94" w:rsidRDefault="003751E8" w:rsidP="001272C8">
            <w:pPr>
              <w:rPr>
                <w:rFonts w:ascii="Times New Roman" w:hAnsi="Times New Roman" w:cs="Times New Roman"/>
                <w:sz w:val="24"/>
                <w:szCs w:val="24"/>
              </w:rPr>
            </w:pPr>
            <w:r>
              <w:rPr>
                <w:rFonts w:ascii="Times New Roman" w:hAnsi="Times New Roman" w:cs="Times New Roman"/>
                <w:sz w:val="24"/>
                <w:szCs w:val="24"/>
              </w:rPr>
              <w:t>Figure 04</w:t>
            </w:r>
            <w:r w:rsidR="001272C8">
              <w:rPr>
                <w:rFonts w:ascii="Times New Roman" w:hAnsi="Times New Roman" w:cs="Times New Roman"/>
                <w:sz w:val="24"/>
                <w:szCs w:val="24"/>
              </w:rPr>
              <w:t>21</w:t>
            </w:r>
            <w:r>
              <w:rPr>
                <w:rFonts w:ascii="Times New Roman" w:hAnsi="Times New Roman" w:cs="Times New Roman"/>
                <w:sz w:val="24"/>
                <w:szCs w:val="24"/>
              </w:rPr>
              <w:t>.4</w:t>
            </w:r>
            <w:r w:rsidR="006B2C94">
              <w:rPr>
                <w:rFonts w:ascii="Times New Roman" w:hAnsi="Times New Roman" w:cs="Times New Roman"/>
                <w:sz w:val="24"/>
                <w:szCs w:val="24"/>
              </w:rPr>
              <w:t xml:space="preserve">:  </w:t>
            </w:r>
            <w:r>
              <w:rPr>
                <w:rFonts w:ascii="Times New Roman" w:hAnsi="Times New Roman" w:cs="Times New Roman"/>
                <w:sz w:val="24"/>
                <w:szCs w:val="24"/>
              </w:rPr>
              <w:t>Satellite SST (left) and ocean color (right) from April 21</w:t>
            </w:r>
            <w:r w:rsidR="006B2C94">
              <w:rPr>
                <w:rFonts w:ascii="Times New Roman" w:hAnsi="Times New Roman" w:cs="Times New Roman"/>
                <w:sz w:val="24"/>
                <w:szCs w:val="24"/>
              </w:rPr>
              <w:t>.</w:t>
            </w:r>
          </w:p>
        </w:tc>
      </w:tr>
    </w:tbl>
    <w:p w:rsidR="006B2C94" w:rsidRPr="001D5022" w:rsidRDefault="006B2C94" w:rsidP="006B2C94">
      <w:pPr>
        <w:spacing w:after="0" w:line="240" w:lineRule="auto"/>
        <w:rPr>
          <w:rFonts w:ascii="Times New Roman" w:hAnsi="Times New Roman" w:cs="Times New Roman"/>
          <w:sz w:val="24"/>
          <w:szCs w:val="24"/>
        </w:rPr>
      </w:pPr>
    </w:p>
    <w:p w:rsidR="003B074B" w:rsidRDefault="003B074B" w:rsidP="001D5022">
      <w:pPr>
        <w:spacing w:after="0" w:line="240" w:lineRule="auto"/>
        <w:rPr>
          <w:rFonts w:ascii="Times New Roman" w:hAnsi="Times New Roman" w:cs="Times New Roman"/>
          <w:sz w:val="24"/>
          <w:szCs w:val="24"/>
        </w:rPr>
      </w:pPr>
    </w:p>
    <w:p w:rsidR="003B074B" w:rsidRDefault="003B074B"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967F70" w:rsidTr="0008283C">
        <w:tc>
          <w:tcPr>
            <w:tcW w:w="0" w:type="auto"/>
          </w:tcPr>
          <w:p w:rsidR="00967F70" w:rsidRDefault="00B64674"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2B6A6F2" wp14:editId="242F53C7">
                  <wp:extent cx="2743200" cy="36004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66-77_trans13_tsr_conductivity2_isohaline.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tcPr>
          <w:p w:rsidR="00967F70" w:rsidRDefault="00B64674"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FE22C2D" wp14:editId="32C5A0B3">
                  <wp:extent cx="2743200" cy="36004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66-81_trans13_chlturbo2_isohaline.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967F70" w:rsidTr="0008283C">
        <w:tc>
          <w:tcPr>
            <w:tcW w:w="0" w:type="auto"/>
            <w:gridSpan w:val="2"/>
          </w:tcPr>
          <w:p w:rsidR="00967F70" w:rsidRDefault="00C84766" w:rsidP="0008283C">
            <w:pPr>
              <w:rPr>
                <w:rFonts w:ascii="Times New Roman" w:hAnsi="Times New Roman" w:cs="Times New Roman"/>
                <w:sz w:val="24"/>
                <w:szCs w:val="24"/>
              </w:rPr>
            </w:pPr>
            <w:r>
              <w:rPr>
                <w:rFonts w:ascii="Times New Roman" w:hAnsi="Times New Roman" w:cs="Times New Roman"/>
                <w:sz w:val="24"/>
                <w:szCs w:val="24"/>
              </w:rPr>
              <w:t>Figure 0422.1:  April 22</w:t>
            </w:r>
            <w:r w:rsidR="00967F70">
              <w:rPr>
                <w:rFonts w:ascii="Times New Roman" w:hAnsi="Times New Roman" w:cs="Times New Roman"/>
                <w:sz w:val="24"/>
                <w:szCs w:val="24"/>
              </w:rPr>
              <w:t xml:space="preserve"> CTD section.</w:t>
            </w:r>
          </w:p>
        </w:tc>
      </w:tr>
    </w:tbl>
    <w:p w:rsidR="00C84766" w:rsidRDefault="00C84766" w:rsidP="00C84766">
      <w:pPr>
        <w:spacing w:after="0" w:line="240" w:lineRule="auto"/>
        <w:rPr>
          <w:rFonts w:ascii="Times New Roman" w:hAnsi="Times New Roman" w:cs="Times New Roman"/>
          <w:sz w:val="24"/>
          <w:szCs w:val="24"/>
        </w:rPr>
      </w:pPr>
    </w:p>
    <w:p w:rsidR="009930E4" w:rsidRDefault="009930E4" w:rsidP="00C84766">
      <w:pPr>
        <w:spacing w:after="0" w:line="240" w:lineRule="auto"/>
        <w:rPr>
          <w:rFonts w:ascii="Times New Roman" w:hAnsi="Times New Roman" w:cs="Times New Roman"/>
          <w:sz w:val="24"/>
          <w:szCs w:val="24"/>
        </w:rPr>
      </w:pPr>
    </w:p>
    <w:p w:rsidR="009930E4" w:rsidRDefault="009930E4" w:rsidP="00C84766">
      <w:pPr>
        <w:spacing w:after="0" w:line="240" w:lineRule="auto"/>
        <w:rPr>
          <w:rFonts w:ascii="Times New Roman" w:hAnsi="Times New Roman" w:cs="Times New Roman"/>
          <w:sz w:val="24"/>
          <w:szCs w:val="24"/>
        </w:rPr>
      </w:pPr>
    </w:p>
    <w:p w:rsidR="009930E4" w:rsidRDefault="009930E4" w:rsidP="00C84766">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788"/>
        <w:gridCol w:w="4788"/>
      </w:tblGrid>
      <w:tr w:rsidR="00C84766" w:rsidTr="0008283C">
        <w:tc>
          <w:tcPr>
            <w:tcW w:w="0" w:type="auto"/>
          </w:tcPr>
          <w:p w:rsidR="00C84766" w:rsidRDefault="008A4E0B"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009FE23" wp14:editId="7A675EDA">
                  <wp:extent cx="2743200" cy="36004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_trans14_tsr.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tcPr>
          <w:p w:rsidR="00C84766" w:rsidRDefault="008A4E0B"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AAEBEBD" wp14:editId="4CD847EE">
                  <wp:extent cx="2743200" cy="36004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_trans14_chlo2turb.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C84766" w:rsidTr="0008283C">
        <w:tc>
          <w:tcPr>
            <w:tcW w:w="0" w:type="auto"/>
            <w:gridSpan w:val="2"/>
          </w:tcPr>
          <w:p w:rsidR="00C84766" w:rsidRDefault="009930E4" w:rsidP="008A4E0B">
            <w:pPr>
              <w:rPr>
                <w:rFonts w:ascii="Times New Roman" w:hAnsi="Times New Roman" w:cs="Times New Roman"/>
                <w:sz w:val="24"/>
                <w:szCs w:val="24"/>
              </w:rPr>
            </w:pPr>
            <w:r>
              <w:rPr>
                <w:rFonts w:ascii="Times New Roman" w:hAnsi="Times New Roman" w:cs="Times New Roman"/>
                <w:sz w:val="24"/>
                <w:szCs w:val="24"/>
              </w:rPr>
              <w:t>Figure 0422.2:  April 22</w:t>
            </w:r>
            <w:r w:rsidR="00C84766">
              <w:rPr>
                <w:rFonts w:ascii="Times New Roman" w:hAnsi="Times New Roman" w:cs="Times New Roman"/>
                <w:sz w:val="24"/>
                <w:szCs w:val="24"/>
              </w:rPr>
              <w:t xml:space="preserve"> </w:t>
            </w:r>
            <w:r>
              <w:rPr>
                <w:rFonts w:ascii="Times New Roman" w:hAnsi="Times New Roman" w:cs="Times New Roman"/>
                <w:sz w:val="24"/>
                <w:szCs w:val="24"/>
              </w:rPr>
              <w:t>VPR transect</w:t>
            </w:r>
            <w:r w:rsidR="00C84766">
              <w:rPr>
                <w:rFonts w:ascii="Times New Roman" w:hAnsi="Times New Roman" w:cs="Times New Roman"/>
                <w:sz w:val="24"/>
                <w:szCs w:val="24"/>
              </w:rPr>
              <w:t>.</w:t>
            </w:r>
            <w:r w:rsidR="007D7AF3">
              <w:rPr>
                <w:rFonts w:ascii="Times New Roman" w:hAnsi="Times New Roman" w:cs="Times New Roman"/>
                <w:sz w:val="24"/>
                <w:szCs w:val="24"/>
              </w:rPr>
              <w:t xml:space="preserve">  </w:t>
            </w:r>
            <w:r w:rsidR="008A4E0B">
              <w:rPr>
                <w:rFonts w:ascii="Times New Roman" w:hAnsi="Times New Roman" w:cs="Times New Roman"/>
                <w:sz w:val="24"/>
                <w:szCs w:val="24"/>
              </w:rPr>
              <w:t xml:space="preserve">Bold line is the 26.5 isopycnal; dashed and blue lines are the 34.0 and </w:t>
            </w:r>
            <w:r w:rsidR="007D7AF3">
              <w:rPr>
                <w:rFonts w:ascii="Times New Roman" w:hAnsi="Times New Roman" w:cs="Times New Roman"/>
                <w:sz w:val="24"/>
                <w:szCs w:val="24"/>
              </w:rPr>
              <w:t xml:space="preserve">34.5 </w:t>
            </w:r>
            <w:r w:rsidR="008A4E0B">
              <w:rPr>
                <w:rFonts w:ascii="Times New Roman" w:hAnsi="Times New Roman" w:cs="Times New Roman"/>
                <w:sz w:val="24"/>
                <w:szCs w:val="24"/>
              </w:rPr>
              <w:t>isohalines.</w:t>
            </w:r>
          </w:p>
        </w:tc>
      </w:tr>
    </w:tbl>
    <w:p w:rsidR="00C84766" w:rsidRDefault="00C84766" w:rsidP="00C84766">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C84766" w:rsidTr="0008283C">
        <w:tc>
          <w:tcPr>
            <w:tcW w:w="0" w:type="auto"/>
          </w:tcPr>
          <w:p w:rsidR="00C84766" w:rsidRDefault="00FF63EE"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BD31140" wp14:editId="2B49995F">
                  <wp:extent cx="2743200" cy="36004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69-81_trans13_tsr_conductivity2.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tcPr>
          <w:p w:rsidR="00C84766" w:rsidRDefault="00FF63EE"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EBED09E" wp14:editId="29562CAB">
                  <wp:extent cx="2743200" cy="36004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69-81_trans13_chlturbo2.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C84766" w:rsidTr="0008283C">
        <w:tc>
          <w:tcPr>
            <w:tcW w:w="0" w:type="auto"/>
            <w:gridSpan w:val="2"/>
          </w:tcPr>
          <w:p w:rsidR="00C84766" w:rsidRDefault="00DB3B03" w:rsidP="00FF63EE">
            <w:pPr>
              <w:rPr>
                <w:rFonts w:ascii="Times New Roman" w:hAnsi="Times New Roman" w:cs="Times New Roman"/>
                <w:sz w:val="24"/>
                <w:szCs w:val="24"/>
              </w:rPr>
            </w:pPr>
            <w:r>
              <w:rPr>
                <w:rFonts w:ascii="Times New Roman" w:hAnsi="Times New Roman" w:cs="Times New Roman"/>
                <w:sz w:val="24"/>
                <w:szCs w:val="24"/>
              </w:rPr>
              <w:t>Figure 0422</w:t>
            </w:r>
            <w:r w:rsidR="00FF63EE">
              <w:rPr>
                <w:rFonts w:ascii="Times New Roman" w:hAnsi="Times New Roman" w:cs="Times New Roman"/>
                <w:sz w:val="24"/>
                <w:szCs w:val="24"/>
              </w:rPr>
              <w:t>.3</w:t>
            </w:r>
            <w:r w:rsidR="00C84766">
              <w:rPr>
                <w:rFonts w:ascii="Times New Roman" w:hAnsi="Times New Roman" w:cs="Times New Roman"/>
                <w:sz w:val="24"/>
                <w:szCs w:val="24"/>
              </w:rPr>
              <w:t xml:space="preserve">:  April </w:t>
            </w:r>
            <w:r w:rsidR="00FF63EE">
              <w:rPr>
                <w:rFonts w:ascii="Times New Roman" w:hAnsi="Times New Roman" w:cs="Times New Roman"/>
                <w:sz w:val="24"/>
                <w:szCs w:val="24"/>
              </w:rPr>
              <w:t>22 CTD section with adaptive sampling stations B1, B2, B3 added.</w:t>
            </w:r>
          </w:p>
        </w:tc>
      </w:tr>
    </w:tbl>
    <w:p w:rsidR="00C84766" w:rsidRPr="001D5022" w:rsidRDefault="00C84766" w:rsidP="00C84766">
      <w:pPr>
        <w:spacing w:after="0" w:line="240" w:lineRule="auto"/>
        <w:rPr>
          <w:rFonts w:ascii="Times New Roman" w:hAnsi="Times New Roman" w:cs="Times New Roman"/>
          <w:sz w:val="24"/>
          <w:szCs w:val="24"/>
        </w:rPr>
      </w:pPr>
    </w:p>
    <w:p w:rsidR="00C84766" w:rsidRDefault="00C84766" w:rsidP="00C84766">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788"/>
        <w:gridCol w:w="4788"/>
      </w:tblGrid>
      <w:tr w:rsidR="00C84766" w:rsidTr="0008283C">
        <w:tc>
          <w:tcPr>
            <w:tcW w:w="0" w:type="auto"/>
          </w:tcPr>
          <w:p w:rsidR="00C84766" w:rsidRDefault="00361C3B"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B4FB6F" wp14:editId="251EC0AB">
                  <wp:extent cx="2743200" cy="2545373"/>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la_apr22_2018_viirs_zoom2.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43200" cy="2545373"/>
                          </a:xfrm>
                          <a:prstGeom prst="rect">
                            <a:avLst/>
                          </a:prstGeom>
                        </pic:spPr>
                      </pic:pic>
                    </a:graphicData>
                  </a:graphic>
                </wp:inline>
              </w:drawing>
            </w:r>
          </w:p>
        </w:tc>
        <w:tc>
          <w:tcPr>
            <w:tcW w:w="0" w:type="auto"/>
          </w:tcPr>
          <w:p w:rsidR="00C84766" w:rsidRDefault="00361C3B"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7F94BAE" wp14:editId="51D90AC8">
                  <wp:extent cx="2743200" cy="2545373"/>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la_apr23_2018_viirs_zoom.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43200" cy="2545373"/>
                          </a:xfrm>
                          <a:prstGeom prst="rect">
                            <a:avLst/>
                          </a:prstGeom>
                        </pic:spPr>
                      </pic:pic>
                    </a:graphicData>
                  </a:graphic>
                </wp:inline>
              </w:drawing>
            </w:r>
          </w:p>
        </w:tc>
      </w:tr>
      <w:tr w:rsidR="00C84766" w:rsidTr="0008283C">
        <w:tc>
          <w:tcPr>
            <w:tcW w:w="0" w:type="auto"/>
            <w:gridSpan w:val="2"/>
          </w:tcPr>
          <w:p w:rsidR="00C84766" w:rsidRDefault="00361C3B" w:rsidP="00361C3B">
            <w:pPr>
              <w:rPr>
                <w:rFonts w:ascii="Times New Roman" w:hAnsi="Times New Roman" w:cs="Times New Roman"/>
                <w:sz w:val="24"/>
                <w:szCs w:val="24"/>
              </w:rPr>
            </w:pPr>
            <w:r>
              <w:rPr>
                <w:rFonts w:ascii="Times New Roman" w:hAnsi="Times New Roman" w:cs="Times New Roman"/>
                <w:sz w:val="24"/>
                <w:szCs w:val="24"/>
              </w:rPr>
              <w:t>Figure 0423.1</w:t>
            </w:r>
            <w:r w:rsidR="00C84766">
              <w:rPr>
                <w:rFonts w:ascii="Times New Roman" w:hAnsi="Times New Roman" w:cs="Times New Roman"/>
                <w:sz w:val="24"/>
                <w:szCs w:val="24"/>
              </w:rPr>
              <w:t xml:space="preserve">:  </w:t>
            </w:r>
            <w:r>
              <w:rPr>
                <w:rFonts w:ascii="Times New Roman" w:hAnsi="Times New Roman" w:cs="Times New Roman"/>
                <w:sz w:val="24"/>
                <w:szCs w:val="24"/>
              </w:rPr>
              <w:t>VIIRS Chl images for April 22 (left) and April 23 (right).  Track of the R/V Neil Armstrong and station positions A1-A18 indicated</w:t>
            </w:r>
            <w:r w:rsidR="00C84766">
              <w:rPr>
                <w:rFonts w:ascii="Times New Roman" w:hAnsi="Times New Roman" w:cs="Times New Roman"/>
                <w:sz w:val="24"/>
                <w:szCs w:val="24"/>
              </w:rPr>
              <w:t>.</w:t>
            </w:r>
          </w:p>
        </w:tc>
      </w:tr>
    </w:tbl>
    <w:p w:rsidR="00C84766" w:rsidRDefault="00C84766" w:rsidP="00C84766">
      <w:pPr>
        <w:spacing w:after="0" w:line="240" w:lineRule="auto"/>
        <w:rPr>
          <w:rFonts w:ascii="Times New Roman" w:hAnsi="Times New Roman" w:cs="Times New Roman"/>
          <w:sz w:val="24"/>
          <w:szCs w:val="24"/>
        </w:rPr>
      </w:pPr>
    </w:p>
    <w:p w:rsidR="00FB6A78" w:rsidRDefault="00FB6A78" w:rsidP="00C84766">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788"/>
        <w:gridCol w:w="4788"/>
      </w:tblGrid>
      <w:tr w:rsidR="00C84766" w:rsidTr="0008283C">
        <w:tc>
          <w:tcPr>
            <w:tcW w:w="0" w:type="auto"/>
          </w:tcPr>
          <w:p w:rsidR="00C84766" w:rsidRDefault="00800754"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ADE2170" wp14:editId="36B5C045">
                  <wp:extent cx="2743200" cy="36004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82-97_trans16_tsr_conducticity2_isohaline.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tcPr>
          <w:p w:rsidR="00C84766" w:rsidRDefault="00800754"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0C66D5A" wp14:editId="575DCDF7">
                  <wp:extent cx="2743200" cy="36004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82-97_trans16_chlturbo2_isohaline.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C84766" w:rsidTr="0008283C">
        <w:tc>
          <w:tcPr>
            <w:tcW w:w="0" w:type="auto"/>
            <w:gridSpan w:val="2"/>
          </w:tcPr>
          <w:p w:rsidR="00C84766" w:rsidRDefault="009501A8" w:rsidP="0008283C">
            <w:pPr>
              <w:rPr>
                <w:rFonts w:ascii="Times New Roman" w:hAnsi="Times New Roman" w:cs="Times New Roman"/>
                <w:sz w:val="24"/>
                <w:szCs w:val="24"/>
              </w:rPr>
            </w:pPr>
            <w:r>
              <w:rPr>
                <w:rFonts w:ascii="Times New Roman" w:hAnsi="Times New Roman" w:cs="Times New Roman"/>
                <w:sz w:val="24"/>
                <w:szCs w:val="24"/>
              </w:rPr>
              <w:t>Figure 0423</w:t>
            </w:r>
            <w:r w:rsidR="00C84766">
              <w:rPr>
                <w:rFonts w:ascii="Times New Roman" w:hAnsi="Times New Roman" w:cs="Times New Roman"/>
                <w:sz w:val="24"/>
                <w:szCs w:val="24"/>
              </w:rPr>
              <w:t>.2:  April</w:t>
            </w:r>
            <w:r>
              <w:rPr>
                <w:rFonts w:ascii="Times New Roman" w:hAnsi="Times New Roman" w:cs="Times New Roman"/>
                <w:sz w:val="24"/>
                <w:szCs w:val="24"/>
              </w:rPr>
              <w:t xml:space="preserve"> 23</w:t>
            </w:r>
            <w:r w:rsidR="00C84766">
              <w:rPr>
                <w:rFonts w:ascii="Times New Roman" w:hAnsi="Times New Roman" w:cs="Times New Roman"/>
                <w:sz w:val="24"/>
                <w:szCs w:val="24"/>
              </w:rPr>
              <w:t xml:space="preserve"> CTD section.</w:t>
            </w:r>
            <w:r>
              <w:rPr>
                <w:rFonts w:ascii="Times New Roman" w:hAnsi="Times New Roman" w:cs="Times New Roman"/>
                <w:sz w:val="24"/>
                <w:szCs w:val="24"/>
              </w:rPr>
              <w:t xml:space="preserve">  Note the change in color bar for chlorophyll fluorescence (upper right).</w:t>
            </w:r>
          </w:p>
        </w:tc>
      </w:tr>
    </w:tbl>
    <w:p w:rsidR="00C84766" w:rsidRDefault="00C84766" w:rsidP="00C84766">
      <w:pPr>
        <w:spacing w:after="0" w:line="240" w:lineRule="auto"/>
        <w:rPr>
          <w:rFonts w:ascii="Times New Roman" w:hAnsi="Times New Roman" w:cs="Times New Roman"/>
          <w:sz w:val="24"/>
          <w:szCs w:val="24"/>
        </w:rPr>
      </w:pPr>
    </w:p>
    <w:p w:rsidR="00B64674" w:rsidRPr="001D5022" w:rsidRDefault="00B64674" w:rsidP="00C84766">
      <w:pPr>
        <w:spacing w:after="0" w:line="240" w:lineRule="auto"/>
        <w:rPr>
          <w:rFonts w:ascii="Times New Roman" w:hAnsi="Times New Roman" w:cs="Times New Roman"/>
          <w:sz w:val="24"/>
          <w:szCs w:val="24"/>
        </w:rPr>
      </w:pPr>
    </w:p>
    <w:p w:rsidR="00C84766" w:rsidRDefault="001D2D35" w:rsidP="00C8476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tbl>
      <w:tblPr>
        <w:tblStyle w:val="TableGrid"/>
        <w:tblW w:w="0" w:type="auto"/>
        <w:tblLook w:val="04A0" w:firstRow="1" w:lastRow="0" w:firstColumn="1" w:lastColumn="0" w:noHBand="0" w:noVBand="1"/>
      </w:tblPr>
      <w:tblGrid>
        <w:gridCol w:w="4536"/>
        <w:gridCol w:w="4536"/>
      </w:tblGrid>
      <w:tr w:rsidR="001D2D35" w:rsidTr="0008283C">
        <w:tc>
          <w:tcPr>
            <w:tcW w:w="0" w:type="auto"/>
          </w:tcPr>
          <w:p w:rsidR="001D2D35" w:rsidRDefault="00F37FAA" w:rsidP="0008283C">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D7250F9" wp14:editId="25996EE6">
                  <wp:extent cx="2743200" cy="3174609"/>
                  <wp:effectExtent l="0" t="0" r="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v1_cross-shelf_tsr.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43200" cy="3174609"/>
                          </a:xfrm>
                          <a:prstGeom prst="rect">
                            <a:avLst/>
                          </a:prstGeom>
                        </pic:spPr>
                      </pic:pic>
                    </a:graphicData>
                  </a:graphic>
                </wp:inline>
              </w:drawing>
            </w:r>
          </w:p>
        </w:tc>
        <w:tc>
          <w:tcPr>
            <w:tcW w:w="0" w:type="auto"/>
          </w:tcPr>
          <w:p w:rsidR="001D2D35" w:rsidRDefault="00F37FAA"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7A3104F" wp14:editId="45B5AB66">
                  <wp:extent cx="2743200" cy="3723249"/>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v1_cross-shelf_chlno3o2.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43200" cy="3723249"/>
                          </a:xfrm>
                          <a:prstGeom prst="rect">
                            <a:avLst/>
                          </a:prstGeom>
                        </pic:spPr>
                      </pic:pic>
                    </a:graphicData>
                  </a:graphic>
                </wp:inline>
              </w:drawing>
            </w:r>
          </w:p>
        </w:tc>
      </w:tr>
      <w:tr w:rsidR="001D2D35" w:rsidTr="0008283C">
        <w:tc>
          <w:tcPr>
            <w:tcW w:w="0" w:type="auto"/>
            <w:gridSpan w:val="2"/>
          </w:tcPr>
          <w:p w:rsidR="001D2D35" w:rsidRDefault="001D2D35" w:rsidP="001D2D35">
            <w:pPr>
              <w:rPr>
                <w:rFonts w:ascii="Times New Roman" w:hAnsi="Times New Roman" w:cs="Times New Roman"/>
                <w:sz w:val="24"/>
                <w:szCs w:val="24"/>
              </w:rPr>
            </w:pPr>
            <w:r>
              <w:rPr>
                <w:rFonts w:ascii="Times New Roman" w:hAnsi="Times New Roman" w:cs="Times New Roman"/>
                <w:sz w:val="24"/>
                <w:szCs w:val="24"/>
              </w:rPr>
              <w:t>Figure 0424.1:  Across-shelf AUV survey.</w:t>
            </w:r>
          </w:p>
        </w:tc>
      </w:tr>
    </w:tbl>
    <w:p w:rsidR="001D2D35" w:rsidRDefault="001D2D35" w:rsidP="00C84766">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1D2D35" w:rsidTr="0008283C">
        <w:tc>
          <w:tcPr>
            <w:tcW w:w="0" w:type="auto"/>
          </w:tcPr>
          <w:p w:rsidR="001D2D35" w:rsidRDefault="001D2D35"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8BC8C87" wp14:editId="1467D3D0">
                  <wp:extent cx="2743200" cy="3706837"/>
                  <wp:effectExtent l="0" t="0" r="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v2_along-shelf_tsr.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43200" cy="3706837"/>
                          </a:xfrm>
                          <a:prstGeom prst="rect">
                            <a:avLst/>
                          </a:prstGeom>
                        </pic:spPr>
                      </pic:pic>
                    </a:graphicData>
                  </a:graphic>
                </wp:inline>
              </w:drawing>
            </w:r>
          </w:p>
        </w:tc>
        <w:tc>
          <w:tcPr>
            <w:tcW w:w="0" w:type="auto"/>
          </w:tcPr>
          <w:p w:rsidR="001D2D35" w:rsidRDefault="00F37FAA"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A586425" wp14:editId="0C06D096">
                  <wp:extent cx="2743200" cy="372324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v2_along-shelf_chlno3o2.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43200" cy="3723249"/>
                          </a:xfrm>
                          <a:prstGeom prst="rect">
                            <a:avLst/>
                          </a:prstGeom>
                        </pic:spPr>
                      </pic:pic>
                    </a:graphicData>
                  </a:graphic>
                </wp:inline>
              </w:drawing>
            </w:r>
          </w:p>
        </w:tc>
      </w:tr>
      <w:tr w:rsidR="001D2D35" w:rsidTr="0008283C">
        <w:tc>
          <w:tcPr>
            <w:tcW w:w="0" w:type="auto"/>
            <w:gridSpan w:val="2"/>
          </w:tcPr>
          <w:p w:rsidR="001D2D35" w:rsidRDefault="001D2D35" w:rsidP="001D2D35">
            <w:pPr>
              <w:rPr>
                <w:rFonts w:ascii="Times New Roman" w:hAnsi="Times New Roman" w:cs="Times New Roman"/>
                <w:sz w:val="24"/>
                <w:szCs w:val="24"/>
              </w:rPr>
            </w:pPr>
            <w:r>
              <w:rPr>
                <w:rFonts w:ascii="Times New Roman" w:hAnsi="Times New Roman" w:cs="Times New Roman"/>
                <w:sz w:val="24"/>
                <w:szCs w:val="24"/>
              </w:rPr>
              <w:t>Figure 0424.2:  Along-shelf AUV survey.</w:t>
            </w:r>
          </w:p>
        </w:tc>
      </w:tr>
    </w:tbl>
    <w:p w:rsidR="001D2D35" w:rsidRDefault="001D2D35" w:rsidP="00C84766">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800754" w:rsidTr="0008283C">
        <w:tc>
          <w:tcPr>
            <w:tcW w:w="0" w:type="auto"/>
          </w:tcPr>
          <w:p w:rsidR="00800754" w:rsidRDefault="00C03517" w:rsidP="0008283C">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3D5BD68" wp14:editId="49D02A3A">
                  <wp:extent cx="2743200" cy="360045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03-111_tsr_conductivity2_isohaline.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tcPr>
          <w:p w:rsidR="00800754" w:rsidRDefault="00800754"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3D571A8" wp14:editId="0E762076">
                  <wp:extent cx="2743200" cy="36004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03-111_trans19_chlturbo2_isohaline.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800754" w:rsidTr="0008283C">
        <w:tc>
          <w:tcPr>
            <w:tcW w:w="0" w:type="auto"/>
            <w:gridSpan w:val="2"/>
          </w:tcPr>
          <w:p w:rsidR="00800754" w:rsidRDefault="00800754" w:rsidP="00800754">
            <w:pPr>
              <w:rPr>
                <w:rFonts w:ascii="Times New Roman" w:hAnsi="Times New Roman" w:cs="Times New Roman"/>
                <w:sz w:val="24"/>
                <w:szCs w:val="24"/>
              </w:rPr>
            </w:pPr>
            <w:r>
              <w:rPr>
                <w:rFonts w:ascii="Times New Roman" w:hAnsi="Times New Roman" w:cs="Times New Roman"/>
                <w:sz w:val="24"/>
                <w:szCs w:val="24"/>
              </w:rPr>
              <w:t>Figure 0424.3: April 24 CTD section.</w:t>
            </w:r>
          </w:p>
        </w:tc>
      </w:tr>
    </w:tbl>
    <w:p w:rsidR="00C84766" w:rsidRDefault="00C84766" w:rsidP="00C84766">
      <w:pPr>
        <w:spacing w:after="0" w:line="240" w:lineRule="auto"/>
        <w:rPr>
          <w:rFonts w:ascii="Times New Roman" w:hAnsi="Times New Roman" w:cs="Times New Roman"/>
          <w:sz w:val="24"/>
          <w:szCs w:val="24"/>
        </w:rPr>
      </w:pPr>
    </w:p>
    <w:p w:rsidR="009116E8" w:rsidRPr="001D5022" w:rsidRDefault="009116E8" w:rsidP="00C84766">
      <w:pPr>
        <w:spacing w:after="0" w:line="240" w:lineRule="auto"/>
        <w:rPr>
          <w:rFonts w:ascii="Times New Roman" w:hAnsi="Times New Roman" w:cs="Times New Roman"/>
          <w:sz w:val="24"/>
          <w:szCs w:val="24"/>
        </w:rPr>
      </w:pPr>
    </w:p>
    <w:p w:rsidR="00C84766" w:rsidRDefault="00C84766" w:rsidP="00C84766">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3978"/>
      </w:tblGrid>
      <w:tr w:rsidR="00D47533" w:rsidTr="00D47533">
        <w:tc>
          <w:tcPr>
            <w:tcW w:w="3978" w:type="dxa"/>
          </w:tcPr>
          <w:p w:rsidR="00D47533" w:rsidRDefault="00D47533"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F7BBD02" wp14:editId="590EC526">
                  <wp:extent cx="2369489" cy="256032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20180423_2340_adcp_transect16.png"/>
                          <pic:cNvPicPr/>
                        </pic:nvPicPr>
                        <pic:blipFill rotWithShape="1">
                          <a:blip r:embed="rId58" cstate="print">
                            <a:extLst>
                              <a:ext uri="{28A0092B-C50C-407E-A947-70E740481C1C}">
                                <a14:useLocalDpi xmlns:a14="http://schemas.microsoft.com/office/drawing/2010/main" val="0"/>
                              </a:ext>
                            </a:extLst>
                          </a:blip>
                          <a:srcRect l="4638" t="5398" r="8985" b="3125"/>
                          <a:stretch/>
                        </pic:blipFill>
                        <pic:spPr bwMode="auto">
                          <a:xfrm>
                            <a:off x="0" y="0"/>
                            <a:ext cx="2369512" cy="2560345"/>
                          </a:xfrm>
                          <a:prstGeom prst="rect">
                            <a:avLst/>
                          </a:prstGeom>
                          <a:ln>
                            <a:noFill/>
                          </a:ln>
                          <a:extLst>
                            <a:ext uri="{53640926-AAD7-44D8-BBD7-CCE9431645EC}">
                              <a14:shadowObscured xmlns:a14="http://schemas.microsoft.com/office/drawing/2010/main"/>
                            </a:ext>
                          </a:extLst>
                        </pic:spPr>
                      </pic:pic>
                    </a:graphicData>
                  </a:graphic>
                </wp:inline>
              </w:drawing>
            </w:r>
          </w:p>
        </w:tc>
      </w:tr>
      <w:tr w:rsidR="00C84766" w:rsidTr="00D47533">
        <w:tc>
          <w:tcPr>
            <w:tcW w:w="3978" w:type="dxa"/>
          </w:tcPr>
          <w:p w:rsidR="00C84766" w:rsidRDefault="001D2D35" w:rsidP="00D47533">
            <w:pPr>
              <w:rPr>
                <w:rFonts w:ascii="Times New Roman" w:hAnsi="Times New Roman" w:cs="Times New Roman"/>
                <w:sz w:val="24"/>
                <w:szCs w:val="24"/>
              </w:rPr>
            </w:pPr>
            <w:r>
              <w:rPr>
                <w:rFonts w:ascii="Times New Roman" w:hAnsi="Times New Roman" w:cs="Times New Roman"/>
                <w:sz w:val="24"/>
                <w:szCs w:val="24"/>
              </w:rPr>
              <w:t>Figure 0424</w:t>
            </w:r>
            <w:r w:rsidR="00800754">
              <w:rPr>
                <w:rFonts w:ascii="Times New Roman" w:hAnsi="Times New Roman" w:cs="Times New Roman"/>
                <w:sz w:val="24"/>
                <w:szCs w:val="24"/>
              </w:rPr>
              <w:t>.4</w:t>
            </w:r>
            <w:r w:rsidR="00C84766">
              <w:rPr>
                <w:rFonts w:ascii="Times New Roman" w:hAnsi="Times New Roman" w:cs="Times New Roman"/>
                <w:sz w:val="24"/>
                <w:szCs w:val="24"/>
              </w:rPr>
              <w:t xml:space="preserve">:  </w:t>
            </w:r>
            <w:r w:rsidR="00D47533">
              <w:rPr>
                <w:rFonts w:ascii="Times New Roman" w:hAnsi="Times New Roman" w:cs="Times New Roman"/>
                <w:sz w:val="24"/>
                <w:szCs w:val="24"/>
              </w:rPr>
              <w:t xml:space="preserve">SST image with ADCP near-surface velocity </w:t>
            </w:r>
            <w:proofErr w:type="spellStart"/>
            <w:r w:rsidR="00D47533">
              <w:rPr>
                <w:rFonts w:ascii="Times New Roman" w:hAnsi="Times New Roman" w:cs="Times New Roman"/>
                <w:sz w:val="24"/>
                <w:szCs w:val="24"/>
              </w:rPr>
              <w:t>overlayed</w:t>
            </w:r>
            <w:proofErr w:type="spellEnd"/>
            <w:r w:rsidR="00C84766">
              <w:rPr>
                <w:rFonts w:ascii="Times New Roman" w:hAnsi="Times New Roman" w:cs="Times New Roman"/>
                <w:sz w:val="24"/>
                <w:szCs w:val="24"/>
              </w:rPr>
              <w:t>.</w:t>
            </w:r>
          </w:p>
        </w:tc>
      </w:tr>
    </w:tbl>
    <w:p w:rsidR="00C84766" w:rsidRPr="001D5022" w:rsidRDefault="00C84766" w:rsidP="00C84766">
      <w:pPr>
        <w:spacing w:after="0" w:line="240" w:lineRule="auto"/>
        <w:rPr>
          <w:rFonts w:ascii="Times New Roman" w:hAnsi="Times New Roman" w:cs="Times New Roman"/>
          <w:sz w:val="24"/>
          <w:szCs w:val="24"/>
        </w:rPr>
      </w:pPr>
    </w:p>
    <w:p w:rsidR="00C84766" w:rsidRDefault="00C84766" w:rsidP="00C84766">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C84766" w:rsidTr="0008283C">
        <w:tc>
          <w:tcPr>
            <w:tcW w:w="0" w:type="auto"/>
          </w:tcPr>
          <w:p w:rsidR="00C84766" w:rsidRDefault="004339F4" w:rsidP="0008283C">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44DC8DB" wp14:editId="571F2D8F">
                  <wp:extent cx="2743200" cy="2894428"/>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_trans20_tsr_isohaline.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43200" cy="2894428"/>
                          </a:xfrm>
                          <a:prstGeom prst="rect">
                            <a:avLst/>
                          </a:prstGeom>
                        </pic:spPr>
                      </pic:pic>
                    </a:graphicData>
                  </a:graphic>
                </wp:inline>
              </w:drawing>
            </w:r>
          </w:p>
        </w:tc>
        <w:tc>
          <w:tcPr>
            <w:tcW w:w="0" w:type="auto"/>
          </w:tcPr>
          <w:p w:rsidR="00C84766" w:rsidRDefault="004339F4"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1B3FF47" wp14:editId="2155407B">
                  <wp:extent cx="2743200" cy="2963008"/>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_trans20_choo2turb_isohaline.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43200" cy="2963008"/>
                          </a:xfrm>
                          <a:prstGeom prst="rect">
                            <a:avLst/>
                          </a:prstGeom>
                        </pic:spPr>
                      </pic:pic>
                    </a:graphicData>
                  </a:graphic>
                </wp:inline>
              </w:drawing>
            </w:r>
          </w:p>
        </w:tc>
      </w:tr>
      <w:tr w:rsidR="00C84766" w:rsidTr="0008283C">
        <w:tc>
          <w:tcPr>
            <w:tcW w:w="0" w:type="auto"/>
            <w:gridSpan w:val="2"/>
          </w:tcPr>
          <w:p w:rsidR="00C84766" w:rsidRDefault="004339F4" w:rsidP="004339F4">
            <w:pPr>
              <w:rPr>
                <w:rFonts w:ascii="Times New Roman" w:hAnsi="Times New Roman" w:cs="Times New Roman"/>
                <w:sz w:val="24"/>
                <w:szCs w:val="24"/>
              </w:rPr>
            </w:pPr>
            <w:r>
              <w:rPr>
                <w:rFonts w:ascii="Times New Roman" w:hAnsi="Times New Roman" w:cs="Times New Roman"/>
                <w:sz w:val="24"/>
                <w:szCs w:val="24"/>
              </w:rPr>
              <w:t>Figure 0425.1</w:t>
            </w:r>
            <w:r w:rsidR="00C84766">
              <w:rPr>
                <w:rFonts w:ascii="Times New Roman" w:hAnsi="Times New Roman" w:cs="Times New Roman"/>
                <w:sz w:val="24"/>
                <w:szCs w:val="24"/>
              </w:rPr>
              <w:t xml:space="preserve">:  </w:t>
            </w:r>
            <w:r>
              <w:rPr>
                <w:rFonts w:ascii="Times New Roman" w:hAnsi="Times New Roman" w:cs="Times New Roman"/>
                <w:sz w:val="24"/>
                <w:szCs w:val="24"/>
              </w:rPr>
              <w:t>April 25 VPR section</w:t>
            </w:r>
            <w:r w:rsidR="00C84766">
              <w:rPr>
                <w:rFonts w:ascii="Times New Roman" w:hAnsi="Times New Roman" w:cs="Times New Roman"/>
                <w:sz w:val="24"/>
                <w:szCs w:val="24"/>
              </w:rPr>
              <w:t>.</w:t>
            </w:r>
          </w:p>
        </w:tc>
      </w:tr>
    </w:tbl>
    <w:p w:rsidR="00C84766" w:rsidRPr="001D5022" w:rsidRDefault="00C84766" w:rsidP="00C84766">
      <w:pPr>
        <w:spacing w:after="0" w:line="240" w:lineRule="auto"/>
        <w:rPr>
          <w:rFonts w:ascii="Times New Roman" w:hAnsi="Times New Roman" w:cs="Times New Roman"/>
          <w:sz w:val="24"/>
          <w:szCs w:val="24"/>
        </w:rPr>
      </w:pPr>
    </w:p>
    <w:p w:rsidR="00C84766" w:rsidRDefault="00C84766" w:rsidP="00C84766">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C84766" w:rsidTr="0008283C">
        <w:tc>
          <w:tcPr>
            <w:tcW w:w="0" w:type="auto"/>
          </w:tcPr>
          <w:p w:rsidR="00C84766" w:rsidRDefault="00C03517"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A3C30B4" wp14:editId="022549D4">
                  <wp:extent cx="2743200" cy="360045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14-129_trans21_tsr_conductivity2_isohaline.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tcPr>
          <w:p w:rsidR="00C84766" w:rsidRDefault="00C03517"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D63C4D9" wp14:editId="57839DC2">
                  <wp:extent cx="2743200" cy="36004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14-129_trans21_chlturbo2_isohaline.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C84766" w:rsidTr="0008283C">
        <w:tc>
          <w:tcPr>
            <w:tcW w:w="0" w:type="auto"/>
            <w:gridSpan w:val="2"/>
          </w:tcPr>
          <w:p w:rsidR="00C84766" w:rsidRDefault="00C03517" w:rsidP="00C03517">
            <w:pPr>
              <w:rPr>
                <w:rFonts w:ascii="Times New Roman" w:hAnsi="Times New Roman" w:cs="Times New Roman"/>
                <w:sz w:val="24"/>
                <w:szCs w:val="24"/>
              </w:rPr>
            </w:pPr>
            <w:r>
              <w:rPr>
                <w:rFonts w:ascii="Times New Roman" w:hAnsi="Times New Roman" w:cs="Times New Roman"/>
                <w:sz w:val="24"/>
                <w:szCs w:val="24"/>
              </w:rPr>
              <w:t>Figure 0426.1</w:t>
            </w:r>
            <w:r w:rsidR="00C84766">
              <w:rPr>
                <w:rFonts w:ascii="Times New Roman" w:hAnsi="Times New Roman" w:cs="Times New Roman"/>
                <w:sz w:val="24"/>
                <w:szCs w:val="24"/>
              </w:rPr>
              <w:t xml:space="preserve">:  April </w:t>
            </w:r>
            <w:r>
              <w:rPr>
                <w:rFonts w:ascii="Times New Roman" w:hAnsi="Times New Roman" w:cs="Times New Roman"/>
                <w:sz w:val="24"/>
                <w:szCs w:val="24"/>
              </w:rPr>
              <w:t>25-26</w:t>
            </w:r>
            <w:r w:rsidR="00C84766">
              <w:rPr>
                <w:rFonts w:ascii="Times New Roman" w:hAnsi="Times New Roman" w:cs="Times New Roman"/>
                <w:sz w:val="24"/>
                <w:szCs w:val="24"/>
              </w:rPr>
              <w:t xml:space="preserve"> CTD section.</w:t>
            </w:r>
          </w:p>
        </w:tc>
      </w:tr>
    </w:tbl>
    <w:p w:rsidR="00C84766" w:rsidRPr="001D5022" w:rsidRDefault="00C84766" w:rsidP="00C84766">
      <w:pPr>
        <w:spacing w:after="0" w:line="240" w:lineRule="auto"/>
        <w:rPr>
          <w:rFonts w:ascii="Times New Roman" w:hAnsi="Times New Roman" w:cs="Times New Roman"/>
          <w:sz w:val="24"/>
          <w:szCs w:val="24"/>
        </w:rPr>
      </w:pPr>
    </w:p>
    <w:p w:rsidR="00C84766" w:rsidRDefault="00C84766" w:rsidP="00C84766">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C84766" w:rsidTr="0008283C">
        <w:tc>
          <w:tcPr>
            <w:tcW w:w="0" w:type="auto"/>
          </w:tcPr>
          <w:p w:rsidR="00C84766" w:rsidRDefault="00C079C6" w:rsidP="0008283C">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3B232C5" wp14:editId="765280DC">
                  <wp:extent cx="2743200" cy="36004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_trans23_tsr_isohaline.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tcPr>
          <w:p w:rsidR="00C84766" w:rsidRDefault="00C079C6"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D5161CB" wp14:editId="762189B3">
                  <wp:extent cx="2743200" cy="36004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_trans23_chlo2turb_isohaline.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C84766" w:rsidTr="0008283C">
        <w:tc>
          <w:tcPr>
            <w:tcW w:w="0" w:type="auto"/>
            <w:gridSpan w:val="2"/>
          </w:tcPr>
          <w:p w:rsidR="00C84766" w:rsidRDefault="00C079C6" w:rsidP="00C079C6">
            <w:pPr>
              <w:rPr>
                <w:rFonts w:ascii="Times New Roman" w:hAnsi="Times New Roman" w:cs="Times New Roman"/>
                <w:sz w:val="24"/>
                <w:szCs w:val="24"/>
              </w:rPr>
            </w:pPr>
            <w:r>
              <w:rPr>
                <w:rFonts w:ascii="Times New Roman" w:hAnsi="Times New Roman" w:cs="Times New Roman"/>
                <w:sz w:val="24"/>
                <w:szCs w:val="24"/>
              </w:rPr>
              <w:t>Figure 0426</w:t>
            </w:r>
            <w:r w:rsidR="00C84766">
              <w:rPr>
                <w:rFonts w:ascii="Times New Roman" w:hAnsi="Times New Roman" w:cs="Times New Roman"/>
                <w:sz w:val="24"/>
                <w:szCs w:val="24"/>
              </w:rPr>
              <w:t xml:space="preserve">.2:  </w:t>
            </w:r>
            <w:r>
              <w:rPr>
                <w:rFonts w:ascii="Times New Roman" w:hAnsi="Times New Roman" w:cs="Times New Roman"/>
                <w:sz w:val="24"/>
                <w:szCs w:val="24"/>
              </w:rPr>
              <w:t>April 26 VPR transect</w:t>
            </w:r>
            <w:r w:rsidR="00C84766">
              <w:rPr>
                <w:rFonts w:ascii="Times New Roman" w:hAnsi="Times New Roman" w:cs="Times New Roman"/>
                <w:sz w:val="24"/>
                <w:szCs w:val="24"/>
              </w:rPr>
              <w:t>.</w:t>
            </w:r>
          </w:p>
        </w:tc>
      </w:tr>
    </w:tbl>
    <w:p w:rsidR="00C84766" w:rsidRPr="001D5022" w:rsidRDefault="00C84766" w:rsidP="00C84766">
      <w:pPr>
        <w:spacing w:after="0" w:line="240" w:lineRule="auto"/>
        <w:rPr>
          <w:rFonts w:ascii="Times New Roman" w:hAnsi="Times New Roman" w:cs="Times New Roman"/>
          <w:sz w:val="24"/>
          <w:szCs w:val="24"/>
        </w:rPr>
      </w:pPr>
    </w:p>
    <w:p w:rsidR="00C84766" w:rsidRDefault="00C84766" w:rsidP="00C84766">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C84766" w:rsidTr="0008283C">
        <w:tc>
          <w:tcPr>
            <w:tcW w:w="0" w:type="auto"/>
          </w:tcPr>
          <w:p w:rsidR="00C84766" w:rsidRDefault="0008283C"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763F98F" wp14:editId="71699AC5">
                  <wp:extent cx="2743200" cy="36004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33-143_trans24_tsr_conductivity2_isohaline.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tcPr>
          <w:p w:rsidR="00C84766" w:rsidRDefault="0008283C"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BD2AEF8" wp14:editId="7C8F1810">
                  <wp:extent cx="2743200" cy="36004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33-143_trans24_chlturbo2_isohaline.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C84766" w:rsidTr="0008283C">
        <w:tc>
          <w:tcPr>
            <w:tcW w:w="0" w:type="auto"/>
            <w:gridSpan w:val="2"/>
          </w:tcPr>
          <w:p w:rsidR="00C84766" w:rsidRDefault="00C079C6" w:rsidP="0008283C">
            <w:pPr>
              <w:rPr>
                <w:rFonts w:ascii="Times New Roman" w:hAnsi="Times New Roman" w:cs="Times New Roman"/>
                <w:sz w:val="24"/>
                <w:szCs w:val="24"/>
              </w:rPr>
            </w:pPr>
            <w:r>
              <w:rPr>
                <w:rFonts w:ascii="Times New Roman" w:hAnsi="Times New Roman" w:cs="Times New Roman"/>
                <w:sz w:val="24"/>
                <w:szCs w:val="24"/>
              </w:rPr>
              <w:t>Figure 0427.1:  April 26-27</w:t>
            </w:r>
            <w:r w:rsidR="00C84766">
              <w:rPr>
                <w:rFonts w:ascii="Times New Roman" w:hAnsi="Times New Roman" w:cs="Times New Roman"/>
                <w:sz w:val="24"/>
                <w:szCs w:val="24"/>
              </w:rPr>
              <w:t xml:space="preserve"> CTD section.</w:t>
            </w:r>
          </w:p>
        </w:tc>
      </w:tr>
    </w:tbl>
    <w:p w:rsidR="00C84766" w:rsidRPr="001D5022" w:rsidRDefault="00C84766" w:rsidP="00C84766">
      <w:pPr>
        <w:spacing w:after="0" w:line="240" w:lineRule="auto"/>
        <w:rPr>
          <w:rFonts w:ascii="Times New Roman" w:hAnsi="Times New Roman" w:cs="Times New Roman"/>
          <w:sz w:val="24"/>
          <w:szCs w:val="24"/>
        </w:rPr>
      </w:pPr>
    </w:p>
    <w:p w:rsidR="00C84766" w:rsidRDefault="00C84766" w:rsidP="00C84766">
      <w:pPr>
        <w:spacing w:after="0" w:line="240" w:lineRule="auto"/>
        <w:rPr>
          <w:rFonts w:ascii="Times New Roman" w:hAnsi="Times New Roman" w:cs="Times New Roman"/>
          <w:sz w:val="24"/>
          <w:szCs w:val="24"/>
        </w:rPr>
      </w:pPr>
    </w:p>
    <w:p w:rsidR="00D35030" w:rsidRDefault="00D35030" w:rsidP="00C84766">
      <w:pPr>
        <w:spacing w:after="0" w:line="240" w:lineRule="auto"/>
        <w:rPr>
          <w:rFonts w:ascii="Times New Roman" w:hAnsi="Times New Roman" w:cs="Times New Roman"/>
          <w:sz w:val="24"/>
          <w:szCs w:val="24"/>
        </w:rPr>
      </w:pPr>
    </w:p>
    <w:p w:rsidR="00D35030" w:rsidRDefault="00D35030" w:rsidP="00C84766">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tblGrid>
      <w:tr w:rsidR="005144DF" w:rsidTr="009B409F">
        <w:tc>
          <w:tcPr>
            <w:tcW w:w="0" w:type="auto"/>
          </w:tcPr>
          <w:p w:rsidR="005144DF" w:rsidRDefault="005144DF"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E1F4AE4" wp14:editId="7188FE31">
                  <wp:extent cx="2743200" cy="28079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20180427_0046_adcp_trans24.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43200" cy="2807970"/>
                          </a:xfrm>
                          <a:prstGeom prst="rect">
                            <a:avLst/>
                          </a:prstGeom>
                        </pic:spPr>
                      </pic:pic>
                    </a:graphicData>
                  </a:graphic>
                </wp:inline>
              </w:drawing>
            </w:r>
          </w:p>
        </w:tc>
      </w:tr>
      <w:tr w:rsidR="00C84766" w:rsidTr="0008283C">
        <w:tc>
          <w:tcPr>
            <w:tcW w:w="0" w:type="auto"/>
          </w:tcPr>
          <w:p w:rsidR="00C84766" w:rsidRDefault="00C84766" w:rsidP="005144DF">
            <w:pPr>
              <w:rPr>
                <w:rFonts w:ascii="Times New Roman" w:hAnsi="Times New Roman" w:cs="Times New Roman"/>
                <w:sz w:val="24"/>
                <w:szCs w:val="24"/>
              </w:rPr>
            </w:pPr>
            <w:r>
              <w:rPr>
                <w:rFonts w:ascii="Times New Roman" w:hAnsi="Times New Roman" w:cs="Times New Roman"/>
                <w:sz w:val="24"/>
                <w:szCs w:val="24"/>
              </w:rPr>
              <w:t>Figure 04</w:t>
            </w:r>
            <w:r w:rsidR="005144DF">
              <w:rPr>
                <w:rFonts w:ascii="Times New Roman" w:hAnsi="Times New Roman" w:cs="Times New Roman"/>
                <w:sz w:val="24"/>
                <w:szCs w:val="24"/>
              </w:rPr>
              <w:t>27</w:t>
            </w:r>
            <w:r>
              <w:rPr>
                <w:rFonts w:ascii="Times New Roman" w:hAnsi="Times New Roman" w:cs="Times New Roman"/>
                <w:sz w:val="24"/>
                <w:szCs w:val="24"/>
              </w:rPr>
              <w:t xml:space="preserve">.2:  </w:t>
            </w:r>
            <w:r w:rsidR="00D35030">
              <w:rPr>
                <w:rFonts w:ascii="Times New Roman" w:hAnsi="Times New Roman" w:cs="Times New Roman"/>
                <w:sz w:val="24"/>
                <w:szCs w:val="24"/>
              </w:rPr>
              <w:t>Satellite SST from April 26.</w:t>
            </w:r>
          </w:p>
        </w:tc>
      </w:tr>
    </w:tbl>
    <w:p w:rsidR="00C84766" w:rsidRPr="001D5022" w:rsidRDefault="00C84766" w:rsidP="00C84766">
      <w:pPr>
        <w:spacing w:after="0" w:line="240" w:lineRule="auto"/>
        <w:rPr>
          <w:rFonts w:ascii="Times New Roman" w:hAnsi="Times New Roman" w:cs="Times New Roman"/>
          <w:sz w:val="24"/>
          <w:szCs w:val="24"/>
        </w:rPr>
      </w:pPr>
    </w:p>
    <w:p w:rsidR="00C84766" w:rsidRDefault="00C84766" w:rsidP="00C84766">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C84766" w:rsidTr="0008283C">
        <w:tc>
          <w:tcPr>
            <w:tcW w:w="0" w:type="auto"/>
          </w:tcPr>
          <w:p w:rsidR="00C84766" w:rsidRDefault="00EA5DCC"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CEB926A" wp14:editId="145CAA07">
                  <wp:extent cx="2743200" cy="36004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46-160_trans25_tsr_conductivity2_isohaline.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tcPr>
          <w:p w:rsidR="00C84766" w:rsidRDefault="00EA5DCC" w:rsidP="0008283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5A6DC6C" wp14:editId="2D62FEAA">
                  <wp:extent cx="2743200" cy="36004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46-160_trans25_chlturbo2_isohaline.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C84766" w:rsidTr="0008283C">
        <w:tc>
          <w:tcPr>
            <w:tcW w:w="0" w:type="auto"/>
            <w:gridSpan w:val="2"/>
          </w:tcPr>
          <w:p w:rsidR="00C84766" w:rsidRDefault="00EA5DCC" w:rsidP="00EA5DCC">
            <w:pPr>
              <w:rPr>
                <w:rFonts w:ascii="Times New Roman" w:hAnsi="Times New Roman" w:cs="Times New Roman"/>
                <w:sz w:val="24"/>
                <w:szCs w:val="24"/>
              </w:rPr>
            </w:pPr>
            <w:r>
              <w:rPr>
                <w:rFonts w:ascii="Times New Roman" w:hAnsi="Times New Roman" w:cs="Times New Roman"/>
                <w:sz w:val="24"/>
                <w:szCs w:val="24"/>
              </w:rPr>
              <w:t>Figure 0428.1</w:t>
            </w:r>
            <w:r w:rsidR="00C84766">
              <w:rPr>
                <w:rFonts w:ascii="Times New Roman" w:hAnsi="Times New Roman" w:cs="Times New Roman"/>
                <w:sz w:val="24"/>
                <w:szCs w:val="24"/>
              </w:rPr>
              <w:t xml:space="preserve">:  April </w:t>
            </w:r>
            <w:r>
              <w:rPr>
                <w:rFonts w:ascii="Times New Roman" w:hAnsi="Times New Roman" w:cs="Times New Roman"/>
                <w:sz w:val="24"/>
                <w:szCs w:val="24"/>
              </w:rPr>
              <w:t>27-28</w:t>
            </w:r>
            <w:r w:rsidR="00C84766">
              <w:rPr>
                <w:rFonts w:ascii="Times New Roman" w:hAnsi="Times New Roman" w:cs="Times New Roman"/>
                <w:sz w:val="24"/>
                <w:szCs w:val="24"/>
              </w:rPr>
              <w:t xml:space="preserve"> CTD section.</w:t>
            </w:r>
          </w:p>
        </w:tc>
      </w:tr>
    </w:tbl>
    <w:p w:rsidR="00C84766" w:rsidRPr="001D5022" w:rsidRDefault="00C84766" w:rsidP="00C84766">
      <w:pPr>
        <w:spacing w:after="0" w:line="240" w:lineRule="auto"/>
        <w:rPr>
          <w:rFonts w:ascii="Times New Roman" w:hAnsi="Times New Roman" w:cs="Times New Roman"/>
          <w:sz w:val="24"/>
          <w:szCs w:val="24"/>
        </w:rPr>
      </w:pPr>
    </w:p>
    <w:p w:rsidR="005144DF" w:rsidRDefault="005144DF" w:rsidP="005144DF">
      <w:pPr>
        <w:spacing w:after="0" w:line="240" w:lineRule="auto"/>
        <w:rPr>
          <w:rFonts w:ascii="Times New Roman" w:hAnsi="Times New Roman" w:cs="Times New Roman"/>
          <w:sz w:val="24"/>
          <w:szCs w:val="24"/>
        </w:rPr>
      </w:pPr>
    </w:p>
    <w:p w:rsidR="005144DF" w:rsidRDefault="005144DF" w:rsidP="005144DF">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tblGrid>
      <w:tr w:rsidR="009B409F" w:rsidTr="00FB6A78">
        <w:tc>
          <w:tcPr>
            <w:tcW w:w="4536" w:type="dxa"/>
          </w:tcPr>
          <w:p w:rsidR="009B409F" w:rsidRDefault="00FB6A78" w:rsidP="009B409F">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A5A4B98" wp14:editId="3512CB9A">
                  <wp:extent cx="2743200" cy="326289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_phaeo.png"/>
                          <pic:cNvPicPr/>
                        </pic:nvPicPr>
                        <pic:blipFill rotWithShape="1">
                          <a:blip r:embed="rId70">
                            <a:extLst>
                              <a:ext uri="{28A0092B-C50C-407E-A947-70E740481C1C}">
                                <a14:useLocalDpi xmlns:a14="http://schemas.microsoft.com/office/drawing/2010/main" val="0"/>
                              </a:ext>
                            </a:extLst>
                          </a:blip>
                          <a:srcRect l="11757" r="27720" b="4016"/>
                          <a:stretch/>
                        </pic:blipFill>
                        <pic:spPr bwMode="auto">
                          <a:xfrm>
                            <a:off x="0" y="0"/>
                            <a:ext cx="2743200" cy="3262895"/>
                          </a:xfrm>
                          <a:prstGeom prst="rect">
                            <a:avLst/>
                          </a:prstGeom>
                          <a:ln>
                            <a:noFill/>
                          </a:ln>
                          <a:extLst>
                            <a:ext uri="{53640926-AAD7-44D8-BBD7-CCE9431645EC}">
                              <a14:shadowObscured xmlns:a14="http://schemas.microsoft.com/office/drawing/2010/main"/>
                            </a:ext>
                          </a:extLst>
                        </pic:spPr>
                      </pic:pic>
                    </a:graphicData>
                  </a:graphic>
                </wp:inline>
              </w:drawing>
            </w:r>
          </w:p>
        </w:tc>
      </w:tr>
      <w:tr w:rsidR="009B409F" w:rsidTr="00FB6A78">
        <w:tc>
          <w:tcPr>
            <w:tcW w:w="4536" w:type="dxa"/>
          </w:tcPr>
          <w:p w:rsidR="005144DF" w:rsidRDefault="005144DF" w:rsidP="009B409F">
            <w:pPr>
              <w:rPr>
                <w:rFonts w:ascii="Times New Roman" w:hAnsi="Times New Roman" w:cs="Times New Roman"/>
                <w:sz w:val="24"/>
                <w:szCs w:val="24"/>
              </w:rPr>
            </w:pPr>
            <w:r>
              <w:rPr>
                <w:rFonts w:ascii="Times New Roman" w:hAnsi="Times New Roman" w:cs="Times New Roman"/>
                <w:sz w:val="24"/>
                <w:szCs w:val="24"/>
              </w:rPr>
              <w:t>Figure 04</w:t>
            </w:r>
            <w:r w:rsidR="009B409F">
              <w:rPr>
                <w:rFonts w:ascii="Times New Roman" w:hAnsi="Times New Roman" w:cs="Times New Roman"/>
                <w:sz w:val="24"/>
                <w:szCs w:val="24"/>
              </w:rPr>
              <w:t>2</w:t>
            </w:r>
            <w:r>
              <w:rPr>
                <w:rFonts w:ascii="Times New Roman" w:hAnsi="Times New Roman" w:cs="Times New Roman"/>
                <w:sz w:val="24"/>
                <w:szCs w:val="24"/>
              </w:rPr>
              <w:t xml:space="preserve">8.2:  </w:t>
            </w:r>
            <w:r w:rsidR="009B409F">
              <w:rPr>
                <w:rFonts w:ascii="Times New Roman" w:hAnsi="Times New Roman" w:cs="Times New Roman"/>
                <w:sz w:val="24"/>
                <w:szCs w:val="24"/>
              </w:rPr>
              <w:t xml:space="preserve">Track of the April 28 VPR survey of Phaeocystis </w:t>
            </w:r>
            <w:proofErr w:type="spellStart"/>
            <w:r w:rsidR="009B409F">
              <w:rPr>
                <w:rFonts w:ascii="Times New Roman" w:hAnsi="Times New Roman" w:cs="Times New Roman"/>
                <w:sz w:val="24"/>
                <w:szCs w:val="24"/>
              </w:rPr>
              <w:t>overlayed</w:t>
            </w:r>
            <w:proofErr w:type="spellEnd"/>
            <w:r w:rsidR="009B409F">
              <w:rPr>
                <w:rFonts w:ascii="Times New Roman" w:hAnsi="Times New Roman" w:cs="Times New Roman"/>
                <w:sz w:val="24"/>
                <w:szCs w:val="24"/>
              </w:rPr>
              <w:t xml:space="preserve"> on the satellite image of </w:t>
            </w:r>
            <w:proofErr w:type="spellStart"/>
            <w:r w:rsidR="009B409F">
              <w:rPr>
                <w:rFonts w:ascii="Times New Roman" w:hAnsi="Times New Roman" w:cs="Times New Roman"/>
                <w:sz w:val="24"/>
                <w:szCs w:val="24"/>
              </w:rPr>
              <w:t>chl</w:t>
            </w:r>
            <w:proofErr w:type="spellEnd"/>
            <w:r w:rsidR="009B409F">
              <w:rPr>
                <w:rFonts w:ascii="Times New Roman" w:hAnsi="Times New Roman" w:cs="Times New Roman"/>
                <w:sz w:val="24"/>
                <w:szCs w:val="24"/>
              </w:rPr>
              <w:t xml:space="preserve"> from April</w:t>
            </w:r>
            <w:r w:rsidR="00FB6A78">
              <w:rPr>
                <w:rFonts w:ascii="Times New Roman" w:hAnsi="Times New Roman" w:cs="Times New Roman"/>
                <w:sz w:val="24"/>
                <w:szCs w:val="24"/>
              </w:rPr>
              <w:t xml:space="preserve"> 23 (Figure 0423.1</w:t>
            </w:r>
            <w:r w:rsidR="009B409F">
              <w:rPr>
                <w:rFonts w:ascii="Times New Roman" w:hAnsi="Times New Roman" w:cs="Times New Roman"/>
                <w:sz w:val="24"/>
                <w:szCs w:val="24"/>
              </w:rPr>
              <w:t>)</w:t>
            </w:r>
            <w:r>
              <w:rPr>
                <w:rFonts w:ascii="Times New Roman" w:hAnsi="Times New Roman" w:cs="Times New Roman"/>
                <w:sz w:val="24"/>
                <w:szCs w:val="24"/>
              </w:rPr>
              <w:t>.</w:t>
            </w:r>
            <w:r w:rsidR="009B409F">
              <w:rPr>
                <w:rFonts w:ascii="Times New Roman" w:hAnsi="Times New Roman" w:cs="Times New Roman"/>
                <w:sz w:val="24"/>
                <w:szCs w:val="24"/>
              </w:rPr>
              <w:t xml:space="preserve">  Water sampling stations P1 and P2 indicated.</w:t>
            </w:r>
          </w:p>
        </w:tc>
      </w:tr>
    </w:tbl>
    <w:p w:rsidR="005144DF" w:rsidRPr="001D5022" w:rsidRDefault="005144DF" w:rsidP="005144DF">
      <w:pPr>
        <w:spacing w:after="0" w:line="240" w:lineRule="auto"/>
        <w:rPr>
          <w:rFonts w:ascii="Times New Roman" w:hAnsi="Times New Roman" w:cs="Times New Roman"/>
          <w:sz w:val="24"/>
          <w:szCs w:val="24"/>
        </w:rPr>
      </w:pPr>
    </w:p>
    <w:p w:rsidR="005144DF" w:rsidRDefault="005144DF" w:rsidP="005144DF">
      <w:pPr>
        <w:spacing w:after="0" w:line="240" w:lineRule="auto"/>
        <w:rPr>
          <w:rFonts w:ascii="Times New Roman" w:hAnsi="Times New Roman" w:cs="Times New Roman"/>
          <w:sz w:val="24"/>
          <w:szCs w:val="24"/>
        </w:rPr>
      </w:pPr>
    </w:p>
    <w:p w:rsidR="00FB6A78" w:rsidRDefault="00FB6A78">
      <w:pPr>
        <w:rPr>
          <w:rFonts w:ascii="Times New Roman" w:hAnsi="Times New Roman" w:cs="Times New Roman"/>
          <w:sz w:val="24"/>
          <w:szCs w:val="24"/>
        </w:rPr>
      </w:pPr>
      <w:r>
        <w:rPr>
          <w:rFonts w:ascii="Times New Roman" w:hAnsi="Times New Roman" w:cs="Times New Roman"/>
          <w:sz w:val="24"/>
          <w:szCs w:val="24"/>
        </w:rPr>
        <w:br w:type="page"/>
      </w:r>
    </w:p>
    <w:p w:rsidR="005144DF" w:rsidRDefault="005144DF" w:rsidP="005144DF">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5144DF" w:rsidTr="009B409F">
        <w:tc>
          <w:tcPr>
            <w:tcW w:w="0" w:type="auto"/>
          </w:tcPr>
          <w:p w:rsidR="005144DF" w:rsidRDefault="009B409F" w:rsidP="009B409F">
            <w:pPr>
              <w:rPr>
                <w:rFonts w:ascii="Times New Roman" w:hAnsi="Times New Roman" w:cs="Times New Roman"/>
                <w:sz w:val="24"/>
                <w:szCs w:val="24"/>
              </w:rPr>
            </w:pPr>
            <w:r>
              <w:rPr>
                <w:noProof/>
              </w:rPr>
              <w:drawing>
                <wp:inline distT="0" distB="0" distL="0" distR="0" wp14:anchorId="23375458" wp14:editId="1CAB856B">
                  <wp:extent cx="2743200" cy="2167248"/>
                  <wp:effectExtent l="0" t="0" r="0" b="508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32395" t="18352" r="5758" b="13296"/>
                          <a:stretch/>
                        </pic:blipFill>
                        <pic:spPr bwMode="auto">
                          <a:xfrm>
                            <a:off x="0" y="0"/>
                            <a:ext cx="2743200" cy="2167248"/>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5144DF" w:rsidRDefault="009B409F" w:rsidP="009B409F">
            <w:pPr>
              <w:rPr>
                <w:rFonts w:ascii="Times New Roman" w:hAnsi="Times New Roman" w:cs="Times New Roman"/>
                <w:sz w:val="24"/>
                <w:szCs w:val="24"/>
              </w:rPr>
            </w:pPr>
            <w:r>
              <w:rPr>
                <w:noProof/>
              </w:rPr>
              <w:drawing>
                <wp:inline distT="0" distB="0" distL="0" distR="0" wp14:anchorId="4E688049" wp14:editId="1A0E4EC8">
                  <wp:extent cx="2743200" cy="2236189"/>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25568" t="14982" r="5624" b="6554"/>
                          <a:stretch/>
                        </pic:blipFill>
                        <pic:spPr bwMode="auto">
                          <a:xfrm>
                            <a:off x="0" y="0"/>
                            <a:ext cx="2743200" cy="2236189"/>
                          </a:xfrm>
                          <a:prstGeom prst="rect">
                            <a:avLst/>
                          </a:prstGeom>
                          <a:ln>
                            <a:noFill/>
                          </a:ln>
                          <a:extLst>
                            <a:ext uri="{53640926-AAD7-44D8-BBD7-CCE9431645EC}">
                              <a14:shadowObscured xmlns:a14="http://schemas.microsoft.com/office/drawing/2010/main"/>
                            </a:ext>
                          </a:extLst>
                        </pic:spPr>
                      </pic:pic>
                    </a:graphicData>
                  </a:graphic>
                </wp:inline>
              </w:drawing>
            </w:r>
          </w:p>
        </w:tc>
      </w:tr>
      <w:tr w:rsidR="009B409F" w:rsidTr="009B409F">
        <w:tc>
          <w:tcPr>
            <w:tcW w:w="0" w:type="auto"/>
          </w:tcPr>
          <w:p w:rsidR="009B409F" w:rsidRDefault="009B409F" w:rsidP="009B409F">
            <w:pPr>
              <w:rPr>
                <w:rFonts w:ascii="Times New Roman" w:hAnsi="Times New Roman" w:cs="Times New Roman"/>
                <w:sz w:val="24"/>
                <w:szCs w:val="24"/>
              </w:rPr>
            </w:pPr>
            <w:r>
              <w:rPr>
                <w:noProof/>
              </w:rPr>
              <w:drawing>
                <wp:inline distT="0" distB="0" distL="0" distR="0" wp14:anchorId="41E8D8E1" wp14:editId="1CD4FABE">
                  <wp:extent cx="2743200" cy="246287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32530" t="16105" r="5890" b="6554"/>
                          <a:stretch/>
                        </pic:blipFill>
                        <pic:spPr bwMode="auto">
                          <a:xfrm>
                            <a:off x="0" y="0"/>
                            <a:ext cx="2743200" cy="2462879"/>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9B409F" w:rsidRDefault="009B409F" w:rsidP="009B409F">
            <w:pPr>
              <w:rPr>
                <w:rFonts w:ascii="Times New Roman" w:hAnsi="Times New Roman" w:cs="Times New Roman"/>
                <w:sz w:val="24"/>
                <w:szCs w:val="24"/>
              </w:rPr>
            </w:pPr>
            <w:r>
              <w:rPr>
                <w:noProof/>
              </w:rPr>
              <w:drawing>
                <wp:inline distT="0" distB="0" distL="0" distR="0" wp14:anchorId="6D19D31C" wp14:editId="12C4D82E">
                  <wp:extent cx="2743200" cy="212219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19692" t="14821" r="5095" b="3684"/>
                          <a:stretch/>
                        </pic:blipFill>
                        <pic:spPr bwMode="auto">
                          <a:xfrm>
                            <a:off x="0" y="0"/>
                            <a:ext cx="2743200" cy="2122190"/>
                          </a:xfrm>
                          <a:prstGeom prst="rect">
                            <a:avLst/>
                          </a:prstGeom>
                          <a:ln>
                            <a:noFill/>
                          </a:ln>
                          <a:extLst>
                            <a:ext uri="{53640926-AAD7-44D8-BBD7-CCE9431645EC}">
                              <a14:shadowObscured xmlns:a14="http://schemas.microsoft.com/office/drawing/2010/main"/>
                            </a:ext>
                          </a:extLst>
                        </pic:spPr>
                      </pic:pic>
                    </a:graphicData>
                  </a:graphic>
                </wp:inline>
              </w:drawing>
            </w:r>
          </w:p>
        </w:tc>
      </w:tr>
      <w:tr w:rsidR="005144DF" w:rsidTr="009B409F">
        <w:tc>
          <w:tcPr>
            <w:tcW w:w="0" w:type="auto"/>
            <w:gridSpan w:val="2"/>
          </w:tcPr>
          <w:p w:rsidR="005144DF" w:rsidRDefault="0008461E" w:rsidP="00FB6A78">
            <w:pPr>
              <w:rPr>
                <w:rFonts w:ascii="Times New Roman" w:hAnsi="Times New Roman" w:cs="Times New Roman"/>
                <w:sz w:val="24"/>
                <w:szCs w:val="24"/>
              </w:rPr>
            </w:pPr>
            <w:r>
              <w:rPr>
                <w:rFonts w:ascii="Times New Roman" w:hAnsi="Times New Roman" w:cs="Times New Roman"/>
                <w:sz w:val="24"/>
                <w:szCs w:val="24"/>
              </w:rPr>
              <w:t>Figure 042</w:t>
            </w:r>
            <w:r w:rsidR="005144DF">
              <w:rPr>
                <w:rFonts w:ascii="Times New Roman" w:hAnsi="Times New Roman" w:cs="Times New Roman"/>
                <w:sz w:val="24"/>
                <w:szCs w:val="24"/>
              </w:rPr>
              <w:t>8.</w:t>
            </w:r>
            <w:r w:rsidR="00FB6A78">
              <w:rPr>
                <w:rFonts w:ascii="Times New Roman" w:hAnsi="Times New Roman" w:cs="Times New Roman"/>
                <w:sz w:val="24"/>
                <w:szCs w:val="24"/>
              </w:rPr>
              <w:t>3</w:t>
            </w:r>
            <w:r w:rsidR="005144DF">
              <w:rPr>
                <w:rFonts w:ascii="Times New Roman" w:hAnsi="Times New Roman" w:cs="Times New Roman"/>
                <w:sz w:val="24"/>
                <w:szCs w:val="24"/>
              </w:rPr>
              <w:t>:  April 17 CTD section.</w:t>
            </w:r>
          </w:p>
        </w:tc>
      </w:tr>
    </w:tbl>
    <w:p w:rsidR="005144DF" w:rsidRPr="001D5022" w:rsidRDefault="005144DF" w:rsidP="005144DF">
      <w:pPr>
        <w:spacing w:after="0" w:line="240" w:lineRule="auto"/>
        <w:rPr>
          <w:rFonts w:ascii="Times New Roman" w:hAnsi="Times New Roman" w:cs="Times New Roman"/>
          <w:sz w:val="24"/>
          <w:szCs w:val="24"/>
        </w:rPr>
      </w:pPr>
    </w:p>
    <w:p w:rsidR="005144DF" w:rsidRDefault="005144DF" w:rsidP="005144DF">
      <w:pPr>
        <w:spacing w:after="0" w:line="240" w:lineRule="auto"/>
        <w:rPr>
          <w:rFonts w:ascii="Times New Roman" w:hAnsi="Times New Roman" w:cs="Times New Roman"/>
          <w:sz w:val="24"/>
          <w:szCs w:val="24"/>
        </w:rPr>
      </w:pPr>
    </w:p>
    <w:p w:rsidR="009B409F" w:rsidRDefault="009B409F" w:rsidP="005144DF">
      <w:pPr>
        <w:spacing w:after="0" w:line="240" w:lineRule="auto"/>
        <w:rPr>
          <w:rFonts w:ascii="Times New Roman" w:hAnsi="Times New Roman" w:cs="Times New Roman"/>
          <w:sz w:val="24"/>
          <w:szCs w:val="24"/>
        </w:rPr>
      </w:pPr>
    </w:p>
    <w:p w:rsidR="009B409F" w:rsidRDefault="009B409F" w:rsidP="005144DF">
      <w:pPr>
        <w:spacing w:after="0" w:line="240" w:lineRule="auto"/>
        <w:rPr>
          <w:rFonts w:ascii="Times New Roman" w:hAnsi="Times New Roman" w:cs="Times New Roman"/>
          <w:sz w:val="24"/>
          <w:szCs w:val="24"/>
        </w:rPr>
      </w:pPr>
    </w:p>
    <w:p w:rsidR="00C84766" w:rsidRDefault="00C84766" w:rsidP="00C84766">
      <w:pPr>
        <w:spacing w:after="0" w:line="240" w:lineRule="auto"/>
        <w:rPr>
          <w:rFonts w:ascii="Times New Roman" w:hAnsi="Times New Roman" w:cs="Times New Roman"/>
          <w:sz w:val="24"/>
          <w:szCs w:val="24"/>
        </w:rPr>
      </w:pPr>
    </w:p>
    <w:p w:rsidR="00CD18CF" w:rsidRDefault="00CD18CF" w:rsidP="00CD18CF">
      <w:pPr>
        <w:spacing w:after="0" w:line="240" w:lineRule="auto"/>
        <w:rPr>
          <w:rFonts w:ascii="Times New Roman" w:hAnsi="Times New Roman" w:cs="Times New Roman"/>
          <w:sz w:val="24"/>
          <w:szCs w:val="24"/>
        </w:rPr>
      </w:pPr>
    </w:p>
    <w:p w:rsidR="00EA5DCC" w:rsidRDefault="00EA5DCC" w:rsidP="00CD18CF">
      <w:pPr>
        <w:spacing w:after="0" w:line="240" w:lineRule="auto"/>
        <w:rPr>
          <w:rFonts w:ascii="Times New Roman" w:hAnsi="Times New Roman" w:cs="Times New Roman"/>
          <w:sz w:val="24"/>
          <w:szCs w:val="24"/>
        </w:rPr>
      </w:pPr>
    </w:p>
    <w:p w:rsidR="009B409F" w:rsidRDefault="009B409F" w:rsidP="00CD18CF">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CD18CF" w:rsidTr="00F1410A">
        <w:tc>
          <w:tcPr>
            <w:tcW w:w="0" w:type="auto"/>
          </w:tcPr>
          <w:p w:rsidR="00CD18CF" w:rsidRDefault="00EA5DCC" w:rsidP="00F1410A">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112902F" wp14:editId="60322D6B">
                  <wp:extent cx="2743200" cy="36004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69-175_trans27_tsr_conductivity2_isohaline.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tcPr>
          <w:p w:rsidR="00CD18CF" w:rsidRDefault="00EA5DCC" w:rsidP="00F1410A">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9059B1F" wp14:editId="271CD380">
                  <wp:extent cx="2743200" cy="3600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69-175_trans27_chlturbo2_isohaline.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CD18CF" w:rsidTr="00F1410A">
        <w:tc>
          <w:tcPr>
            <w:tcW w:w="0" w:type="auto"/>
            <w:gridSpan w:val="2"/>
          </w:tcPr>
          <w:p w:rsidR="00CD18CF" w:rsidRDefault="00EA5DCC" w:rsidP="00FB6A78">
            <w:pPr>
              <w:rPr>
                <w:rFonts w:ascii="Times New Roman" w:hAnsi="Times New Roman" w:cs="Times New Roman"/>
                <w:sz w:val="24"/>
                <w:szCs w:val="24"/>
              </w:rPr>
            </w:pPr>
            <w:r>
              <w:rPr>
                <w:rFonts w:ascii="Times New Roman" w:hAnsi="Times New Roman" w:cs="Times New Roman"/>
                <w:sz w:val="24"/>
                <w:szCs w:val="24"/>
              </w:rPr>
              <w:t>Figure 0428.</w:t>
            </w:r>
            <w:r w:rsidR="00FB6A78">
              <w:rPr>
                <w:rFonts w:ascii="Times New Roman" w:hAnsi="Times New Roman" w:cs="Times New Roman"/>
                <w:sz w:val="24"/>
                <w:szCs w:val="24"/>
              </w:rPr>
              <w:t>4</w:t>
            </w:r>
            <w:r w:rsidR="00CD18CF">
              <w:rPr>
                <w:rFonts w:ascii="Times New Roman" w:hAnsi="Times New Roman" w:cs="Times New Roman"/>
                <w:sz w:val="24"/>
                <w:szCs w:val="24"/>
              </w:rPr>
              <w:t xml:space="preserve">:  April </w:t>
            </w:r>
            <w:r>
              <w:rPr>
                <w:rFonts w:ascii="Times New Roman" w:hAnsi="Times New Roman" w:cs="Times New Roman"/>
                <w:sz w:val="24"/>
                <w:szCs w:val="24"/>
              </w:rPr>
              <w:t>28</w:t>
            </w:r>
            <w:r w:rsidR="00CD18CF">
              <w:rPr>
                <w:rFonts w:ascii="Times New Roman" w:hAnsi="Times New Roman" w:cs="Times New Roman"/>
                <w:sz w:val="24"/>
                <w:szCs w:val="24"/>
              </w:rPr>
              <w:t xml:space="preserve"> CTD section.</w:t>
            </w:r>
          </w:p>
        </w:tc>
      </w:tr>
    </w:tbl>
    <w:p w:rsidR="00CD18CF" w:rsidRDefault="00CD18CF" w:rsidP="00CD18CF">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tblGrid>
      <w:tr w:rsidR="00EA5DCC" w:rsidTr="009B409F">
        <w:tc>
          <w:tcPr>
            <w:tcW w:w="4536" w:type="dxa"/>
          </w:tcPr>
          <w:p w:rsidR="00EA5DCC" w:rsidRDefault="00EA5DCC" w:rsidP="009B409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BD6945" wp14:editId="687C6A35">
                  <wp:extent cx="2743200" cy="273059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20180428_1257_adcp_trans27.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43200" cy="2730598"/>
                          </a:xfrm>
                          <a:prstGeom prst="rect">
                            <a:avLst/>
                          </a:prstGeom>
                        </pic:spPr>
                      </pic:pic>
                    </a:graphicData>
                  </a:graphic>
                </wp:inline>
              </w:drawing>
            </w:r>
          </w:p>
        </w:tc>
      </w:tr>
      <w:tr w:rsidR="00EA5DCC" w:rsidTr="009B409F">
        <w:tc>
          <w:tcPr>
            <w:tcW w:w="4536" w:type="dxa"/>
          </w:tcPr>
          <w:p w:rsidR="00EA5DCC" w:rsidRDefault="00EA5DCC" w:rsidP="00FB6A78">
            <w:pPr>
              <w:rPr>
                <w:rFonts w:ascii="Times New Roman" w:hAnsi="Times New Roman" w:cs="Times New Roman"/>
                <w:sz w:val="24"/>
                <w:szCs w:val="24"/>
              </w:rPr>
            </w:pPr>
            <w:r>
              <w:rPr>
                <w:rFonts w:ascii="Times New Roman" w:hAnsi="Times New Roman" w:cs="Times New Roman"/>
                <w:sz w:val="24"/>
                <w:szCs w:val="24"/>
              </w:rPr>
              <w:t>Figure 0428.</w:t>
            </w:r>
            <w:r w:rsidR="00FB6A78">
              <w:rPr>
                <w:rFonts w:ascii="Times New Roman" w:hAnsi="Times New Roman" w:cs="Times New Roman"/>
                <w:sz w:val="24"/>
                <w:szCs w:val="24"/>
              </w:rPr>
              <w:t>5</w:t>
            </w:r>
            <w:r>
              <w:rPr>
                <w:rFonts w:ascii="Times New Roman" w:hAnsi="Times New Roman" w:cs="Times New Roman"/>
                <w:sz w:val="24"/>
                <w:szCs w:val="24"/>
              </w:rPr>
              <w:t xml:space="preserve">:  ADCP velocity vectors </w:t>
            </w:r>
            <w:proofErr w:type="spellStart"/>
            <w:r>
              <w:rPr>
                <w:rFonts w:ascii="Times New Roman" w:hAnsi="Times New Roman" w:cs="Times New Roman"/>
                <w:sz w:val="24"/>
                <w:szCs w:val="24"/>
              </w:rPr>
              <w:t>overlayed</w:t>
            </w:r>
            <w:proofErr w:type="spellEnd"/>
            <w:r>
              <w:rPr>
                <w:rFonts w:ascii="Times New Roman" w:hAnsi="Times New Roman" w:cs="Times New Roman"/>
                <w:sz w:val="24"/>
                <w:szCs w:val="24"/>
              </w:rPr>
              <w:t xml:space="preserve"> on satellite image from April 28.</w:t>
            </w:r>
          </w:p>
        </w:tc>
      </w:tr>
    </w:tbl>
    <w:p w:rsidR="00EA5DCC" w:rsidRPr="001D5022" w:rsidRDefault="00EA5DCC" w:rsidP="00CD18CF">
      <w:pPr>
        <w:spacing w:after="0" w:line="240" w:lineRule="auto"/>
        <w:rPr>
          <w:rFonts w:ascii="Times New Roman" w:hAnsi="Times New Roman" w:cs="Times New Roman"/>
          <w:sz w:val="24"/>
          <w:szCs w:val="24"/>
        </w:rPr>
      </w:pPr>
    </w:p>
    <w:p w:rsidR="00CD18CF" w:rsidRDefault="00CD18CF" w:rsidP="00CD18CF">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7416"/>
      </w:tblGrid>
      <w:tr w:rsidR="00CD18CF" w:rsidTr="00F1410A">
        <w:tc>
          <w:tcPr>
            <w:tcW w:w="0" w:type="auto"/>
          </w:tcPr>
          <w:p w:rsidR="00CD18CF" w:rsidRDefault="00AF083E" w:rsidP="00CD18CF">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FE65019" wp14:editId="319BA28E">
                  <wp:extent cx="4572000" cy="5287347"/>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502.JPG"/>
                          <pic:cNvPicPr/>
                        </pic:nvPicPr>
                        <pic:blipFill rotWithShape="1">
                          <a:blip r:embed="rId78" cstate="print">
                            <a:extLst>
                              <a:ext uri="{28A0092B-C50C-407E-A947-70E740481C1C}">
                                <a14:useLocalDpi xmlns:a14="http://schemas.microsoft.com/office/drawing/2010/main" val="0"/>
                              </a:ext>
                            </a:extLst>
                          </a:blip>
                          <a:srcRect l="2884" t="12500" r="2884" b="5769"/>
                          <a:stretch/>
                        </pic:blipFill>
                        <pic:spPr bwMode="auto">
                          <a:xfrm>
                            <a:off x="0" y="0"/>
                            <a:ext cx="4572000" cy="5287347"/>
                          </a:xfrm>
                          <a:prstGeom prst="rect">
                            <a:avLst/>
                          </a:prstGeom>
                          <a:ln>
                            <a:noFill/>
                          </a:ln>
                          <a:extLst>
                            <a:ext uri="{53640926-AAD7-44D8-BBD7-CCE9431645EC}">
                              <a14:shadowObscured xmlns:a14="http://schemas.microsoft.com/office/drawing/2010/main"/>
                            </a:ext>
                          </a:extLst>
                        </pic:spPr>
                      </pic:pic>
                    </a:graphicData>
                  </a:graphic>
                </wp:inline>
              </w:drawing>
            </w:r>
          </w:p>
        </w:tc>
      </w:tr>
      <w:tr w:rsidR="00CD18CF" w:rsidTr="00F1410A">
        <w:tc>
          <w:tcPr>
            <w:tcW w:w="0" w:type="auto"/>
          </w:tcPr>
          <w:p w:rsidR="00CD18CF" w:rsidRDefault="00CD18CF" w:rsidP="00CD18CF">
            <w:pPr>
              <w:rPr>
                <w:rFonts w:ascii="Times New Roman" w:hAnsi="Times New Roman" w:cs="Times New Roman"/>
                <w:sz w:val="24"/>
                <w:szCs w:val="24"/>
              </w:rPr>
            </w:pPr>
            <w:r>
              <w:rPr>
                <w:rFonts w:ascii="Times New Roman" w:hAnsi="Times New Roman" w:cs="Times New Roman"/>
                <w:sz w:val="24"/>
                <w:szCs w:val="24"/>
              </w:rPr>
              <w:t>Figure 0429.1:  Schematic of conditions observed during AR29.</w:t>
            </w:r>
          </w:p>
        </w:tc>
      </w:tr>
    </w:tbl>
    <w:p w:rsidR="00CD18CF" w:rsidRPr="001D5022" w:rsidRDefault="00CD18CF" w:rsidP="00CD18CF">
      <w:pPr>
        <w:spacing w:after="0" w:line="240" w:lineRule="auto"/>
        <w:rPr>
          <w:rFonts w:ascii="Times New Roman" w:hAnsi="Times New Roman" w:cs="Times New Roman"/>
          <w:sz w:val="24"/>
          <w:szCs w:val="24"/>
        </w:rPr>
      </w:pPr>
    </w:p>
    <w:p w:rsidR="00CD18CF" w:rsidRDefault="00CD18CF" w:rsidP="00CD18CF">
      <w:pPr>
        <w:spacing w:after="0" w:line="240" w:lineRule="auto"/>
        <w:rPr>
          <w:rFonts w:ascii="Times New Roman" w:hAnsi="Times New Roman" w:cs="Times New Roman"/>
          <w:sz w:val="24"/>
          <w:szCs w:val="24"/>
        </w:rPr>
      </w:pPr>
    </w:p>
    <w:p w:rsidR="00CD18CF" w:rsidRDefault="00CD18CF" w:rsidP="00CD18CF">
      <w:pPr>
        <w:spacing w:after="0" w:line="240" w:lineRule="auto"/>
        <w:rPr>
          <w:rFonts w:ascii="Times New Roman" w:hAnsi="Times New Roman" w:cs="Times New Roman"/>
          <w:sz w:val="24"/>
          <w:szCs w:val="24"/>
        </w:rPr>
      </w:pPr>
    </w:p>
    <w:p w:rsidR="00CD18CF" w:rsidRPr="001D5022" w:rsidRDefault="00CD18CF" w:rsidP="00CD18CF">
      <w:pPr>
        <w:spacing w:after="0" w:line="240" w:lineRule="auto"/>
        <w:rPr>
          <w:rFonts w:ascii="Times New Roman" w:hAnsi="Times New Roman" w:cs="Times New Roman"/>
          <w:sz w:val="24"/>
          <w:szCs w:val="24"/>
        </w:rPr>
      </w:pPr>
    </w:p>
    <w:p w:rsidR="00CD18CF" w:rsidRDefault="00CD18CF" w:rsidP="00CD18CF">
      <w:pPr>
        <w:spacing w:after="0" w:line="240" w:lineRule="auto"/>
        <w:rPr>
          <w:rFonts w:ascii="Times New Roman" w:hAnsi="Times New Roman" w:cs="Times New Roman"/>
          <w:sz w:val="24"/>
          <w:szCs w:val="24"/>
        </w:rPr>
      </w:pPr>
    </w:p>
    <w:p w:rsidR="005144DF" w:rsidRDefault="005144DF" w:rsidP="005144DF">
      <w:pPr>
        <w:spacing w:after="0" w:line="240" w:lineRule="auto"/>
        <w:rPr>
          <w:rFonts w:ascii="Times New Roman" w:hAnsi="Times New Roman" w:cs="Times New Roman"/>
          <w:sz w:val="24"/>
          <w:szCs w:val="24"/>
        </w:rPr>
      </w:pPr>
    </w:p>
    <w:p w:rsidR="001C119F" w:rsidRDefault="001C119F" w:rsidP="001C119F">
      <w:pPr>
        <w:spacing w:after="0" w:line="240" w:lineRule="auto"/>
        <w:rPr>
          <w:rFonts w:ascii="Times New Roman" w:hAnsi="Times New Roman" w:cs="Times New Roman"/>
          <w:sz w:val="24"/>
          <w:szCs w:val="24"/>
        </w:rPr>
      </w:pPr>
    </w:p>
    <w:p w:rsidR="001C119F" w:rsidRDefault="001C119F" w:rsidP="001C119F">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6696"/>
      </w:tblGrid>
      <w:tr w:rsidR="001C119F" w:rsidTr="009B409F">
        <w:tc>
          <w:tcPr>
            <w:tcW w:w="0" w:type="auto"/>
          </w:tcPr>
          <w:p w:rsidR="001C119F" w:rsidRDefault="001C119F" w:rsidP="009B409F">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20BB94B" wp14:editId="36D02E90">
                  <wp:extent cx="4114800" cy="2209577"/>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t34.5_contour_0406-0427_lat.png"/>
                          <pic:cNvPicPr/>
                        </pic:nvPicPr>
                        <pic:blipFill rotWithShape="1">
                          <a:blip r:embed="rId79" cstate="print">
                            <a:extLst>
                              <a:ext uri="{28A0092B-C50C-407E-A947-70E740481C1C}">
                                <a14:useLocalDpi xmlns:a14="http://schemas.microsoft.com/office/drawing/2010/main" val="0"/>
                              </a:ext>
                            </a:extLst>
                          </a:blip>
                          <a:srcRect l="7352" t="13826" r="2273" b="20994"/>
                          <a:stretch/>
                        </pic:blipFill>
                        <pic:spPr bwMode="auto">
                          <a:xfrm>
                            <a:off x="0" y="0"/>
                            <a:ext cx="4114800" cy="2209577"/>
                          </a:xfrm>
                          <a:prstGeom prst="rect">
                            <a:avLst/>
                          </a:prstGeom>
                          <a:ln>
                            <a:noFill/>
                          </a:ln>
                          <a:extLst>
                            <a:ext uri="{53640926-AAD7-44D8-BBD7-CCE9431645EC}">
                              <a14:shadowObscured xmlns:a14="http://schemas.microsoft.com/office/drawing/2010/main"/>
                            </a:ext>
                          </a:extLst>
                        </pic:spPr>
                      </pic:pic>
                    </a:graphicData>
                  </a:graphic>
                </wp:inline>
              </w:drawing>
            </w:r>
          </w:p>
        </w:tc>
      </w:tr>
      <w:tr w:rsidR="001C119F" w:rsidTr="009B409F">
        <w:tc>
          <w:tcPr>
            <w:tcW w:w="0" w:type="auto"/>
          </w:tcPr>
          <w:p w:rsidR="001C119F" w:rsidRDefault="0008461E" w:rsidP="001C119F">
            <w:pPr>
              <w:rPr>
                <w:rFonts w:ascii="Times New Roman" w:hAnsi="Times New Roman" w:cs="Times New Roman"/>
                <w:sz w:val="24"/>
                <w:szCs w:val="24"/>
              </w:rPr>
            </w:pPr>
            <w:r>
              <w:rPr>
                <w:rFonts w:ascii="Times New Roman" w:hAnsi="Times New Roman" w:cs="Times New Roman"/>
                <w:sz w:val="24"/>
                <w:szCs w:val="24"/>
              </w:rPr>
              <w:t>Figure 0429.2</w:t>
            </w:r>
            <w:r w:rsidR="001C119F">
              <w:rPr>
                <w:rFonts w:ascii="Times New Roman" w:hAnsi="Times New Roman" w:cs="Times New Roman"/>
                <w:sz w:val="24"/>
                <w:szCs w:val="24"/>
              </w:rPr>
              <w:t>:  Frontal positions as depicted by the 34.5 isohaline.</w:t>
            </w:r>
          </w:p>
        </w:tc>
      </w:tr>
    </w:tbl>
    <w:p w:rsidR="001C119F" w:rsidRPr="001D5022" w:rsidRDefault="001C119F" w:rsidP="001C119F">
      <w:pPr>
        <w:spacing w:after="0" w:line="240" w:lineRule="auto"/>
        <w:rPr>
          <w:rFonts w:ascii="Times New Roman" w:hAnsi="Times New Roman" w:cs="Times New Roman"/>
          <w:sz w:val="24"/>
          <w:szCs w:val="24"/>
        </w:rPr>
      </w:pPr>
    </w:p>
    <w:p w:rsidR="001C119F" w:rsidRDefault="001C119F" w:rsidP="001C119F">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6048"/>
      </w:tblGrid>
      <w:tr w:rsidR="0008461E" w:rsidTr="0008461E">
        <w:tc>
          <w:tcPr>
            <w:tcW w:w="0" w:type="auto"/>
          </w:tcPr>
          <w:p w:rsidR="0008461E" w:rsidRDefault="0008461E" w:rsidP="007D1B03">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578D678" wp14:editId="77C8924E">
                  <wp:extent cx="2743200" cy="234461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423.113.2255.n1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743200" cy="2344615"/>
                          </a:xfrm>
                          <a:prstGeom prst="rect">
                            <a:avLst/>
                          </a:prstGeom>
                        </pic:spPr>
                      </pic:pic>
                    </a:graphicData>
                  </a:graphic>
                </wp:inline>
              </w:drawing>
            </w:r>
          </w:p>
        </w:tc>
      </w:tr>
      <w:tr w:rsidR="0008461E" w:rsidTr="0008461E">
        <w:tc>
          <w:tcPr>
            <w:tcW w:w="0" w:type="auto"/>
          </w:tcPr>
          <w:p w:rsidR="0008461E" w:rsidRDefault="0008461E" w:rsidP="007D1B03">
            <w:pPr>
              <w:rPr>
                <w:rFonts w:ascii="Times New Roman" w:hAnsi="Times New Roman" w:cs="Times New Roman"/>
                <w:sz w:val="24"/>
                <w:szCs w:val="24"/>
              </w:rPr>
            </w:pPr>
            <w:r>
              <w:rPr>
                <w:rFonts w:ascii="Times New Roman" w:hAnsi="Times New Roman" w:cs="Times New Roman"/>
                <w:sz w:val="24"/>
                <w:szCs w:val="24"/>
              </w:rPr>
              <w:t>Figure 0429.3</w:t>
            </w:r>
            <w:r>
              <w:rPr>
                <w:rFonts w:ascii="Times New Roman" w:hAnsi="Times New Roman" w:cs="Times New Roman"/>
                <w:sz w:val="24"/>
                <w:szCs w:val="24"/>
              </w:rPr>
              <w:t>:  SST image from April 23, 2018.</w:t>
            </w:r>
          </w:p>
        </w:tc>
      </w:tr>
      <w:tr w:rsidR="005144DF" w:rsidTr="001476C9">
        <w:tc>
          <w:tcPr>
            <w:tcW w:w="6048" w:type="dxa"/>
          </w:tcPr>
          <w:p w:rsidR="005144DF" w:rsidRDefault="005144DF" w:rsidP="009B409F">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11FAEF2" wp14:editId="07872201">
                  <wp:extent cx="3657600" cy="558800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504.JPG"/>
                          <pic:cNvPicPr/>
                        </pic:nvPicPr>
                        <pic:blipFill rotWithShape="1">
                          <a:blip r:embed="rId81" cstate="print">
                            <a:extLst>
                              <a:ext uri="{28A0092B-C50C-407E-A947-70E740481C1C}">
                                <a14:useLocalDpi xmlns:a14="http://schemas.microsoft.com/office/drawing/2010/main" val="0"/>
                              </a:ext>
                            </a:extLst>
                          </a:blip>
                          <a:srcRect l="11367" t="1204" r="6787" b="5015"/>
                          <a:stretch/>
                        </pic:blipFill>
                        <pic:spPr bwMode="auto">
                          <a:xfrm>
                            <a:off x="0" y="0"/>
                            <a:ext cx="3657600" cy="5588001"/>
                          </a:xfrm>
                          <a:prstGeom prst="rect">
                            <a:avLst/>
                          </a:prstGeom>
                          <a:ln>
                            <a:noFill/>
                          </a:ln>
                          <a:extLst>
                            <a:ext uri="{53640926-AAD7-44D8-BBD7-CCE9431645EC}">
                              <a14:shadowObscured xmlns:a14="http://schemas.microsoft.com/office/drawing/2010/main"/>
                            </a:ext>
                          </a:extLst>
                        </pic:spPr>
                      </pic:pic>
                    </a:graphicData>
                  </a:graphic>
                </wp:inline>
              </w:drawing>
            </w:r>
          </w:p>
        </w:tc>
      </w:tr>
      <w:tr w:rsidR="005144DF" w:rsidTr="001476C9">
        <w:tc>
          <w:tcPr>
            <w:tcW w:w="6048" w:type="dxa"/>
          </w:tcPr>
          <w:p w:rsidR="005144DF" w:rsidRDefault="005144DF" w:rsidP="001C119F">
            <w:pPr>
              <w:rPr>
                <w:rFonts w:ascii="Times New Roman" w:hAnsi="Times New Roman" w:cs="Times New Roman"/>
                <w:sz w:val="24"/>
                <w:szCs w:val="24"/>
              </w:rPr>
            </w:pPr>
            <w:r>
              <w:rPr>
                <w:rFonts w:ascii="Times New Roman" w:hAnsi="Times New Roman" w:cs="Times New Roman"/>
                <w:sz w:val="24"/>
                <w:szCs w:val="24"/>
              </w:rPr>
              <w:t xml:space="preserve">Figure </w:t>
            </w:r>
            <w:r w:rsidR="001476C9">
              <w:rPr>
                <w:rFonts w:ascii="Times New Roman" w:hAnsi="Times New Roman" w:cs="Times New Roman"/>
                <w:sz w:val="24"/>
                <w:szCs w:val="24"/>
              </w:rPr>
              <w:t>0429.</w:t>
            </w:r>
            <w:r w:rsidR="001C119F">
              <w:rPr>
                <w:rFonts w:ascii="Times New Roman" w:hAnsi="Times New Roman" w:cs="Times New Roman"/>
                <w:sz w:val="24"/>
                <w:szCs w:val="24"/>
              </w:rPr>
              <w:t>4</w:t>
            </w:r>
            <w:r>
              <w:rPr>
                <w:rFonts w:ascii="Times New Roman" w:hAnsi="Times New Roman" w:cs="Times New Roman"/>
                <w:sz w:val="24"/>
                <w:szCs w:val="24"/>
              </w:rPr>
              <w:t xml:space="preserve">:  Conceptual model for how bottom boundary layer turbulence could sustain a regional bloom of </w:t>
            </w:r>
            <w:r w:rsidRPr="005144DF">
              <w:rPr>
                <w:rFonts w:ascii="Times New Roman" w:hAnsi="Times New Roman" w:cs="Times New Roman"/>
                <w:i/>
                <w:sz w:val="24"/>
                <w:szCs w:val="24"/>
              </w:rPr>
              <w:t>Phaeocystis</w:t>
            </w:r>
            <w:r>
              <w:rPr>
                <w:rFonts w:ascii="Times New Roman" w:hAnsi="Times New Roman" w:cs="Times New Roman"/>
                <w:sz w:val="24"/>
                <w:szCs w:val="24"/>
              </w:rPr>
              <w:t>.</w:t>
            </w:r>
          </w:p>
        </w:tc>
      </w:tr>
    </w:tbl>
    <w:p w:rsidR="005144DF" w:rsidRPr="001D5022" w:rsidRDefault="005144DF" w:rsidP="005144DF">
      <w:pPr>
        <w:spacing w:after="0" w:line="240" w:lineRule="auto"/>
        <w:rPr>
          <w:rFonts w:ascii="Times New Roman" w:hAnsi="Times New Roman" w:cs="Times New Roman"/>
          <w:sz w:val="24"/>
          <w:szCs w:val="24"/>
        </w:rPr>
      </w:pPr>
    </w:p>
    <w:p w:rsidR="00C84766" w:rsidRPr="001D5022" w:rsidRDefault="00C84766" w:rsidP="00C84766">
      <w:pPr>
        <w:spacing w:after="0" w:line="240" w:lineRule="auto"/>
        <w:rPr>
          <w:rFonts w:ascii="Times New Roman" w:hAnsi="Times New Roman" w:cs="Times New Roman"/>
          <w:sz w:val="24"/>
          <w:szCs w:val="24"/>
        </w:rPr>
      </w:pPr>
    </w:p>
    <w:p w:rsidR="00967F70" w:rsidRPr="001D5022" w:rsidRDefault="00967F70" w:rsidP="001D5022">
      <w:pPr>
        <w:spacing w:after="0" w:line="240" w:lineRule="auto"/>
        <w:rPr>
          <w:rFonts w:ascii="Times New Roman" w:hAnsi="Times New Roman" w:cs="Times New Roman"/>
          <w:sz w:val="24"/>
          <w:szCs w:val="24"/>
        </w:rPr>
      </w:pPr>
    </w:p>
    <w:sectPr w:rsidR="00967F70" w:rsidRPr="001D5022">
      <w:footerReference w:type="default" r:id="rId8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0073" w:rsidRDefault="00240073" w:rsidP="001D5022">
      <w:pPr>
        <w:spacing w:after="0" w:line="240" w:lineRule="auto"/>
      </w:pPr>
      <w:r>
        <w:separator/>
      </w:r>
    </w:p>
  </w:endnote>
  <w:endnote w:type="continuationSeparator" w:id="0">
    <w:p w:rsidR="00240073" w:rsidRDefault="00240073" w:rsidP="001D50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3782869"/>
      <w:docPartObj>
        <w:docPartGallery w:val="Page Numbers (Bottom of Page)"/>
        <w:docPartUnique/>
      </w:docPartObj>
    </w:sdtPr>
    <w:sdtEndPr>
      <w:rPr>
        <w:rFonts w:ascii="Times New Roman" w:hAnsi="Times New Roman" w:cs="Times New Roman"/>
        <w:noProof/>
        <w:sz w:val="24"/>
        <w:szCs w:val="24"/>
      </w:rPr>
    </w:sdtEndPr>
    <w:sdtContent>
      <w:p w:rsidR="00064364" w:rsidRPr="001D5022" w:rsidRDefault="00064364">
        <w:pPr>
          <w:pStyle w:val="Footer"/>
          <w:jc w:val="center"/>
          <w:rPr>
            <w:rFonts w:ascii="Times New Roman" w:hAnsi="Times New Roman" w:cs="Times New Roman"/>
            <w:sz w:val="24"/>
            <w:szCs w:val="24"/>
          </w:rPr>
        </w:pPr>
        <w:r w:rsidRPr="001D5022">
          <w:rPr>
            <w:rFonts w:ascii="Times New Roman" w:hAnsi="Times New Roman" w:cs="Times New Roman"/>
            <w:sz w:val="24"/>
            <w:szCs w:val="24"/>
          </w:rPr>
          <w:fldChar w:fldCharType="begin"/>
        </w:r>
        <w:r w:rsidRPr="001D5022">
          <w:rPr>
            <w:rFonts w:ascii="Times New Roman" w:hAnsi="Times New Roman" w:cs="Times New Roman"/>
            <w:sz w:val="24"/>
            <w:szCs w:val="24"/>
          </w:rPr>
          <w:instrText xml:space="preserve"> PAGE   \* MERGEFORMAT </w:instrText>
        </w:r>
        <w:r w:rsidRPr="001D5022">
          <w:rPr>
            <w:rFonts w:ascii="Times New Roman" w:hAnsi="Times New Roman" w:cs="Times New Roman"/>
            <w:sz w:val="24"/>
            <w:szCs w:val="24"/>
          </w:rPr>
          <w:fldChar w:fldCharType="separate"/>
        </w:r>
        <w:r w:rsidR="004F72D1">
          <w:rPr>
            <w:rFonts w:ascii="Times New Roman" w:hAnsi="Times New Roman" w:cs="Times New Roman"/>
            <w:noProof/>
            <w:sz w:val="24"/>
            <w:szCs w:val="24"/>
          </w:rPr>
          <w:t>1</w:t>
        </w:r>
        <w:r w:rsidRPr="001D5022">
          <w:rPr>
            <w:rFonts w:ascii="Times New Roman" w:hAnsi="Times New Roman" w:cs="Times New Roman"/>
            <w:noProof/>
            <w:sz w:val="24"/>
            <w:szCs w:val="24"/>
          </w:rPr>
          <w:fldChar w:fldCharType="end"/>
        </w:r>
      </w:p>
    </w:sdtContent>
  </w:sdt>
  <w:p w:rsidR="00064364" w:rsidRDefault="0006436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0073" w:rsidRDefault="00240073" w:rsidP="001D5022">
      <w:pPr>
        <w:spacing w:after="0" w:line="240" w:lineRule="auto"/>
      </w:pPr>
      <w:r>
        <w:separator/>
      </w:r>
    </w:p>
  </w:footnote>
  <w:footnote w:type="continuationSeparator" w:id="0">
    <w:p w:rsidR="00240073" w:rsidRDefault="00240073" w:rsidP="001D502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6EE03B6"/>
    <w:multiLevelType w:val="hybridMultilevel"/>
    <w:tmpl w:val="B2864678"/>
    <w:lvl w:ilvl="0" w:tplc="D5D27E2A">
      <w:start w:val="63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3603"/>
    <w:rsid w:val="0000177B"/>
    <w:rsid w:val="00002F15"/>
    <w:rsid w:val="00024A22"/>
    <w:rsid w:val="00064364"/>
    <w:rsid w:val="00081604"/>
    <w:rsid w:val="0008283C"/>
    <w:rsid w:val="0008461E"/>
    <w:rsid w:val="000A1805"/>
    <w:rsid w:val="000A7BEB"/>
    <w:rsid w:val="000B77B2"/>
    <w:rsid w:val="000C272F"/>
    <w:rsid w:val="000D65B2"/>
    <w:rsid w:val="000E4793"/>
    <w:rsid w:val="001207C3"/>
    <w:rsid w:val="001272C8"/>
    <w:rsid w:val="001476C9"/>
    <w:rsid w:val="00153E25"/>
    <w:rsid w:val="00154B93"/>
    <w:rsid w:val="00184BD6"/>
    <w:rsid w:val="001C119F"/>
    <w:rsid w:val="001C2304"/>
    <w:rsid w:val="001D2D35"/>
    <w:rsid w:val="001D5022"/>
    <w:rsid w:val="001D5D35"/>
    <w:rsid w:val="001F4BD2"/>
    <w:rsid w:val="002314BE"/>
    <w:rsid w:val="00237DF0"/>
    <w:rsid w:val="00240073"/>
    <w:rsid w:val="00246C82"/>
    <w:rsid w:val="00261F4E"/>
    <w:rsid w:val="00262DC0"/>
    <w:rsid w:val="0027620D"/>
    <w:rsid w:val="00277643"/>
    <w:rsid w:val="00284779"/>
    <w:rsid w:val="002A3068"/>
    <w:rsid w:val="003040E2"/>
    <w:rsid w:val="003501AD"/>
    <w:rsid w:val="00361C3B"/>
    <w:rsid w:val="003727B5"/>
    <w:rsid w:val="00373404"/>
    <w:rsid w:val="003751E8"/>
    <w:rsid w:val="00377CA3"/>
    <w:rsid w:val="003A4687"/>
    <w:rsid w:val="003B074B"/>
    <w:rsid w:val="003B2567"/>
    <w:rsid w:val="003E2EB2"/>
    <w:rsid w:val="003F0513"/>
    <w:rsid w:val="003F3C07"/>
    <w:rsid w:val="003F4405"/>
    <w:rsid w:val="0041282D"/>
    <w:rsid w:val="0042089C"/>
    <w:rsid w:val="004339F4"/>
    <w:rsid w:val="0044694F"/>
    <w:rsid w:val="00450772"/>
    <w:rsid w:val="004617A5"/>
    <w:rsid w:val="004708D8"/>
    <w:rsid w:val="004866C7"/>
    <w:rsid w:val="004932F7"/>
    <w:rsid w:val="004945B1"/>
    <w:rsid w:val="004A6D67"/>
    <w:rsid w:val="004A7AD8"/>
    <w:rsid w:val="004C3D94"/>
    <w:rsid w:val="004F72D1"/>
    <w:rsid w:val="005144DF"/>
    <w:rsid w:val="00526A8D"/>
    <w:rsid w:val="00533D0C"/>
    <w:rsid w:val="00550866"/>
    <w:rsid w:val="005B15A7"/>
    <w:rsid w:val="005C099A"/>
    <w:rsid w:val="005E124B"/>
    <w:rsid w:val="005E28A9"/>
    <w:rsid w:val="005F33E4"/>
    <w:rsid w:val="00636371"/>
    <w:rsid w:val="0065179C"/>
    <w:rsid w:val="006629C9"/>
    <w:rsid w:val="0067371D"/>
    <w:rsid w:val="00680240"/>
    <w:rsid w:val="006A6AB0"/>
    <w:rsid w:val="006A6EF5"/>
    <w:rsid w:val="006B2C94"/>
    <w:rsid w:val="006B3370"/>
    <w:rsid w:val="006C0A7A"/>
    <w:rsid w:val="006C1775"/>
    <w:rsid w:val="0071526E"/>
    <w:rsid w:val="00723B37"/>
    <w:rsid w:val="00724F35"/>
    <w:rsid w:val="007365E1"/>
    <w:rsid w:val="0074060E"/>
    <w:rsid w:val="00743FF5"/>
    <w:rsid w:val="00771211"/>
    <w:rsid w:val="00783D56"/>
    <w:rsid w:val="007977CA"/>
    <w:rsid w:val="007A3603"/>
    <w:rsid w:val="007A3645"/>
    <w:rsid w:val="007A6BED"/>
    <w:rsid w:val="007D7AF3"/>
    <w:rsid w:val="007E1947"/>
    <w:rsid w:val="00800754"/>
    <w:rsid w:val="008127AE"/>
    <w:rsid w:val="00812CDE"/>
    <w:rsid w:val="00820212"/>
    <w:rsid w:val="00826EAA"/>
    <w:rsid w:val="0082758C"/>
    <w:rsid w:val="00835E0F"/>
    <w:rsid w:val="00873150"/>
    <w:rsid w:val="00873C99"/>
    <w:rsid w:val="008868E6"/>
    <w:rsid w:val="008879CB"/>
    <w:rsid w:val="00892A3D"/>
    <w:rsid w:val="008A4689"/>
    <w:rsid w:val="008A4E0B"/>
    <w:rsid w:val="008A5E2B"/>
    <w:rsid w:val="008B390B"/>
    <w:rsid w:val="008B61D7"/>
    <w:rsid w:val="008C6A8E"/>
    <w:rsid w:val="009116E8"/>
    <w:rsid w:val="009501A8"/>
    <w:rsid w:val="00951C36"/>
    <w:rsid w:val="00967F70"/>
    <w:rsid w:val="00991B42"/>
    <w:rsid w:val="009930E4"/>
    <w:rsid w:val="009B409F"/>
    <w:rsid w:val="009C684C"/>
    <w:rsid w:val="00A158F7"/>
    <w:rsid w:val="00A2599E"/>
    <w:rsid w:val="00A47E3E"/>
    <w:rsid w:val="00A6325A"/>
    <w:rsid w:val="00A76517"/>
    <w:rsid w:val="00AB52F1"/>
    <w:rsid w:val="00AF083E"/>
    <w:rsid w:val="00B47BDA"/>
    <w:rsid w:val="00B64674"/>
    <w:rsid w:val="00B83DAA"/>
    <w:rsid w:val="00B84FA2"/>
    <w:rsid w:val="00BC74A3"/>
    <w:rsid w:val="00BD48E6"/>
    <w:rsid w:val="00C03517"/>
    <w:rsid w:val="00C079C6"/>
    <w:rsid w:val="00C15337"/>
    <w:rsid w:val="00C1783D"/>
    <w:rsid w:val="00C424E0"/>
    <w:rsid w:val="00C45D46"/>
    <w:rsid w:val="00C46106"/>
    <w:rsid w:val="00C5738F"/>
    <w:rsid w:val="00C70570"/>
    <w:rsid w:val="00C70CDA"/>
    <w:rsid w:val="00C748F0"/>
    <w:rsid w:val="00C84766"/>
    <w:rsid w:val="00C944EB"/>
    <w:rsid w:val="00C97BFD"/>
    <w:rsid w:val="00CD18CF"/>
    <w:rsid w:val="00CF26F6"/>
    <w:rsid w:val="00D01A19"/>
    <w:rsid w:val="00D35030"/>
    <w:rsid w:val="00D47533"/>
    <w:rsid w:val="00D50845"/>
    <w:rsid w:val="00D864C5"/>
    <w:rsid w:val="00DB1B4E"/>
    <w:rsid w:val="00DB3B03"/>
    <w:rsid w:val="00DB3FE3"/>
    <w:rsid w:val="00DD294A"/>
    <w:rsid w:val="00DD2D44"/>
    <w:rsid w:val="00DF5A69"/>
    <w:rsid w:val="00E07ED8"/>
    <w:rsid w:val="00E25D40"/>
    <w:rsid w:val="00E51D7D"/>
    <w:rsid w:val="00E56AF0"/>
    <w:rsid w:val="00EA1298"/>
    <w:rsid w:val="00EA3E47"/>
    <w:rsid w:val="00EA5DCC"/>
    <w:rsid w:val="00EB27DE"/>
    <w:rsid w:val="00EC06FD"/>
    <w:rsid w:val="00EC2483"/>
    <w:rsid w:val="00ED37A6"/>
    <w:rsid w:val="00EE5AF4"/>
    <w:rsid w:val="00EF6BBB"/>
    <w:rsid w:val="00F1410A"/>
    <w:rsid w:val="00F2516C"/>
    <w:rsid w:val="00F27A65"/>
    <w:rsid w:val="00F37FAA"/>
    <w:rsid w:val="00F7484A"/>
    <w:rsid w:val="00FA473B"/>
    <w:rsid w:val="00FB3270"/>
    <w:rsid w:val="00FB6A78"/>
    <w:rsid w:val="00FE4433"/>
    <w:rsid w:val="00FF3DDC"/>
    <w:rsid w:val="00FF5482"/>
    <w:rsid w:val="00FF63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50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5022"/>
  </w:style>
  <w:style w:type="paragraph" w:styleId="Footer">
    <w:name w:val="footer"/>
    <w:basedOn w:val="Normal"/>
    <w:link w:val="FooterChar"/>
    <w:uiPriority w:val="99"/>
    <w:unhideWhenUsed/>
    <w:rsid w:val="001D50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5022"/>
  </w:style>
  <w:style w:type="paragraph" w:styleId="BalloonText">
    <w:name w:val="Balloon Text"/>
    <w:basedOn w:val="Normal"/>
    <w:link w:val="BalloonTextChar"/>
    <w:uiPriority w:val="99"/>
    <w:semiHidden/>
    <w:unhideWhenUsed/>
    <w:rsid w:val="00E56A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6AF0"/>
    <w:rPr>
      <w:rFonts w:ascii="Tahoma" w:hAnsi="Tahoma" w:cs="Tahoma"/>
      <w:sz w:val="16"/>
      <w:szCs w:val="16"/>
    </w:rPr>
  </w:style>
  <w:style w:type="table" w:styleId="TableGrid">
    <w:name w:val="Table Grid"/>
    <w:basedOn w:val="TableNormal"/>
    <w:rsid w:val="00E56A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24A2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50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5022"/>
  </w:style>
  <w:style w:type="paragraph" w:styleId="Footer">
    <w:name w:val="footer"/>
    <w:basedOn w:val="Normal"/>
    <w:link w:val="FooterChar"/>
    <w:uiPriority w:val="99"/>
    <w:unhideWhenUsed/>
    <w:rsid w:val="001D50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5022"/>
  </w:style>
  <w:style w:type="paragraph" w:styleId="BalloonText">
    <w:name w:val="Balloon Text"/>
    <w:basedOn w:val="Normal"/>
    <w:link w:val="BalloonTextChar"/>
    <w:uiPriority w:val="99"/>
    <w:semiHidden/>
    <w:unhideWhenUsed/>
    <w:rsid w:val="00E56A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6AF0"/>
    <w:rPr>
      <w:rFonts w:ascii="Tahoma" w:hAnsi="Tahoma" w:cs="Tahoma"/>
      <w:sz w:val="16"/>
      <w:szCs w:val="16"/>
    </w:rPr>
  </w:style>
  <w:style w:type="table" w:styleId="TableGrid">
    <w:name w:val="Table Grid"/>
    <w:basedOn w:val="TableNormal"/>
    <w:rsid w:val="00E56A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24A2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jpeg"/><Relationship Id="rId81"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jpe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ennis\Desktop\djm_blank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djm_blank_template.dotx</Template>
  <TotalTime>0</TotalTime>
  <Pages>32</Pages>
  <Words>3940</Words>
  <Characters>22463</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26351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Dennis</dc:creator>
  <cp:lastModifiedBy>Dennis</cp:lastModifiedBy>
  <cp:revision>2</cp:revision>
  <cp:lastPrinted>2018-05-01T12:19:00Z</cp:lastPrinted>
  <dcterms:created xsi:type="dcterms:W3CDTF">2018-05-01T14:46:00Z</dcterms:created>
  <dcterms:modified xsi:type="dcterms:W3CDTF">2018-05-01T14:46:00Z</dcterms:modified>
</cp:coreProperties>
</file>