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10DA3" w:rsidRDefault="00710DA3" w:rsidP="00710DA3">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RR2004 VPR Team Cruise Report</w:t>
      </w:r>
    </w:p>
    <w:p w:rsidR="00710DA3" w:rsidRDefault="00710DA3" w:rsidP="00710DA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Draft February </w:t>
      </w:r>
      <w:r w:rsidR="00CF4C36">
        <w:rPr>
          <w:rFonts w:ascii="Times New Roman" w:hAnsi="Times New Roman" w:cs="Times New Roman"/>
          <w:sz w:val="24"/>
          <w:szCs w:val="24"/>
        </w:rPr>
        <w:t>2</w:t>
      </w:r>
      <w:r w:rsidR="00ED4FCB">
        <w:rPr>
          <w:rFonts w:ascii="Times New Roman" w:hAnsi="Times New Roman" w:cs="Times New Roman"/>
          <w:sz w:val="24"/>
          <w:szCs w:val="24"/>
        </w:rPr>
        <w:t>2</w:t>
      </w:r>
      <w:r w:rsidRPr="009D1183">
        <w:rPr>
          <w:rFonts w:ascii="Times New Roman" w:hAnsi="Times New Roman" w:cs="Times New Roman"/>
          <w:sz w:val="24"/>
          <w:szCs w:val="24"/>
        </w:rPr>
        <w:t>, 2020</w:t>
      </w:r>
    </w:p>
    <w:p w:rsidR="00710DA3" w:rsidRDefault="00710DA3" w:rsidP="00710DA3">
      <w:pPr>
        <w:spacing w:after="0" w:line="240" w:lineRule="auto"/>
        <w:jc w:val="center"/>
        <w:rPr>
          <w:rFonts w:ascii="Times New Roman" w:hAnsi="Times New Roman" w:cs="Times New Roman"/>
          <w:sz w:val="24"/>
          <w:szCs w:val="24"/>
        </w:rPr>
      </w:pPr>
    </w:p>
    <w:p w:rsidR="00710DA3" w:rsidRDefault="00710DA3" w:rsidP="00710DA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Dennis </w:t>
      </w:r>
      <w:proofErr w:type="spellStart"/>
      <w:r>
        <w:rPr>
          <w:rFonts w:ascii="Times New Roman" w:hAnsi="Times New Roman" w:cs="Times New Roman"/>
          <w:sz w:val="24"/>
          <w:szCs w:val="24"/>
        </w:rPr>
        <w:t>McGillicuddy</w:t>
      </w:r>
      <w:proofErr w:type="spellEnd"/>
    </w:p>
    <w:p w:rsidR="00710DA3" w:rsidRDefault="00710DA3" w:rsidP="00710DA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Phil </w:t>
      </w:r>
      <w:proofErr w:type="spellStart"/>
      <w:r>
        <w:rPr>
          <w:rFonts w:ascii="Times New Roman" w:hAnsi="Times New Roman" w:cs="Times New Roman"/>
          <w:sz w:val="24"/>
          <w:szCs w:val="24"/>
        </w:rPr>
        <w:t>Alatalo</w:t>
      </w:r>
      <w:proofErr w:type="spellEnd"/>
    </w:p>
    <w:p w:rsidR="00710DA3" w:rsidRDefault="00710DA3" w:rsidP="00710DA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Andrew </w:t>
      </w:r>
      <w:proofErr w:type="spellStart"/>
      <w:r>
        <w:rPr>
          <w:rFonts w:ascii="Times New Roman" w:hAnsi="Times New Roman" w:cs="Times New Roman"/>
          <w:sz w:val="24"/>
          <w:szCs w:val="24"/>
        </w:rPr>
        <w:t>Hirzel</w:t>
      </w:r>
      <w:proofErr w:type="spellEnd"/>
    </w:p>
    <w:p w:rsidR="00710DA3" w:rsidRDefault="00710DA3" w:rsidP="00710DA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Hilde Oliver</w:t>
      </w:r>
    </w:p>
    <w:p w:rsidR="00710DA3" w:rsidRDefault="00710DA3" w:rsidP="00710DA3">
      <w:pPr>
        <w:spacing w:after="0" w:line="240" w:lineRule="auto"/>
        <w:jc w:val="center"/>
        <w:rPr>
          <w:rFonts w:ascii="Times New Roman" w:hAnsi="Times New Roman" w:cs="Times New Roman"/>
          <w:sz w:val="24"/>
          <w:szCs w:val="24"/>
        </w:rPr>
      </w:pPr>
    </w:p>
    <w:p w:rsidR="00710DA3" w:rsidRPr="009D1183" w:rsidRDefault="00710DA3" w:rsidP="00710DA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Shoreside team: Olga </w:t>
      </w:r>
      <w:proofErr w:type="spellStart"/>
      <w:r>
        <w:rPr>
          <w:rFonts w:ascii="Times New Roman" w:hAnsi="Times New Roman" w:cs="Times New Roman"/>
          <w:sz w:val="24"/>
          <w:szCs w:val="24"/>
        </w:rPr>
        <w:t>Kosnyrev</w:t>
      </w:r>
      <w:proofErr w:type="spellEnd"/>
      <w:r>
        <w:rPr>
          <w:rFonts w:ascii="Times New Roman" w:hAnsi="Times New Roman" w:cs="Times New Roman"/>
          <w:sz w:val="24"/>
          <w:szCs w:val="24"/>
        </w:rPr>
        <w:t>,</w:t>
      </w:r>
      <w:r w:rsidRPr="00710DA3">
        <w:rPr>
          <w:rFonts w:ascii="Times New Roman" w:hAnsi="Times New Roman" w:cs="Times New Roman"/>
          <w:sz w:val="24"/>
          <w:szCs w:val="24"/>
        </w:rPr>
        <w:t xml:space="preserve"> </w:t>
      </w:r>
      <w:r>
        <w:rPr>
          <w:rFonts w:ascii="Times New Roman" w:hAnsi="Times New Roman" w:cs="Times New Roman"/>
          <w:sz w:val="24"/>
          <w:szCs w:val="24"/>
        </w:rPr>
        <w:t xml:space="preserve">Valery </w:t>
      </w:r>
      <w:proofErr w:type="spellStart"/>
      <w:r>
        <w:rPr>
          <w:rFonts w:ascii="Times New Roman" w:hAnsi="Times New Roman" w:cs="Times New Roman"/>
          <w:sz w:val="24"/>
          <w:szCs w:val="24"/>
        </w:rPr>
        <w:t>Kosnyrev</w:t>
      </w:r>
      <w:proofErr w:type="spellEnd"/>
      <w:r>
        <w:rPr>
          <w:rFonts w:ascii="Times New Roman" w:hAnsi="Times New Roman" w:cs="Times New Roman"/>
          <w:sz w:val="24"/>
          <w:szCs w:val="24"/>
        </w:rPr>
        <w:t>, Josh Eaton, Fred Thwaites</w:t>
      </w:r>
    </w:p>
    <w:p w:rsidR="00710DA3" w:rsidRDefault="00710DA3" w:rsidP="00710DA3">
      <w:pPr>
        <w:spacing w:after="0" w:line="240" w:lineRule="auto"/>
        <w:rPr>
          <w:rFonts w:ascii="Times New Roman" w:hAnsi="Times New Roman" w:cs="Times New Roman"/>
          <w:b/>
          <w:sz w:val="24"/>
          <w:szCs w:val="24"/>
        </w:rPr>
      </w:pPr>
    </w:p>
    <w:p w:rsidR="00710DA3" w:rsidRDefault="00710DA3" w:rsidP="00710DA3">
      <w:pPr>
        <w:spacing w:after="0" w:line="240" w:lineRule="auto"/>
        <w:rPr>
          <w:rFonts w:ascii="Times New Roman" w:hAnsi="Times New Roman" w:cs="Times New Roman"/>
          <w:b/>
          <w:sz w:val="24"/>
          <w:szCs w:val="24"/>
        </w:rPr>
      </w:pPr>
      <w:r>
        <w:rPr>
          <w:rFonts w:ascii="Times New Roman" w:hAnsi="Times New Roman" w:cs="Times New Roman"/>
          <w:b/>
          <w:sz w:val="24"/>
          <w:szCs w:val="24"/>
        </w:rPr>
        <w:t>Contents</w:t>
      </w:r>
    </w:p>
    <w:p w:rsidR="00710DA3" w:rsidRPr="00D84526" w:rsidRDefault="00D84526" w:rsidP="00D84526">
      <w:pPr>
        <w:spacing w:after="0" w:line="240" w:lineRule="auto"/>
        <w:ind w:firstLine="720"/>
        <w:rPr>
          <w:rFonts w:ascii="Times New Roman" w:hAnsi="Times New Roman" w:cs="Times New Roman"/>
          <w:b/>
          <w:sz w:val="24"/>
          <w:szCs w:val="24"/>
        </w:rPr>
      </w:pPr>
      <w:r w:rsidRPr="00D84526">
        <w:rPr>
          <w:rFonts w:ascii="Times New Roman" w:hAnsi="Times New Roman" w:cs="Times New Roman"/>
          <w:b/>
          <w:sz w:val="24"/>
          <w:szCs w:val="24"/>
        </w:rPr>
        <w:t>1.</w:t>
      </w:r>
      <w:r>
        <w:rPr>
          <w:rFonts w:ascii="Times New Roman" w:hAnsi="Times New Roman" w:cs="Times New Roman"/>
          <w:b/>
          <w:sz w:val="24"/>
          <w:szCs w:val="24"/>
        </w:rPr>
        <w:t xml:space="preserve"> </w:t>
      </w:r>
      <w:r w:rsidR="00710DA3" w:rsidRPr="00D84526">
        <w:rPr>
          <w:rFonts w:ascii="Times New Roman" w:hAnsi="Times New Roman" w:cs="Times New Roman"/>
          <w:b/>
          <w:sz w:val="24"/>
          <w:szCs w:val="24"/>
        </w:rPr>
        <w:t>Introduction</w:t>
      </w:r>
    </w:p>
    <w:p w:rsidR="00710DA3" w:rsidRDefault="00D84526" w:rsidP="008D44AA">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 xml:space="preserve">2. </w:t>
      </w:r>
      <w:r w:rsidR="00710DA3" w:rsidRPr="00AB5D5A">
        <w:rPr>
          <w:rFonts w:ascii="Times New Roman" w:hAnsi="Times New Roman" w:cs="Times New Roman"/>
          <w:b/>
          <w:sz w:val="24"/>
          <w:szCs w:val="24"/>
        </w:rPr>
        <w:t>Meridional transect</w:t>
      </w:r>
      <w:r w:rsidR="00AB559E" w:rsidRPr="00AB5D5A">
        <w:rPr>
          <w:rFonts w:ascii="Times New Roman" w:hAnsi="Times New Roman" w:cs="Times New Roman"/>
          <w:b/>
          <w:sz w:val="24"/>
          <w:szCs w:val="24"/>
        </w:rPr>
        <w:t xml:space="preserve"> along 150W</w:t>
      </w:r>
    </w:p>
    <w:p w:rsidR="00412024" w:rsidRDefault="00412024" w:rsidP="008D44AA">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ab/>
        <w:t>CTD</w:t>
      </w:r>
    </w:p>
    <w:p w:rsidR="00412024" w:rsidRDefault="00412024" w:rsidP="008D44AA">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ab/>
        <w:t>CTD + VPR</w:t>
      </w:r>
    </w:p>
    <w:p w:rsidR="00412024" w:rsidRDefault="00412024" w:rsidP="008D44AA">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ab/>
        <w:t>Bottle data</w:t>
      </w:r>
    </w:p>
    <w:p w:rsidR="00412024" w:rsidRDefault="00412024" w:rsidP="008D44AA">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ab/>
        <w:t>TS analysis</w:t>
      </w:r>
    </w:p>
    <w:p w:rsidR="00412024" w:rsidRPr="00AB5D5A" w:rsidRDefault="00412024" w:rsidP="008D44AA">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ab/>
        <w:t>Individual VPR sections</w:t>
      </w:r>
    </w:p>
    <w:p w:rsidR="00A50466" w:rsidRPr="00AB5D5A" w:rsidRDefault="00D84526" w:rsidP="008D44AA">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 xml:space="preserve">3. </w:t>
      </w:r>
      <w:r w:rsidR="00710DA3" w:rsidRPr="00AB5D5A">
        <w:rPr>
          <w:rFonts w:ascii="Times New Roman" w:hAnsi="Times New Roman" w:cs="Times New Roman"/>
          <w:b/>
          <w:sz w:val="24"/>
          <w:szCs w:val="24"/>
        </w:rPr>
        <w:t>Feature surveys</w:t>
      </w:r>
    </w:p>
    <w:p w:rsidR="006525A0" w:rsidRPr="00AB5D5A" w:rsidRDefault="00D84526" w:rsidP="008D44AA">
      <w:pPr>
        <w:spacing w:after="0" w:line="240" w:lineRule="auto"/>
        <w:ind w:left="720" w:firstLine="720"/>
        <w:rPr>
          <w:rFonts w:ascii="Times New Roman" w:hAnsi="Times New Roman" w:cs="Times New Roman"/>
          <w:b/>
          <w:sz w:val="24"/>
          <w:szCs w:val="24"/>
        </w:rPr>
      </w:pPr>
      <w:r>
        <w:rPr>
          <w:rFonts w:ascii="Times New Roman" w:hAnsi="Times New Roman" w:cs="Times New Roman"/>
          <w:b/>
          <w:sz w:val="24"/>
          <w:szCs w:val="24"/>
        </w:rPr>
        <w:t xml:space="preserve">3.1 </w:t>
      </w:r>
      <w:r w:rsidR="006525A0" w:rsidRPr="00AB5D5A">
        <w:rPr>
          <w:rFonts w:ascii="Times New Roman" w:hAnsi="Times New Roman" w:cs="Times New Roman"/>
          <w:b/>
          <w:sz w:val="24"/>
          <w:szCs w:val="24"/>
        </w:rPr>
        <w:t>Eddy A</w:t>
      </w:r>
    </w:p>
    <w:p w:rsidR="006525A0" w:rsidRPr="00AB5D5A" w:rsidRDefault="00D84526" w:rsidP="008D44AA">
      <w:pPr>
        <w:spacing w:after="0" w:line="240" w:lineRule="auto"/>
        <w:ind w:left="720" w:firstLine="720"/>
        <w:rPr>
          <w:rFonts w:ascii="Times New Roman" w:hAnsi="Times New Roman" w:cs="Times New Roman"/>
          <w:b/>
          <w:sz w:val="24"/>
          <w:szCs w:val="24"/>
        </w:rPr>
      </w:pPr>
      <w:r>
        <w:rPr>
          <w:rFonts w:ascii="Times New Roman" w:hAnsi="Times New Roman" w:cs="Times New Roman"/>
          <w:b/>
          <w:sz w:val="24"/>
          <w:szCs w:val="24"/>
        </w:rPr>
        <w:t xml:space="preserve">3.2 </w:t>
      </w:r>
      <w:r w:rsidR="00AB559E" w:rsidRPr="00AB5D5A">
        <w:rPr>
          <w:rFonts w:ascii="Times New Roman" w:hAnsi="Times New Roman" w:cs="Times New Roman"/>
          <w:b/>
          <w:sz w:val="24"/>
          <w:szCs w:val="24"/>
        </w:rPr>
        <w:t>Polar Front at 14</w:t>
      </w:r>
      <w:r w:rsidR="00146A49" w:rsidRPr="00AB5D5A">
        <w:rPr>
          <w:rFonts w:ascii="Times New Roman" w:hAnsi="Times New Roman" w:cs="Times New Roman"/>
          <w:b/>
          <w:sz w:val="24"/>
          <w:szCs w:val="24"/>
        </w:rPr>
        <w:t>1</w:t>
      </w:r>
      <w:r w:rsidR="00AB559E" w:rsidRPr="00AB5D5A">
        <w:rPr>
          <w:rFonts w:ascii="Times New Roman" w:hAnsi="Times New Roman" w:cs="Times New Roman"/>
          <w:b/>
          <w:sz w:val="24"/>
          <w:szCs w:val="24"/>
        </w:rPr>
        <w:t>W</w:t>
      </w:r>
    </w:p>
    <w:p w:rsidR="00146A49" w:rsidRPr="00AB5D5A" w:rsidRDefault="00D84526" w:rsidP="008D44AA">
      <w:pPr>
        <w:spacing w:after="0" w:line="240" w:lineRule="auto"/>
        <w:ind w:left="720" w:firstLine="720"/>
        <w:rPr>
          <w:rFonts w:ascii="Times New Roman" w:hAnsi="Times New Roman" w:cs="Times New Roman"/>
          <w:b/>
          <w:sz w:val="24"/>
          <w:szCs w:val="24"/>
        </w:rPr>
      </w:pPr>
      <w:r>
        <w:rPr>
          <w:rFonts w:ascii="Times New Roman" w:hAnsi="Times New Roman" w:cs="Times New Roman"/>
          <w:b/>
          <w:sz w:val="24"/>
          <w:szCs w:val="24"/>
        </w:rPr>
        <w:t xml:space="preserve">3.3 </w:t>
      </w:r>
      <w:r w:rsidR="00146A49" w:rsidRPr="00AB5D5A">
        <w:rPr>
          <w:rFonts w:ascii="Times New Roman" w:hAnsi="Times New Roman" w:cs="Times New Roman"/>
          <w:b/>
          <w:sz w:val="24"/>
          <w:szCs w:val="24"/>
        </w:rPr>
        <w:t>Eddy C</w:t>
      </w:r>
    </w:p>
    <w:p w:rsidR="00294CD4" w:rsidRPr="001C0E0C" w:rsidRDefault="00D84526" w:rsidP="008D44AA">
      <w:pPr>
        <w:spacing w:after="0" w:line="240" w:lineRule="auto"/>
        <w:ind w:left="720" w:firstLine="720"/>
        <w:rPr>
          <w:rFonts w:ascii="Times New Roman" w:hAnsi="Times New Roman" w:cs="Times New Roman"/>
          <w:b/>
          <w:sz w:val="24"/>
          <w:szCs w:val="24"/>
        </w:rPr>
      </w:pPr>
      <w:r>
        <w:rPr>
          <w:rFonts w:ascii="Times New Roman" w:hAnsi="Times New Roman" w:cs="Times New Roman"/>
          <w:b/>
          <w:sz w:val="24"/>
          <w:szCs w:val="24"/>
        </w:rPr>
        <w:t xml:space="preserve">3.4 </w:t>
      </w:r>
      <w:proofErr w:type="spellStart"/>
      <w:r w:rsidR="00294CD4" w:rsidRPr="001C0E0C">
        <w:rPr>
          <w:rFonts w:ascii="Times New Roman" w:hAnsi="Times New Roman" w:cs="Times New Roman"/>
          <w:b/>
          <w:sz w:val="24"/>
          <w:szCs w:val="24"/>
        </w:rPr>
        <w:t>Revisitation</w:t>
      </w:r>
      <w:proofErr w:type="spellEnd"/>
      <w:r w:rsidR="00294CD4" w:rsidRPr="001C0E0C">
        <w:rPr>
          <w:rFonts w:ascii="Times New Roman" w:hAnsi="Times New Roman" w:cs="Times New Roman"/>
          <w:b/>
          <w:sz w:val="24"/>
          <w:szCs w:val="24"/>
        </w:rPr>
        <w:t xml:space="preserve"> of Eddy A</w:t>
      </w:r>
    </w:p>
    <w:p w:rsidR="002C22DA" w:rsidRPr="001C0E0C" w:rsidRDefault="00D84526" w:rsidP="008D44AA">
      <w:pPr>
        <w:spacing w:after="0" w:line="240" w:lineRule="auto"/>
        <w:ind w:left="720" w:firstLine="720"/>
        <w:rPr>
          <w:rFonts w:ascii="Times New Roman" w:hAnsi="Times New Roman" w:cs="Times New Roman"/>
          <w:b/>
          <w:sz w:val="24"/>
          <w:szCs w:val="24"/>
        </w:rPr>
      </w:pPr>
      <w:r>
        <w:rPr>
          <w:rFonts w:ascii="Times New Roman" w:hAnsi="Times New Roman" w:cs="Times New Roman"/>
          <w:b/>
          <w:sz w:val="24"/>
          <w:szCs w:val="24"/>
        </w:rPr>
        <w:t xml:space="preserve">3.5 </w:t>
      </w:r>
      <w:r w:rsidR="002C22DA" w:rsidRPr="001C0E0C">
        <w:rPr>
          <w:rFonts w:ascii="Times New Roman" w:hAnsi="Times New Roman" w:cs="Times New Roman"/>
          <w:b/>
          <w:sz w:val="24"/>
          <w:szCs w:val="24"/>
        </w:rPr>
        <w:t xml:space="preserve">Eddy D / </w:t>
      </w:r>
      <w:proofErr w:type="spellStart"/>
      <w:r w:rsidR="002C22DA" w:rsidRPr="001C0E0C">
        <w:rPr>
          <w:rFonts w:ascii="Times New Roman" w:hAnsi="Times New Roman" w:cs="Times New Roman"/>
          <w:b/>
          <w:sz w:val="24"/>
          <w:szCs w:val="24"/>
        </w:rPr>
        <w:t>Subantarctic</w:t>
      </w:r>
      <w:proofErr w:type="spellEnd"/>
      <w:r w:rsidR="002C22DA" w:rsidRPr="001C0E0C">
        <w:rPr>
          <w:rFonts w:ascii="Times New Roman" w:hAnsi="Times New Roman" w:cs="Times New Roman"/>
          <w:b/>
          <w:sz w:val="24"/>
          <w:szCs w:val="24"/>
        </w:rPr>
        <w:t xml:space="preserve"> Front</w:t>
      </w:r>
    </w:p>
    <w:p w:rsidR="00A434D0" w:rsidRDefault="00D84526" w:rsidP="00581CE3">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4. A coccolithophore bloom along 150W</w:t>
      </w:r>
    </w:p>
    <w:p w:rsidR="0045151D" w:rsidRDefault="0045151D" w:rsidP="00581CE3">
      <w:pPr>
        <w:spacing w:after="0" w:line="240" w:lineRule="auto"/>
        <w:ind w:firstLine="720"/>
        <w:rPr>
          <w:rFonts w:ascii="Times New Roman" w:hAnsi="Times New Roman" w:cs="Times New Roman"/>
          <w:b/>
          <w:sz w:val="24"/>
          <w:szCs w:val="24"/>
        </w:rPr>
      </w:pPr>
      <w:bookmarkStart w:id="0" w:name="_Hlk64290909"/>
      <w:r>
        <w:rPr>
          <w:rFonts w:ascii="Times New Roman" w:hAnsi="Times New Roman" w:cs="Times New Roman"/>
          <w:b/>
          <w:sz w:val="24"/>
          <w:szCs w:val="24"/>
        </w:rPr>
        <w:t xml:space="preserve">5. Distribution of planktonic “spindles” perhaps </w:t>
      </w:r>
      <w:proofErr w:type="spellStart"/>
      <w:r w:rsidRPr="0045151D">
        <w:rPr>
          <w:rFonts w:ascii="Times New Roman" w:hAnsi="Times New Roman" w:cs="Times New Roman"/>
          <w:b/>
          <w:i/>
          <w:sz w:val="24"/>
          <w:szCs w:val="24"/>
        </w:rPr>
        <w:t>Thalassiothrix</w:t>
      </w:r>
      <w:proofErr w:type="spellEnd"/>
      <w:r w:rsidRPr="0045151D">
        <w:rPr>
          <w:rFonts w:ascii="Times New Roman" w:hAnsi="Times New Roman" w:cs="Times New Roman"/>
          <w:b/>
          <w:i/>
          <w:sz w:val="24"/>
          <w:szCs w:val="24"/>
        </w:rPr>
        <w:t xml:space="preserve"> </w:t>
      </w:r>
      <w:proofErr w:type="spellStart"/>
      <w:r>
        <w:rPr>
          <w:rFonts w:ascii="Times New Roman" w:hAnsi="Times New Roman" w:cs="Times New Roman"/>
          <w:b/>
          <w:i/>
          <w:sz w:val="24"/>
          <w:szCs w:val="24"/>
        </w:rPr>
        <w:t>a</w:t>
      </w:r>
      <w:r w:rsidRPr="0045151D">
        <w:rPr>
          <w:rFonts w:ascii="Times New Roman" w:hAnsi="Times New Roman" w:cs="Times New Roman"/>
          <w:b/>
          <w:i/>
          <w:sz w:val="24"/>
          <w:szCs w:val="24"/>
        </w:rPr>
        <w:t>ntarctica</w:t>
      </w:r>
      <w:proofErr w:type="spellEnd"/>
    </w:p>
    <w:bookmarkEnd w:id="0"/>
    <w:p w:rsidR="00581CE3" w:rsidRDefault="0045151D" w:rsidP="00581CE3">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6</w:t>
      </w:r>
      <w:r w:rsidR="00D84526">
        <w:rPr>
          <w:rFonts w:ascii="Times New Roman" w:hAnsi="Times New Roman" w:cs="Times New Roman"/>
          <w:b/>
          <w:sz w:val="24"/>
          <w:szCs w:val="24"/>
        </w:rPr>
        <w:t xml:space="preserve">. </w:t>
      </w:r>
      <w:r w:rsidR="00581CE3" w:rsidRPr="00A50466">
        <w:rPr>
          <w:rFonts w:ascii="Times New Roman" w:hAnsi="Times New Roman" w:cs="Times New Roman"/>
          <w:b/>
          <w:sz w:val="24"/>
          <w:szCs w:val="24"/>
        </w:rPr>
        <w:t>Summary of VPR tows</w:t>
      </w:r>
    </w:p>
    <w:p w:rsidR="00ED4FCB" w:rsidRPr="00A50466" w:rsidRDefault="00ED4FCB" w:rsidP="00581CE3">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7. Acknowledgements</w:t>
      </w:r>
    </w:p>
    <w:p w:rsidR="008D44AA" w:rsidRDefault="00ED4FCB" w:rsidP="008D44AA">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8</w:t>
      </w:r>
      <w:r w:rsidR="00D84526">
        <w:rPr>
          <w:rFonts w:ascii="Times New Roman" w:hAnsi="Times New Roman" w:cs="Times New Roman"/>
          <w:b/>
          <w:sz w:val="24"/>
          <w:szCs w:val="24"/>
        </w:rPr>
        <w:t xml:space="preserve">. </w:t>
      </w:r>
      <w:r w:rsidR="008D44AA">
        <w:rPr>
          <w:rFonts w:ascii="Times New Roman" w:hAnsi="Times New Roman" w:cs="Times New Roman"/>
          <w:b/>
          <w:sz w:val="24"/>
          <w:szCs w:val="24"/>
        </w:rPr>
        <w:t>References</w:t>
      </w:r>
    </w:p>
    <w:p w:rsidR="00581CE3" w:rsidRDefault="00ED4FCB" w:rsidP="008D44AA">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9</w:t>
      </w:r>
      <w:r w:rsidR="00D84526">
        <w:rPr>
          <w:rFonts w:ascii="Times New Roman" w:hAnsi="Times New Roman" w:cs="Times New Roman"/>
          <w:b/>
          <w:sz w:val="24"/>
          <w:szCs w:val="24"/>
        </w:rPr>
        <w:t xml:space="preserve">. </w:t>
      </w:r>
      <w:r w:rsidR="00581CE3">
        <w:rPr>
          <w:rFonts w:ascii="Times New Roman" w:hAnsi="Times New Roman" w:cs="Times New Roman"/>
          <w:b/>
          <w:sz w:val="24"/>
          <w:szCs w:val="24"/>
        </w:rPr>
        <w:t>Figures</w:t>
      </w:r>
    </w:p>
    <w:p w:rsidR="00E113C5" w:rsidRDefault="00E113C5" w:rsidP="00E113C5">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Appendix 1. Evaluation and calibration of CTD conductivity and oxygen sensors</w:t>
      </w:r>
    </w:p>
    <w:p w:rsidR="000A182A" w:rsidRDefault="00A50466" w:rsidP="008D44AA">
      <w:pPr>
        <w:spacing w:after="0" w:line="240" w:lineRule="auto"/>
        <w:ind w:firstLine="720"/>
        <w:rPr>
          <w:rFonts w:ascii="Times New Roman" w:hAnsi="Times New Roman" w:cs="Times New Roman"/>
          <w:b/>
          <w:sz w:val="24"/>
          <w:szCs w:val="24"/>
        </w:rPr>
      </w:pPr>
      <w:r w:rsidRPr="00A50466">
        <w:rPr>
          <w:rFonts w:ascii="Times New Roman" w:hAnsi="Times New Roman" w:cs="Times New Roman"/>
          <w:b/>
          <w:sz w:val="24"/>
          <w:szCs w:val="24"/>
        </w:rPr>
        <w:t xml:space="preserve">Appendix </w:t>
      </w:r>
      <w:r w:rsidR="00E113C5">
        <w:rPr>
          <w:rFonts w:ascii="Times New Roman" w:hAnsi="Times New Roman" w:cs="Times New Roman"/>
          <w:b/>
          <w:sz w:val="24"/>
          <w:szCs w:val="24"/>
        </w:rPr>
        <w:t>2</w:t>
      </w:r>
      <w:r w:rsidRPr="00A50466">
        <w:rPr>
          <w:rFonts w:ascii="Times New Roman" w:hAnsi="Times New Roman" w:cs="Times New Roman"/>
          <w:b/>
          <w:sz w:val="24"/>
          <w:szCs w:val="24"/>
        </w:rPr>
        <w:t xml:space="preserve">. </w:t>
      </w:r>
      <w:r w:rsidR="000A182A">
        <w:rPr>
          <w:rFonts w:ascii="Times New Roman" w:hAnsi="Times New Roman" w:cs="Times New Roman"/>
          <w:b/>
          <w:sz w:val="24"/>
          <w:szCs w:val="24"/>
        </w:rPr>
        <w:t>Initial vetting of CNN classification of VPR imagery</w:t>
      </w:r>
    </w:p>
    <w:p w:rsidR="00CF4C36" w:rsidRDefault="00DC22BD" w:rsidP="008D44AA">
      <w:pPr>
        <w:spacing w:after="0" w:line="240" w:lineRule="auto"/>
        <w:ind w:firstLine="720"/>
        <w:rPr>
          <w:rFonts w:ascii="Times New Roman" w:hAnsi="Times New Roman" w:cs="Times New Roman"/>
          <w:b/>
          <w:sz w:val="24"/>
          <w:szCs w:val="24"/>
        </w:rPr>
      </w:pPr>
      <w:r w:rsidRPr="00DC22BD">
        <w:rPr>
          <w:rFonts w:ascii="Times New Roman" w:hAnsi="Times New Roman" w:cs="Times New Roman"/>
          <w:b/>
          <w:sz w:val="24"/>
          <w:szCs w:val="24"/>
        </w:rPr>
        <w:t xml:space="preserve">Appendix 3. Atlas of the hydrographic, bio-optical, and taxonomic plots </w:t>
      </w:r>
    </w:p>
    <w:p w:rsidR="00C556F3" w:rsidRPr="00DC22BD" w:rsidRDefault="00CF4C36" w:rsidP="008D44AA">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 xml:space="preserve">                      </w:t>
      </w:r>
      <w:r w:rsidR="00DC22BD" w:rsidRPr="00DC22BD">
        <w:rPr>
          <w:rFonts w:ascii="Times New Roman" w:hAnsi="Times New Roman" w:cs="Times New Roman"/>
          <w:b/>
          <w:sz w:val="24"/>
          <w:szCs w:val="24"/>
        </w:rPr>
        <w:t>for all VPR tows combined</w:t>
      </w:r>
    </w:p>
    <w:p w:rsidR="00A50466" w:rsidRPr="00A50466" w:rsidRDefault="000A182A" w:rsidP="008D44AA">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 xml:space="preserve">Appendix </w:t>
      </w:r>
      <w:r w:rsidR="00DC22BD">
        <w:rPr>
          <w:rFonts w:ascii="Times New Roman" w:hAnsi="Times New Roman" w:cs="Times New Roman"/>
          <w:b/>
          <w:sz w:val="24"/>
          <w:szCs w:val="24"/>
        </w:rPr>
        <w:t>4</w:t>
      </w:r>
      <w:r>
        <w:rPr>
          <w:rFonts w:ascii="Times New Roman" w:hAnsi="Times New Roman" w:cs="Times New Roman"/>
          <w:b/>
          <w:sz w:val="24"/>
          <w:szCs w:val="24"/>
        </w:rPr>
        <w:t xml:space="preserve">. </w:t>
      </w:r>
      <w:r w:rsidR="00A50466" w:rsidRPr="00A50466">
        <w:rPr>
          <w:rFonts w:ascii="Times New Roman" w:hAnsi="Times New Roman" w:cs="Times New Roman"/>
          <w:b/>
          <w:sz w:val="24"/>
          <w:szCs w:val="24"/>
        </w:rPr>
        <w:t>VPR</w:t>
      </w:r>
      <w:r w:rsidR="00581CE3">
        <w:rPr>
          <w:rFonts w:ascii="Times New Roman" w:hAnsi="Times New Roman" w:cs="Times New Roman"/>
          <w:b/>
          <w:sz w:val="24"/>
          <w:szCs w:val="24"/>
        </w:rPr>
        <w:t xml:space="preserve"> </w:t>
      </w:r>
      <w:r w:rsidR="00A50466" w:rsidRPr="00A50466">
        <w:rPr>
          <w:rFonts w:ascii="Times New Roman" w:hAnsi="Times New Roman" w:cs="Times New Roman"/>
          <w:b/>
          <w:sz w:val="24"/>
          <w:szCs w:val="24"/>
        </w:rPr>
        <w:t>3-4 overlap region</w:t>
      </w:r>
    </w:p>
    <w:p w:rsidR="00581CE3" w:rsidRPr="00A50466" w:rsidRDefault="00581CE3" w:rsidP="00581CE3">
      <w:pPr>
        <w:spacing w:after="0" w:line="240" w:lineRule="auto"/>
        <w:ind w:firstLine="720"/>
        <w:rPr>
          <w:rFonts w:ascii="Times New Roman" w:hAnsi="Times New Roman" w:cs="Times New Roman"/>
          <w:b/>
          <w:sz w:val="24"/>
          <w:szCs w:val="24"/>
        </w:rPr>
      </w:pPr>
      <w:r w:rsidRPr="00A50466">
        <w:rPr>
          <w:rFonts w:ascii="Times New Roman" w:hAnsi="Times New Roman" w:cs="Times New Roman"/>
          <w:b/>
          <w:sz w:val="24"/>
          <w:szCs w:val="24"/>
        </w:rPr>
        <w:t xml:space="preserve">Appendix </w:t>
      </w:r>
      <w:r w:rsidR="00DC22BD">
        <w:rPr>
          <w:rFonts w:ascii="Times New Roman" w:hAnsi="Times New Roman" w:cs="Times New Roman"/>
          <w:b/>
          <w:sz w:val="24"/>
          <w:szCs w:val="24"/>
        </w:rPr>
        <w:t>5</w:t>
      </w:r>
      <w:r w:rsidRPr="00A50466">
        <w:rPr>
          <w:rFonts w:ascii="Times New Roman" w:hAnsi="Times New Roman" w:cs="Times New Roman"/>
          <w:b/>
          <w:sz w:val="24"/>
          <w:szCs w:val="24"/>
        </w:rPr>
        <w:t>. VPR 4-5 overlap region</w:t>
      </w:r>
    </w:p>
    <w:p w:rsidR="00710DA3" w:rsidRDefault="00710DA3" w:rsidP="00AB5D5A">
      <w:pPr>
        <w:spacing w:after="0" w:line="240" w:lineRule="auto"/>
        <w:rPr>
          <w:rFonts w:ascii="Times New Roman" w:hAnsi="Times New Roman" w:cs="Times New Roman"/>
          <w:b/>
          <w:sz w:val="24"/>
          <w:szCs w:val="24"/>
        </w:rPr>
      </w:pPr>
    </w:p>
    <w:p w:rsidR="00AB5D5A" w:rsidRDefault="00AB5D5A" w:rsidP="00AB5D5A">
      <w:pPr>
        <w:spacing w:after="0" w:line="240" w:lineRule="auto"/>
        <w:rPr>
          <w:rFonts w:ascii="Times New Roman" w:hAnsi="Times New Roman" w:cs="Times New Roman"/>
          <w:b/>
          <w:sz w:val="24"/>
          <w:szCs w:val="24"/>
        </w:rPr>
      </w:pPr>
      <w:r>
        <w:rPr>
          <w:rFonts w:ascii="Times New Roman" w:hAnsi="Times New Roman" w:cs="Times New Roman"/>
          <w:b/>
          <w:sz w:val="24"/>
          <w:szCs w:val="24"/>
        </w:rPr>
        <w:t>Figures</w:t>
      </w:r>
    </w:p>
    <w:p w:rsidR="00AF37FE" w:rsidRDefault="00AB5D5A">
      <w:pPr>
        <w:pStyle w:val="TableofFigures"/>
        <w:tabs>
          <w:tab w:val="right" w:leader="dot" w:pos="9350"/>
        </w:tabs>
        <w:rPr>
          <w:rFonts w:eastAsiaTheme="minorEastAsia"/>
          <w:noProof/>
        </w:rPr>
      </w:pPr>
      <w:r>
        <w:rPr>
          <w:rFonts w:ascii="Times New Roman" w:hAnsi="Times New Roman" w:cs="Times New Roman"/>
          <w:b/>
          <w:sz w:val="24"/>
          <w:szCs w:val="24"/>
        </w:rPr>
        <w:fldChar w:fldCharType="begin"/>
      </w:r>
      <w:r>
        <w:rPr>
          <w:rFonts w:ascii="Times New Roman" w:hAnsi="Times New Roman" w:cs="Times New Roman"/>
          <w:b/>
          <w:sz w:val="24"/>
          <w:szCs w:val="24"/>
        </w:rPr>
        <w:instrText xml:space="preserve"> TOC \h \z \c "Figure" </w:instrText>
      </w:r>
      <w:r>
        <w:rPr>
          <w:rFonts w:ascii="Times New Roman" w:hAnsi="Times New Roman" w:cs="Times New Roman"/>
          <w:b/>
          <w:sz w:val="24"/>
          <w:szCs w:val="24"/>
        </w:rPr>
        <w:fldChar w:fldCharType="separate"/>
      </w:r>
      <w:hyperlink w:anchor="_Toc64752307" w:history="1">
        <w:r w:rsidR="00AF37FE" w:rsidRPr="0081691A">
          <w:rPr>
            <w:rStyle w:val="Hyperlink"/>
            <w:noProof/>
          </w:rPr>
          <w:t>Figure 1. Temperature, salinity, and density sections from P16. Oval shape indicates SAMW. Source: WOCE Atlas Volume 2: Pacific Ocean, http://whp-atlas.ucsd.edu/pacific/p16/sections/sct_menu.htm</w:t>
        </w:r>
        <w:r w:rsidR="00AF37FE">
          <w:rPr>
            <w:noProof/>
            <w:webHidden/>
          </w:rPr>
          <w:tab/>
        </w:r>
        <w:r w:rsidR="00AF37FE">
          <w:rPr>
            <w:noProof/>
            <w:webHidden/>
          </w:rPr>
          <w:fldChar w:fldCharType="begin"/>
        </w:r>
        <w:r w:rsidR="00AF37FE">
          <w:rPr>
            <w:noProof/>
            <w:webHidden/>
          </w:rPr>
          <w:instrText xml:space="preserve"> PAGEREF _Toc64752307 \h </w:instrText>
        </w:r>
        <w:r w:rsidR="00AF37FE">
          <w:rPr>
            <w:noProof/>
            <w:webHidden/>
          </w:rPr>
        </w:r>
        <w:r w:rsidR="00AF37FE">
          <w:rPr>
            <w:noProof/>
            <w:webHidden/>
          </w:rPr>
          <w:fldChar w:fldCharType="separate"/>
        </w:r>
        <w:r w:rsidR="00AF37FE">
          <w:rPr>
            <w:noProof/>
            <w:webHidden/>
          </w:rPr>
          <w:t>17</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08" w:history="1">
        <w:r w:rsidR="00AF37FE" w:rsidRPr="0081691A">
          <w:rPr>
            <w:rStyle w:val="Hyperlink"/>
            <w:noProof/>
          </w:rPr>
          <w:t>Figure 2. Climatologies of absolute dynamic topography (ADT), chlorophyll, and PIC.</w:t>
        </w:r>
        <w:r w:rsidR="00AF37FE">
          <w:rPr>
            <w:noProof/>
            <w:webHidden/>
          </w:rPr>
          <w:tab/>
        </w:r>
        <w:r w:rsidR="00AF37FE">
          <w:rPr>
            <w:noProof/>
            <w:webHidden/>
          </w:rPr>
          <w:fldChar w:fldCharType="begin"/>
        </w:r>
        <w:r w:rsidR="00AF37FE">
          <w:rPr>
            <w:noProof/>
            <w:webHidden/>
          </w:rPr>
          <w:instrText xml:space="preserve"> PAGEREF _Toc64752308 \h </w:instrText>
        </w:r>
        <w:r w:rsidR="00AF37FE">
          <w:rPr>
            <w:noProof/>
            <w:webHidden/>
          </w:rPr>
        </w:r>
        <w:r w:rsidR="00AF37FE">
          <w:rPr>
            <w:noProof/>
            <w:webHidden/>
          </w:rPr>
          <w:fldChar w:fldCharType="separate"/>
        </w:r>
        <w:r w:rsidR="00AF37FE">
          <w:rPr>
            <w:noProof/>
            <w:webHidden/>
          </w:rPr>
          <w:t>18</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09" w:history="1">
        <w:r w:rsidR="00AF37FE" w:rsidRPr="0081691A">
          <w:rPr>
            <w:rStyle w:val="Hyperlink"/>
            <w:noProof/>
          </w:rPr>
          <w:t>Figure 3. Upper left: bathymetry; upper right: contours of mean dynamic topography (MDT) overlaid on bathymetry; lower left: austral summer chlorophyll climatology with bathymetric contours overlaid; lower right: austral summer PIC climatology with bathymetric contours overlaid.</w:t>
        </w:r>
        <w:r w:rsidR="00AF37FE">
          <w:rPr>
            <w:noProof/>
            <w:webHidden/>
          </w:rPr>
          <w:tab/>
        </w:r>
        <w:r w:rsidR="00AF37FE">
          <w:rPr>
            <w:noProof/>
            <w:webHidden/>
          </w:rPr>
          <w:fldChar w:fldCharType="begin"/>
        </w:r>
        <w:r w:rsidR="00AF37FE">
          <w:rPr>
            <w:noProof/>
            <w:webHidden/>
          </w:rPr>
          <w:instrText xml:space="preserve"> PAGEREF _Toc64752309 \h </w:instrText>
        </w:r>
        <w:r w:rsidR="00AF37FE">
          <w:rPr>
            <w:noProof/>
            <w:webHidden/>
          </w:rPr>
        </w:r>
        <w:r w:rsidR="00AF37FE">
          <w:rPr>
            <w:noProof/>
            <w:webHidden/>
          </w:rPr>
          <w:fldChar w:fldCharType="separate"/>
        </w:r>
        <w:r w:rsidR="00AF37FE">
          <w:rPr>
            <w:noProof/>
            <w:webHidden/>
          </w:rPr>
          <w:t>19</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10" w:history="1">
        <w:r w:rsidR="00AF37FE" w:rsidRPr="0081691A">
          <w:rPr>
            <w:rStyle w:val="Hyperlink"/>
            <w:noProof/>
          </w:rPr>
          <w:t>Figure 4. Seasonal PIC climatology, 45-67S.</w:t>
        </w:r>
        <w:r w:rsidR="00AF37FE">
          <w:rPr>
            <w:noProof/>
            <w:webHidden/>
          </w:rPr>
          <w:tab/>
        </w:r>
        <w:r w:rsidR="00AF37FE">
          <w:rPr>
            <w:noProof/>
            <w:webHidden/>
          </w:rPr>
          <w:fldChar w:fldCharType="begin"/>
        </w:r>
        <w:r w:rsidR="00AF37FE">
          <w:rPr>
            <w:noProof/>
            <w:webHidden/>
          </w:rPr>
          <w:instrText xml:space="preserve"> PAGEREF _Toc64752310 \h </w:instrText>
        </w:r>
        <w:r w:rsidR="00AF37FE">
          <w:rPr>
            <w:noProof/>
            <w:webHidden/>
          </w:rPr>
        </w:r>
        <w:r w:rsidR="00AF37FE">
          <w:rPr>
            <w:noProof/>
            <w:webHidden/>
          </w:rPr>
          <w:fldChar w:fldCharType="separate"/>
        </w:r>
        <w:r w:rsidR="00AF37FE">
          <w:rPr>
            <w:noProof/>
            <w:webHidden/>
          </w:rPr>
          <w:t>20</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11" w:history="1">
        <w:r w:rsidR="00AF37FE" w:rsidRPr="0081691A">
          <w:rPr>
            <w:rStyle w:val="Hyperlink"/>
            <w:noProof/>
          </w:rPr>
          <w:t>Figure 5. Temperature from 30-60S along 150W.</w:t>
        </w:r>
        <w:r w:rsidR="00AF37FE">
          <w:rPr>
            <w:noProof/>
            <w:webHidden/>
          </w:rPr>
          <w:tab/>
        </w:r>
        <w:r w:rsidR="00AF37FE">
          <w:rPr>
            <w:noProof/>
            <w:webHidden/>
          </w:rPr>
          <w:fldChar w:fldCharType="begin"/>
        </w:r>
        <w:r w:rsidR="00AF37FE">
          <w:rPr>
            <w:noProof/>
            <w:webHidden/>
          </w:rPr>
          <w:instrText xml:space="preserve"> PAGEREF _Toc64752311 \h </w:instrText>
        </w:r>
        <w:r w:rsidR="00AF37FE">
          <w:rPr>
            <w:noProof/>
            <w:webHidden/>
          </w:rPr>
        </w:r>
        <w:r w:rsidR="00AF37FE">
          <w:rPr>
            <w:noProof/>
            <w:webHidden/>
          </w:rPr>
          <w:fldChar w:fldCharType="separate"/>
        </w:r>
        <w:r w:rsidR="00AF37FE">
          <w:rPr>
            <w:noProof/>
            <w:webHidden/>
          </w:rPr>
          <w:t>21</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12" w:history="1">
        <w:r w:rsidR="00AF37FE" w:rsidRPr="0081691A">
          <w:rPr>
            <w:rStyle w:val="Hyperlink"/>
            <w:noProof/>
          </w:rPr>
          <w:t>Figure 6. Salinity from 30-60S along 150W.</w:t>
        </w:r>
        <w:r w:rsidR="00AF37FE">
          <w:rPr>
            <w:noProof/>
            <w:webHidden/>
          </w:rPr>
          <w:tab/>
        </w:r>
        <w:r w:rsidR="00AF37FE">
          <w:rPr>
            <w:noProof/>
            <w:webHidden/>
          </w:rPr>
          <w:fldChar w:fldCharType="begin"/>
        </w:r>
        <w:r w:rsidR="00AF37FE">
          <w:rPr>
            <w:noProof/>
            <w:webHidden/>
          </w:rPr>
          <w:instrText xml:space="preserve"> PAGEREF _Toc64752312 \h </w:instrText>
        </w:r>
        <w:r w:rsidR="00AF37FE">
          <w:rPr>
            <w:noProof/>
            <w:webHidden/>
          </w:rPr>
        </w:r>
        <w:r w:rsidR="00AF37FE">
          <w:rPr>
            <w:noProof/>
            <w:webHidden/>
          </w:rPr>
          <w:fldChar w:fldCharType="separate"/>
        </w:r>
        <w:r w:rsidR="00AF37FE">
          <w:rPr>
            <w:noProof/>
            <w:webHidden/>
          </w:rPr>
          <w:t>22</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13" w:history="1">
        <w:r w:rsidR="00AF37FE" w:rsidRPr="0081691A">
          <w:rPr>
            <w:rStyle w:val="Hyperlink"/>
            <w:noProof/>
          </w:rPr>
          <w:t>Figure 7. Density from 30-60S along 150W.</w:t>
        </w:r>
        <w:r w:rsidR="00AF37FE">
          <w:rPr>
            <w:noProof/>
            <w:webHidden/>
          </w:rPr>
          <w:tab/>
        </w:r>
        <w:r w:rsidR="00AF37FE">
          <w:rPr>
            <w:noProof/>
            <w:webHidden/>
          </w:rPr>
          <w:fldChar w:fldCharType="begin"/>
        </w:r>
        <w:r w:rsidR="00AF37FE">
          <w:rPr>
            <w:noProof/>
            <w:webHidden/>
          </w:rPr>
          <w:instrText xml:space="preserve"> PAGEREF _Toc64752313 \h </w:instrText>
        </w:r>
        <w:r w:rsidR="00AF37FE">
          <w:rPr>
            <w:noProof/>
            <w:webHidden/>
          </w:rPr>
        </w:r>
        <w:r w:rsidR="00AF37FE">
          <w:rPr>
            <w:noProof/>
            <w:webHidden/>
          </w:rPr>
          <w:fldChar w:fldCharType="separate"/>
        </w:r>
        <w:r w:rsidR="00AF37FE">
          <w:rPr>
            <w:noProof/>
            <w:webHidden/>
          </w:rPr>
          <w:t>23</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14" w:history="1">
        <w:r w:rsidR="00AF37FE" w:rsidRPr="0081691A">
          <w:rPr>
            <w:rStyle w:val="Hyperlink"/>
            <w:noProof/>
          </w:rPr>
          <w:t>Figure 8. Fluorescence from 30-60S along 150W.</w:t>
        </w:r>
        <w:r w:rsidR="00AF37FE">
          <w:rPr>
            <w:noProof/>
            <w:webHidden/>
          </w:rPr>
          <w:tab/>
        </w:r>
        <w:r w:rsidR="00AF37FE">
          <w:rPr>
            <w:noProof/>
            <w:webHidden/>
          </w:rPr>
          <w:fldChar w:fldCharType="begin"/>
        </w:r>
        <w:r w:rsidR="00AF37FE">
          <w:rPr>
            <w:noProof/>
            <w:webHidden/>
          </w:rPr>
          <w:instrText xml:space="preserve"> PAGEREF _Toc64752314 \h </w:instrText>
        </w:r>
        <w:r w:rsidR="00AF37FE">
          <w:rPr>
            <w:noProof/>
            <w:webHidden/>
          </w:rPr>
        </w:r>
        <w:r w:rsidR="00AF37FE">
          <w:rPr>
            <w:noProof/>
            <w:webHidden/>
          </w:rPr>
          <w:fldChar w:fldCharType="separate"/>
        </w:r>
        <w:r w:rsidR="00AF37FE">
          <w:rPr>
            <w:noProof/>
            <w:webHidden/>
          </w:rPr>
          <w:t>24</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15" w:history="1">
        <w:r w:rsidR="00AF37FE" w:rsidRPr="0081691A">
          <w:rPr>
            <w:rStyle w:val="Hyperlink"/>
            <w:noProof/>
          </w:rPr>
          <w:t>Figure 9. Oxygen saturation from 30-60S along 150W.</w:t>
        </w:r>
        <w:r w:rsidR="00AF37FE">
          <w:rPr>
            <w:noProof/>
            <w:webHidden/>
          </w:rPr>
          <w:tab/>
        </w:r>
        <w:r w:rsidR="00AF37FE">
          <w:rPr>
            <w:noProof/>
            <w:webHidden/>
          </w:rPr>
          <w:fldChar w:fldCharType="begin"/>
        </w:r>
        <w:r w:rsidR="00AF37FE">
          <w:rPr>
            <w:noProof/>
            <w:webHidden/>
          </w:rPr>
          <w:instrText xml:space="preserve"> PAGEREF _Toc64752315 \h </w:instrText>
        </w:r>
        <w:r w:rsidR="00AF37FE">
          <w:rPr>
            <w:noProof/>
            <w:webHidden/>
          </w:rPr>
        </w:r>
        <w:r w:rsidR="00AF37FE">
          <w:rPr>
            <w:noProof/>
            <w:webHidden/>
          </w:rPr>
          <w:fldChar w:fldCharType="separate"/>
        </w:r>
        <w:r w:rsidR="00AF37FE">
          <w:rPr>
            <w:noProof/>
            <w:webHidden/>
          </w:rPr>
          <w:t>25</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16" w:history="1">
        <w:r w:rsidR="00AF37FE" w:rsidRPr="0081691A">
          <w:rPr>
            <w:rStyle w:val="Hyperlink"/>
            <w:noProof/>
          </w:rPr>
          <w:t>Figure 10. Temperature along 150W from VPR (top) and CTD (bottom) between 47 and 60S.</w:t>
        </w:r>
        <w:r w:rsidR="00AF37FE">
          <w:rPr>
            <w:noProof/>
            <w:webHidden/>
          </w:rPr>
          <w:tab/>
        </w:r>
        <w:r w:rsidR="00AF37FE">
          <w:rPr>
            <w:noProof/>
            <w:webHidden/>
          </w:rPr>
          <w:fldChar w:fldCharType="begin"/>
        </w:r>
        <w:r w:rsidR="00AF37FE">
          <w:rPr>
            <w:noProof/>
            <w:webHidden/>
          </w:rPr>
          <w:instrText xml:space="preserve"> PAGEREF _Toc64752316 \h </w:instrText>
        </w:r>
        <w:r w:rsidR="00AF37FE">
          <w:rPr>
            <w:noProof/>
            <w:webHidden/>
          </w:rPr>
        </w:r>
        <w:r w:rsidR="00AF37FE">
          <w:rPr>
            <w:noProof/>
            <w:webHidden/>
          </w:rPr>
          <w:fldChar w:fldCharType="separate"/>
        </w:r>
        <w:r w:rsidR="00AF37FE">
          <w:rPr>
            <w:noProof/>
            <w:webHidden/>
          </w:rPr>
          <w:t>26</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17" w:history="1">
        <w:r w:rsidR="00AF37FE" w:rsidRPr="0081691A">
          <w:rPr>
            <w:rStyle w:val="Hyperlink"/>
            <w:noProof/>
          </w:rPr>
          <w:t>Figure 11. Salinity along 150W from VPR (top) and CTD (bottom) between 47 and 60S.</w:t>
        </w:r>
        <w:r w:rsidR="00AF37FE">
          <w:rPr>
            <w:noProof/>
            <w:webHidden/>
          </w:rPr>
          <w:tab/>
        </w:r>
        <w:r w:rsidR="00AF37FE">
          <w:rPr>
            <w:noProof/>
            <w:webHidden/>
          </w:rPr>
          <w:fldChar w:fldCharType="begin"/>
        </w:r>
        <w:r w:rsidR="00AF37FE">
          <w:rPr>
            <w:noProof/>
            <w:webHidden/>
          </w:rPr>
          <w:instrText xml:space="preserve"> PAGEREF _Toc64752317 \h </w:instrText>
        </w:r>
        <w:r w:rsidR="00AF37FE">
          <w:rPr>
            <w:noProof/>
            <w:webHidden/>
          </w:rPr>
        </w:r>
        <w:r w:rsidR="00AF37FE">
          <w:rPr>
            <w:noProof/>
            <w:webHidden/>
          </w:rPr>
          <w:fldChar w:fldCharType="separate"/>
        </w:r>
        <w:r w:rsidR="00AF37FE">
          <w:rPr>
            <w:noProof/>
            <w:webHidden/>
          </w:rPr>
          <w:t>27</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18" w:history="1">
        <w:r w:rsidR="00AF37FE" w:rsidRPr="0081691A">
          <w:rPr>
            <w:rStyle w:val="Hyperlink"/>
            <w:noProof/>
          </w:rPr>
          <w:t>Figure 12. Density along 150W from VPR (top) and CTD (bottom) between 47 and 60S.</w:t>
        </w:r>
        <w:r w:rsidR="00AF37FE">
          <w:rPr>
            <w:noProof/>
            <w:webHidden/>
          </w:rPr>
          <w:tab/>
        </w:r>
        <w:r w:rsidR="00AF37FE">
          <w:rPr>
            <w:noProof/>
            <w:webHidden/>
          </w:rPr>
          <w:fldChar w:fldCharType="begin"/>
        </w:r>
        <w:r w:rsidR="00AF37FE">
          <w:rPr>
            <w:noProof/>
            <w:webHidden/>
          </w:rPr>
          <w:instrText xml:space="preserve"> PAGEREF _Toc64752318 \h </w:instrText>
        </w:r>
        <w:r w:rsidR="00AF37FE">
          <w:rPr>
            <w:noProof/>
            <w:webHidden/>
          </w:rPr>
        </w:r>
        <w:r w:rsidR="00AF37FE">
          <w:rPr>
            <w:noProof/>
            <w:webHidden/>
          </w:rPr>
          <w:fldChar w:fldCharType="separate"/>
        </w:r>
        <w:r w:rsidR="00AF37FE">
          <w:rPr>
            <w:noProof/>
            <w:webHidden/>
          </w:rPr>
          <w:t>28</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19" w:history="1">
        <w:r w:rsidR="00AF37FE" w:rsidRPr="0081691A">
          <w:rPr>
            <w:rStyle w:val="Hyperlink"/>
            <w:noProof/>
          </w:rPr>
          <w:t>Figure 13. Fluorescence along 150W from VPR (top) and CTD (bottom) between 47 and 60S.</w:t>
        </w:r>
        <w:r w:rsidR="00AF37FE">
          <w:rPr>
            <w:noProof/>
            <w:webHidden/>
          </w:rPr>
          <w:tab/>
        </w:r>
        <w:r w:rsidR="00AF37FE">
          <w:rPr>
            <w:noProof/>
            <w:webHidden/>
          </w:rPr>
          <w:fldChar w:fldCharType="begin"/>
        </w:r>
        <w:r w:rsidR="00AF37FE">
          <w:rPr>
            <w:noProof/>
            <w:webHidden/>
          </w:rPr>
          <w:instrText xml:space="preserve"> PAGEREF _Toc64752319 \h </w:instrText>
        </w:r>
        <w:r w:rsidR="00AF37FE">
          <w:rPr>
            <w:noProof/>
            <w:webHidden/>
          </w:rPr>
        </w:r>
        <w:r w:rsidR="00AF37FE">
          <w:rPr>
            <w:noProof/>
            <w:webHidden/>
          </w:rPr>
          <w:fldChar w:fldCharType="separate"/>
        </w:r>
        <w:r w:rsidR="00AF37FE">
          <w:rPr>
            <w:noProof/>
            <w:webHidden/>
          </w:rPr>
          <w:t>29</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20" w:history="1">
        <w:r w:rsidR="00AF37FE" w:rsidRPr="0081691A">
          <w:rPr>
            <w:rStyle w:val="Hyperlink"/>
            <w:noProof/>
          </w:rPr>
          <w:t>Figure 14. Nitrate, phosphate, nitrite, ammonium, silicate, and silicate* from 30-60S along 150W.</w:t>
        </w:r>
        <w:r w:rsidR="00AF37FE">
          <w:rPr>
            <w:noProof/>
            <w:webHidden/>
          </w:rPr>
          <w:tab/>
        </w:r>
        <w:r w:rsidR="00AF37FE">
          <w:rPr>
            <w:noProof/>
            <w:webHidden/>
          </w:rPr>
          <w:fldChar w:fldCharType="begin"/>
        </w:r>
        <w:r w:rsidR="00AF37FE">
          <w:rPr>
            <w:noProof/>
            <w:webHidden/>
          </w:rPr>
          <w:instrText xml:space="preserve"> PAGEREF _Toc64752320 \h </w:instrText>
        </w:r>
        <w:r w:rsidR="00AF37FE">
          <w:rPr>
            <w:noProof/>
            <w:webHidden/>
          </w:rPr>
        </w:r>
        <w:r w:rsidR="00AF37FE">
          <w:rPr>
            <w:noProof/>
            <w:webHidden/>
          </w:rPr>
          <w:fldChar w:fldCharType="separate"/>
        </w:r>
        <w:r w:rsidR="00AF37FE">
          <w:rPr>
            <w:noProof/>
            <w:webHidden/>
          </w:rPr>
          <w:t>30</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21" w:history="1">
        <w:r w:rsidR="00AF37FE" w:rsidRPr="0081691A">
          <w:rPr>
            <w:rStyle w:val="Hyperlink"/>
            <w:noProof/>
          </w:rPr>
          <w:t>Figure 15. DIC, Total Alkalinity, pCO</w:t>
        </w:r>
        <w:r w:rsidR="00AF37FE" w:rsidRPr="0081691A">
          <w:rPr>
            <w:rStyle w:val="Hyperlink"/>
            <w:noProof/>
            <w:vertAlign w:val="subscript"/>
          </w:rPr>
          <w:t>2</w:t>
        </w:r>
        <w:r w:rsidR="00AF37FE" w:rsidRPr="0081691A">
          <w:rPr>
            <w:rStyle w:val="Hyperlink"/>
            <w:noProof/>
          </w:rPr>
          <w:t>, and O</w:t>
        </w:r>
        <w:r w:rsidR="00AF37FE" w:rsidRPr="0081691A">
          <w:rPr>
            <w:rStyle w:val="Hyperlink"/>
            <w:noProof/>
            <w:vertAlign w:val="subscript"/>
          </w:rPr>
          <w:t>2</w:t>
        </w:r>
        <w:r w:rsidR="00AF37FE" w:rsidRPr="0081691A">
          <w:rPr>
            <w:rStyle w:val="Hyperlink"/>
            <w:noProof/>
          </w:rPr>
          <w:t xml:space="preserve"> saturation from 30-60S along 150W.</w:t>
        </w:r>
        <w:r w:rsidR="00AF37FE">
          <w:rPr>
            <w:noProof/>
            <w:webHidden/>
          </w:rPr>
          <w:tab/>
        </w:r>
        <w:r w:rsidR="00AF37FE">
          <w:rPr>
            <w:noProof/>
            <w:webHidden/>
          </w:rPr>
          <w:fldChar w:fldCharType="begin"/>
        </w:r>
        <w:r w:rsidR="00AF37FE">
          <w:rPr>
            <w:noProof/>
            <w:webHidden/>
          </w:rPr>
          <w:instrText xml:space="preserve"> PAGEREF _Toc64752321 \h </w:instrText>
        </w:r>
        <w:r w:rsidR="00AF37FE">
          <w:rPr>
            <w:noProof/>
            <w:webHidden/>
          </w:rPr>
        </w:r>
        <w:r w:rsidR="00AF37FE">
          <w:rPr>
            <w:noProof/>
            <w:webHidden/>
          </w:rPr>
          <w:fldChar w:fldCharType="separate"/>
        </w:r>
        <w:r w:rsidR="00AF37FE">
          <w:rPr>
            <w:noProof/>
            <w:webHidden/>
          </w:rPr>
          <w:t>31</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22" w:history="1">
        <w:r w:rsidR="00AF37FE" w:rsidRPr="0081691A">
          <w:rPr>
            <w:rStyle w:val="Hyperlink"/>
            <w:noProof/>
          </w:rPr>
          <w:t>Figure 16. Temperature - salinity characteristics from 30-60S along 150W.</w:t>
        </w:r>
        <w:r w:rsidR="00AF37FE">
          <w:rPr>
            <w:noProof/>
            <w:webHidden/>
          </w:rPr>
          <w:tab/>
        </w:r>
        <w:r w:rsidR="00AF37FE">
          <w:rPr>
            <w:noProof/>
            <w:webHidden/>
          </w:rPr>
          <w:fldChar w:fldCharType="begin"/>
        </w:r>
        <w:r w:rsidR="00AF37FE">
          <w:rPr>
            <w:noProof/>
            <w:webHidden/>
          </w:rPr>
          <w:instrText xml:space="preserve"> PAGEREF _Toc64752322 \h </w:instrText>
        </w:r>
        <w:r w:rsidR="00AF37FE">
          <w:rPr>
            <w:noProof/>
            <w:webHidden/>
          </w:rPr>
        </w:r>
        <w:r w:rsidR="00AF37FE">
          <w:rPr>
            <w:noProof/>
            <w:webHidden/>
          </w:rPr>
          <w:fldChar w:fldCharType="separate"/>
        </w:r>
        <w:r w:rsidR="00AF37FE">
          <w:rPr>
            <w:noProof/>
            <w:webHidden/>
          </w:rPr>
          <w:t>32</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23" w:history="1">
        <w:r w:rsidR="00AF37FE" w:rsidRPr="0081691A">
          <w:rPr>
            <w:rStyle w:val="Hyperlink"/>
            <w:noProof/>
          </w:rPr>
          <w:t>Figure 17. Temperature - salinity characteristics from 30-60S along 150W.</w:t>
        </w:r>
        <w:r w:rsidR="00AF37FE">
          <w:rPr>
            <w:noProof/>
            <w:webHidden/>
          </w:rPr>
          <w:tab/>
        </w:r>
        <w:r w:rsidR="00AF37FE">
          <w:rPr>
            <w:noProof/>
            <w:webHidden/>
          </w:rPr>
          <w:fldChar w:fldCharType="begin"/>
        </w:r>
        <w:r w:rsidR="00AF37FE">
          <w:rPr>
            <w:noProof/>
            <w:webHidden/>
          </w:rPr>
          <w:instrText xml:space="preserve"> PAGEREF _Toc64752323 \h </w:instrText>
        </w:r>
        <w:r w:rsidR="00AF37FE">
          <w:rPr>
            <w:noProof/>
            <w:webHidden/>
          </w:rPr>
        </w:r>
        <w:r w:rsidR="00AF37FE">
          <w:rPr>
            <w:noProof/>
            <w:webHidden/>
          </w:rPr>
          <w:fldChar w:fldCharType="separate"/>
        </w:r>
        <w:r w:rsidR="00AF37FE">
          <w:rPr>
            <w:noProof/>
            <w:webHidden/>
          </w:rPr>
          <w:t>33</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24" w:history="1">
        <w:r w:rsidR="00AF37FE" w:rsidRPr="0081691A">
          <w:rPr>
            <w:rStyle w:val="Hyperlink"/>
            <w:noProof/>
          </w:rPr>
          <w:t>Figure 18. VPR 2-5 locations with contours of ADT and PIC indicated in color.</w:t>
        </w:r>
        <w:r w:rsidR="00AF37FE">
          <w:rPr>
            <w:noProof/>
            <w:webHidden/>
          </w:rPr>
          <w:tab/>
        </w:r>
        <w:r w:rsidR="00AF37FE">
          <w:rPr>
            <w:noProof/>
            <w:webHidden/>
          </w:rPr>
          <w:fldChar w:fldCharType="begin"/>
        </w:r>
        <w:r w:rsidR="00AF37FE">
          <w:rPr>
            <w:noProof/>
            <w:webHidden/>
          </w:rPr>
          <w:instrText xml:space="preserve"> PAGEREF _Toc64752324 \h </w:instrText>
        </w:r>
        <w:r w:rsidR="00AF37FE">
          <w:rPr>
            <w:noProof/>
            <w:webHidden/>
          </w:rPr>
        </w:r>
        <w:r w:rsidR="00AF37FE">
          <w:rPr>
            <w:noProof/>
            <w:webHidden/>
          </w:rPr>
          <w:fldChar w:fldCharType="separate"/>
        </w:r>
        <w:r w:rsidR="00AF37FE">
          <w:rPr>
            <w:noProof/>
            <w:webHidden/>
          </w:rPr>
          <w:t>34</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25" w:history="1">
        <w:r w:rsidR="00AF37FE" w:rsidRPr="0081691A">
          <w:rPr>
            <w:rStyle w:val="Hyperlink"/>
            <w:noProof/>
          </w:rPr>
          <w:t>Figure 19. VPR 2-5 locations with contours of ADT and chlorophyll indicated in color.</w:t>
        </w:r>
        <w:r w:rsidR="00AF37FE">
          <w:rPr>
            <w:noProof/>
            <w:webHidden/>
          </w:rPr>
          <w:tab/>
        </w:r>
        <w:r w:rsidR="00AF37FE">
          <w:rPr>
            <w:noProof/>
            <w:webHidden/>
          </w:rPr>
          <w:fldChar w:fldCharType="begin"/>
        </w:r>
        <w:r w:rsidR="00AF37FE">
          <w:rPr>
            <w:noProof/>
            <w:webHidden/>
          </w:rPr>
          <w:instrText xml:space="preserve"> PAGEREF _Toc64752325 \h </w:instrText>
        </w:r>
        <w:r w:rsidR="00AF37FE">
          <w:rPr>
            <w:noProof/>
            <w:webHidden/>
          </w:rPr>
        </w:r>
        <w:r w:rsidR="00AF37FE">
          <w:rPr>
            <w:noProof/>
            <w:webHidden/>
          </w:rPr>
          <w:fldChar w:fldCharType="separate"/>
        </w:r>
        <w:r w:rsidR="00AF37FE">
          <w:rPr>
            <w:noProof/>
            <w:webHidden/>
          </w:rPr>
          <w:t>35</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26" w:history="1">
        <w:r w:rsidR="00AF37FE" w:rsidRPr="0081691A">
          <w:rPr>
            <w:rStyle w:val="Hyperlink"/>
            <w:noProof/>
          </w:rPr>
          <w:t>Figure 20. VPR 2-5 Temperature, salinity, density, fluorescence, and backscatter along 150W from 47-60S.</w:t>
        </w:r>
        <w:r w:rsidR="00AF37FE">
          <w:rPr>
            <w:noProof/>
            <w:webHidden/>
          </w:rPr>
          <w:tab/>
        </w:r>
        <w:r w:rsidR="00AF37FE">
          <w:rPr>
            <w:noProof/>
            <w:webHidden/>
          </w:rPr>
          <w:fldChar w:fldCharType="begin"/>
        </w:r>
        <w:r w:rsidR="00AF37FE">
          <w:rPr>
            <w:noProof/>
            <w:webHidden/>
          </w:rPr>
          <w:instrText xml:space="preserve"> PAGEREF _Toc64752326 \h </w:instrText>
        </w:r>
        <w:r w:rsidR="00AF37FE">
          <w:rPr>
            <w:noProof/>
            <w:webHidden/>
          </w:rPr>
        </w:r>
        <w:r w:rsidR="00AF37FE">
          <w:rPr>
            <w:noProof/>
            <w:webHidden/>
          </w:rPr>
          <w:fldChar w:fldCharType="separate"/>
        </w:r>
        <w:r w:rsidR="00AF37FE">
          <w:rPr>
            <w:noProof/>
            <w:webHidden/>
          </w:rPr>
          <w:t>36</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27" w:history="1">
        <w:r w:rsidR="00AF37FE" w:rsidRPr="0081691A">
          <w:rPr>
            <w:rStyle w:val="Hyperlink"/>
            <w:noProof/>
          </w:rPr>
          <w:t>Figure 21. VPR 2 temperature, salinity, density, fluorescence, and backscatter.</w:t>
        </w:r>
        <w:r w:rsidR="00AF37FE">
          <w:rPr>
            <w:noProof/>
            <w:webHidden/>
          </w:rPr>
          <w:tab/>
        </w:r>
        <w:r w:rsidR="00AF37FE">
          <w:rPr>
            <w:noProof/>
            <w:webHidden/>
          </w:rPr>
          <w:fldChar w:fldCharType="begin"/>
        </w:r>
        <w:r w:rsidR="00AF37FE">
          <w:rPr>
            <w:noProof/>
            <w:webHidden/>
          </w:rPr>
          <w:instrText xml:space="preserve"> PAGEREF _Toc64752327 \h </w:instrText>
        </w:r>
        <w:r w:rsidR="00AF37FE">
          <w:rPr>
            <w:noProof/>
            <w:webHidden/>
          </w:rPr>
        </w:r>
        <w:r w:rsidR="00AF37FE">
          <w:rPr>
            <w:noProof/>
            <w:webHidden/>
          </w:rPr>
          <w:fldChar w:fldCharType="separate"/>
        </w:r>
        <w:r w:rsidR="00AF37FE">
          <w:rPr>
            <w:noProof/>
            <w:webHidden/>
          </w:rPr>
          <w:t>37</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28" w:history="1">
        <w:r w:rsidR="00AF37FE" w:rsidRPr="0081691A">
          <w:rPr>
            <w:rStyle w:val="Hyperlink"/>
            <w:noProof/>
          </w:rPr>
          <w:t>Figure 22. ADCP currents along VPR 2 track.</w:t>
        </w:r>
        <w:r w:rsidR="00AF37FE">
          <w:rPr>
            <w:noProof/>
            <w:webHidden/>
          </w:rPr>
          <w:tab/>
        </w:r>
        <w:r w:rsidR="00AF37FE">
          <w:rPr>
            <w:noProof/>
            <w:webHidden/>
          </w:rPr>
          <w:fldChar w:fldCharType="begin"/>
        </w:r>
        <w:r w:rsidR="00AF37FE">
          <w:rPr>
            <w:noProof/>
            <w:webHidden/>
          </w:rPr>
          <w:instrText xml:space="preserve"> PAGEREF _Toc64752328 \h </w:instrText>
        </w:r>
        <w:r w:rsidR="00AF37FE">
          <w:rPr>
            <w:noProof/>
            <w:webHidden/>
          </w:rPr>
        </w:r>
        <w:r w:rsidR="00AF37FE">
          <w:rPr>
            <w:noProof/>
            <w:webHidden/>
          </w:rPr>
          <w:fldChar w:fldCharType="separate"/>
        </w:r>
        <w:r w:rsidR="00AF37FE">
          <w:rPr>
            <w:noProof/>
            <w:webHidden/>
          </w:rPr>
          <w:t>38</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29" w:history="1">
        <w:r w:rsidR="00AF37FE" w:rsidRPr="0081691A">
          <w:rPr>
            <w:rStyle w:val="Hyperlink"/>
            <w:noProof/>
          </w:rPr>
          <w:t>Figure 23. VPR 2 taxa plots (see text).</w:t>
        </w:r>
        <w:r w:rsidR="00AF37FE">
          <w:rPr>
            <w:noProof/>
            <w:webHidden/>
          </w:rPr>
          <w:tab/>
        </w:r>
        <w:r w:rsidR="00AF37FE">
          <w:rPr>
            <w:noProof/>
            <w:webHidden/>
          </w:rPr>
          <w:fldChar w:fldCharType="begin"/>
        </w:r>
        <w:r w:rsidR="00AF37FE">
          <w:rPr>
            <w:noProof/>
            <w:webHidden/>
          </w:rPr>
          <w:instrText xml:space="preserve"> PAGEREF _Toc64752329 \h </w:instrText>
        </w:r>
        <w:r w:rsidR="00AF37FE">
          <w:rPr>
            <w:noProof/>
            <w:webHidden/>
          </w:rPr>
        </w:r>
        <w:r w:rsidR="00AF37FE">
          <w:rPr>
            <w:noProof/>
            <w:webHidden/>
          </w:rPr>
          <w:fldChar w:fldCharType="separate"/>
        </w:r>
        <w:r w:rsidR="00AF37FE">
          <w:rPr>
            <w:noProof/>
            <w:webHidden/>
          </w:rPr>
          <w:t>39</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30" w:history="1">
        <w:r w:rsidR="00AF37FE" w:rsidRPr="0081691A">
          <w:rPr>
            <w:rStyle w:val="Hyperlink"/>
            <w:noProof/>
          </w:rPr>
          <w:t>Figure 24. VPR 3 temperature, salinity, density, fluorescence, and backscatter.</w:t>
        </w:r>
        <w:r w:rsidR="00AF37FE">
          <w:rPr>
            <w:noProof/>
            <w:webHidden/>
          </w:rPr>
          <w:tab/>
        </w:r>
        <w:r w:rsidR="00AF37FE">
          <w:rPr>
            <w:noProof/>
            <w:webHidden/>
          </w:rPr>
          <w:fldChar w:fldCharType="begin"/>
        </w:r>
        <w:r w:rsidR="00AF37FE">
          <w:rPr>
            <w:noProof/>
            <w:webHidden/>
          </w:rPr>
          <w:instrText xml:space="preserve"> PAGEREF _Toc64752330 \h </w:instrText>
        </w:r>
        <w:r w:rsidR="00AF37FE">
          <w:rPr>
            <w:noProof/>
            <w:webHidden/>
          </w:rPr>
        </w:r>
        <w:r w:rsidR="00AF37FE">
          <w:rPr>
            <w:noProof/>
            <w:webHidden/>
          </w:rPr>
          <w:fldChar w:fldCharType="separate"/>
        </w:r>
        <w:r w:rsidR="00AF37FE">
          <w:rPr>
            <w:noProof/>
            <w:webHidden/>
          </w:rPr>
          <w:t>40</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31" w:history="1">
        <w:r w:rsidR="00AF37FE" w:rsidRPr="0081691A">
          <w:rPr>
            <w:rStyle w:val="Hyperlink"/>
            <w:noProof/>
          </w:rPr>
          <w:t>Figure 25. ADCP currents along VPR 3 track.</w:t>
        </w:r>
        <w:r w:rsidR="00AF37FE">
          <w:rPr>
            <w:noProof/>
            <w:webHidden/>
          </w:rPr>
          <w:tab/>
        </w:r>
        <w:r w:rsidR="00AF37FE">
          <w:rPr>
            <w:noProof/>
            <w:webHidden/>
          </w:rPr>
          <w:fldChar w:fldCharType="begin"/>
        </w:r>
        <w:r w:rsidR="00AF37FE">
          <w:rPr>
            <w:noProof/>
            <w:webHidden/>
          </w:rPr>
          <w:instrText xml:space="preserve"> PAGEREF _Toc64752331 \h </w:instrText>
        </w:r>
        <w:r w:rsidR="00AF37FE">
          <w:rPr>
            <w:noProof/>
            <w:webHidden/>
          </w:rPr>
        </w:r>
        <w:r w:rsidR="00AF37FE">
          <w:rPr>
            <w:noProof/>
            <w:webHidden/>
          </w:rPr>
          <w:fldChar w:fldCharType="separate"/>
        </w:r>
        <w:r w:rsidR="00AF37FE">
          <w:rPr>
            <w:noProof/>
            <w:webHidden/>
          </w:rPr>
          <w:t>41</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32" w:history="1">
        <w:r w:rsidR="00AF37FE" w:rsidRPr="0081691A">
          <w:rPr>
            <w:rStyle w:val="Hyperlink"/>
            <w:noProof/>
          </w:rPr>
          <w:t>Figure 26. VPR3 taxa plots (see text).</w:t>
        </w:r>
        <w:r w:rsidR="00AF37FE">
          <w:rPr>
            <w:noProof/>
            <w:webHidden/>
          </w:rPr>
          <w:tab/>
        </w:r>
        <w:r w:rsidR="00AF37FE">
          <w:rPr>
            <w:noProof/>
            <w:webHidden/>
          </w:rPr>
          <w:fldChar w:fldCharType="begin"/>
        </w:r>
        <w:r w:rsidR="00AF37FE">
          <w:rPr>
            <w:noProof/>
            <w:webHidden/>
          </w:rPr>
          <w:instrText xml:space="preserve"> PAGEREF _Toc64752332 \h </w:instrText>
        </w:r>
        <w:r w:rsidR="00AF37FE">
          <w:rPr>
            <w:noProof/>
            <w:webHidden/>
          </w:rPr>
        </w:r>
        <w:r w:rsidR="00AF37FE">
          <w:rPr>
            <w:noProof/>
            <w:webHidden/>
          </w:rPr>
          <w:fldChar w:fldCharType="separate"/>
        </w:r>
        <w:r w:rsidR="00AF37FE">
          <w:rPr>
            <w:noProof/>
            <w:webHidden/>
          </w:rPr>
          <w:t>42</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33" w:history="1">
        <w:r w:rsidR="00AF37FE" w:rsidRPr="0081691A">
          <w:rPr>
            <w:rStyle w:val="Hyperlink"/>
            <w:noProof/>
          </w:rPr>
          <w:t>Figure 27. VPR 4 temperature, salinity, density, fluorescence, and backscatter.</w:t>
        </w:r>
        <w:r w:rsidR="00AF37FE">
          <w:rPr>
            <w:noProof/>
            <w:webHidden/>
          </w:rPr>
          <w:tab/>
        </w:r>
        <w:r w:rsidR="00AF37FE">
          <w:rPr>
            <w:noProof/>
            <w:webHidden/>
          </w:rPr>
          <w:fldChar w:fldCharType="begin"/>
        </w:r>
        <w:r w:rsidR="00AF37FE">
          <w:rPr>
            <w:noProof/>
            <w:webHidden/>
          </w:rPr>
          <w:instrText xml:space="preserve"> PAGEREF _Toc64752333 \h </w:instrText>
        </w:r>
        <w:r w:rsidR="00AF37FE">
          <w:rPr>
            <w:noProof/>
            <w:webHidden/>
          </w:rPr>
        </w:r>
        <w:r w:rsidR="00AF37FE">
          <w:rPr>
            <w:noProof/>
            <w:webHidden/>
          </w:rPr>
          <w:fldChar w:fldCharType="separate"/>
        </w:r>
        <w:r w:rsidR="00AF37FE">
          <w:rPr>
            <w:noProof/>
            <w:webHidden/>
          </w:rPr>
          <w:t>43</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34" w:history="1">
        <w:r w:rsidR="00AF37FE" w:rsidRPr="0081691A">
          <w:rPr>
            <w:rStyle w:val="Hyperlink"/>
            <w:noProof/>
          </w:rPr>
          <w:t>Figure 28. ADCP currents along VPR 4 track.</w:t>
        </w:r>
        <w:r w:rsidR="00AF37FE">
          <w:rPr>
            <w:noProof/>
            <w:webHidden/>
          </w:rPr>
          <w:tab/>
        </w:r>
        <w:r w:rsidR="00AF37FE">
          <w:rPr>
            <w:noProof/>
            <w:webHidden/>
          </w:rPr>
          <w:fldChar w:fldCharType="begin"/>
        </w:r>
        <w:r w:rsidR="00AF37FE">
          <w:rPr>
            <w:noProof/>
            <w:webHidden/>
          </w:rPr>
          <w:instrText xml:space="preserve"> PAGEREF _Toc64752334 \h </w:instrText>
        </w:r>
        <w:r w:rsidR="00AF37FE">
          <w:rPr>
            <w:noProof/>
            <w:webHidden/>
          </w:rPr>
        </w:r>
        <w:r w:rsidR="00AF37FE">
          <w:rPr>
            <w:noProof/>
            <w:webHidden/>
          </w:rPr>
          <w:fldChar w:fldCharType="separate"/>
        </w:r>
        <w:r w:rsidR="00AF37FE">
          <w:rPr>
            <w:noProof/>
            <w:webHidden/>
          </w:rPr>
          <w:t>44</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35" w:history="1">
        <w:r w:rsidR="00AF37FE" w:rsidRPr="0081691A">
          <w:rPr>
            <w:rStyle w:val="Hyperlink"/>
            <w:noProof/>
          </w:rPr>
          <w:t>Figure 29. VPR4 taxa plots (see text).</w:t>
        </w:r>
        <w:r w:rsidR="00AF37FE">
          <w:rPr>
            <w:noProof/>
            <w:webHidden/>
          </w:rPr>
          <w:tab/>
        </w:r>
        <w:r w:rsidR="00AF37FE">
          <w:rPr>
            <w:noProof/>
            <w:webHidden/>
          </w:rPr>
          <w:fldChar w:fldCharType="begin"/>
        </w:r>
        <w:r w:rsidR="00AF37FE">
          <w:rPr>
            <w:noProof/>
            <w:webHidden/>
          </w:rPr>
          <w:instrText xml:space="preserve"> PAGEREF _Toc64752335 \h </w:instrText>
        </w:r>
        <w:r w:rsidR="00AF37FE">
          <w:rPr>
            <w:noProof/>
            <w:webHidden/>
          </w:rPr>
        </w:r>
        <w:r w:rsidR="00AF37FE">
          <w:rPr>
            <w:noProof/>
            <w:webHidden/>
          </w:rPr>
          <w:fldChar w:fldCharType="separate"/>
        </w:r>
        <w:r w:rsidR="00AF37FE">
          <w:rPr>
            <w:noProof/>
            <w:webHidden/>
          </w:rPr>
          <w:t>45</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36" w:history="1">
        <w:r w:rsidR="00AF37FE" w:rsidRPr="0081691A">
          <w:rPr>
            <w:rStyle w:val="Hyperlink"/>
            <w:noProof/>
          </w:rPr>
          <w:t>Figure 30. Sample images from VPR 4.</w:t>
        </w:r>
        <w:r w:rsidR="00AF37FE">
          <w:rPr>
            <w:noProof/>
            <w:webHidden/>
          </w:rPr>
          <w:tab/>
        </w:r>
        <w:r w:rsidR="00AF37FE">
          <w:rPr>
            <w:noProof/>
            <w:webHidden/>
          </w:rPr>
          <w:fldChar w:fldCharType="begin"/>
        </w:r>
        <w:r w:rsidR="00AF37FE">
          <w:rPr>
            <w:noProof/>
            <w:webHidden/>
          </w:rPr>
          <w:instrText xml:space="preserve"> PAGEREF _Toc64752336 \h </w:instrText>
        </w:r>
        <w:r w:rsidR="00AF37FE">
          <w:rPr>
            <w:noProof/>
            <w:webHidden/>
          </w:rPr>
        </w:r>
        <w:r w:rsidR="00AF37FE">
          <w:rPr>
            <w:noProof/>
            <w:webHidden/>
          </w:rPr>
          <w:fldChar w:fldCharType="separate"/>
        </w:r>
        <w:r w:rsidR="00AF37FE">
          <w:rPr>
            <w:noProof/>
            <w:webHidden/>
          </w:rPr>
          <w:t>46</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37" w:history="1">
        <w:r w:rsidR="00AF37FE" w:rsidRPr="0081691A">
          <w:rPr>
            <w:rStyle w:val="Hyperlink"/>
            <w:noProof/>
          </w:rPr>
          <w:t>Figure 31. VPR 5 temperature, salinity, density, fluorescence, and backscatter.</w:t>
        </w:r>
        <w:r w:rsidR="00AF37FE">
          <w:rPr>
            <w:noProof/>
            <w:webHidden/>
          </w:rPr>
          <w:tab/>
        </w:r>
        <w:r w:rsidR="00AF37FE">
          <w:rPr>
            <w:noProof/>
            <w:webHidden/>
          </w:rPr>
          <w:fldChar w:fldCharType="begin"/>
        </w:r>
        <w:r w:rsidR="00AF37FE">
          <w:rPr>
            <w:noProof/>
            <w:webHidden/>
          </w:rPr>
          <w:instrText xml:space="preserve"> PAGEREF _Toc64752337 \h </w:instrText>
        </w:r>
        <w:r w:rsidR="00AF37FE">
          <w:rPr>
            <w:noProof/>
            <w:webHidden/>
          </w:rPr>
        </w:r>
        <w:r w:rsidR="00AF37FE">
          <w:rPr>
            <w:noProof/>
            <w:webHidden/>
          </w:rPr>
          <w:fldChar w:fldCharType="separate"/>
        </w:r>
        <w:r w:rsidR="00AF37FE">
          <w:rPr>
            <w:noProof/>
            <w:webHidden/>
          </w:rPr>
          <w:t>47</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38" w:history="1">
        <w:r w:rsidR="00AF37FE" w:rsidRPr="0081691A">
          <w:rPr>
            <w:rStyle w:val="Hyperlink"/>
            <w:noProof/>
          </w:rPr>
          <w:t>Figure 32. ADCP currents along VPR 5 track.</w:t>
        </w:r>
        <w:r w:rsidR="00AF37FE">
          <w:rPr>
            <w:noProof/>
            <w:webHidden/>
          </w:rPr>
          <w:tab/>
        </w:r>
        <w:r w:rsidR="00AF37FE">
          <w:rPr>
            <w:noProof/>
            <w:webHidden/>
          </w:rPr>
          <w:fldChar w:fldCharType="begin"/>
        </w:r>
        <w:r w:rsidR="00AF37FE">
          <w:rPr>
            <w:noProof/>
            <w:webHidden/>
          </w:rPr>
          <w:instrText xml:space="preserve"> PAGEREF _Toc64752338 \h </w:instrText>
        </w:r>
        <w:r w:rsidR="00AF37FE">
          <w:rPr>
            <w:noProof/>
            <w:webHidden/>
          </w:rPr>
        </w:r>
        <w:r w:rsidR="00AF37FE">
          <w:rPr>
            <w:noProof/>
            <w:webHidden/>
          </w:rPr>
          <w:fldChar w:fldCharType="separate"/>
        </w:r>
        <w:r w:rsidR="00AF37FE">
          <w:rPr>
            <w:noProof/>
            <w:webHidden/>
          </w:rPr>
          <w:t>48</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39" w:history="1">
        <w:r w:rsidR="00AF37FE" w:rsidRPr="0081691A">
          <w:rPr>
            <w:rStyle w:val="Hyperlink"/>
            <w:noProof/>
          </w:rPr>
          <w:t>Figure 33. VPR5 taxa plots (see text).</w:t>
        </w:r>
        <w:r w:rsidR="00AF37FE">
          <w:rPr>
            <w:noProof/>
            <w:webHidden/>
          </w:rPr>
          <w:tab/>
        </w:r>
        <w:r w:rsidR="00AF37FE">
          <w:rPr>
            <w:noProof/>
            <w:webHidden/>
          </w:rPr>
          <w:fldChar w:fldCharType="begin"/>
        </w:r>
        <w:r w:rsidR="00AF37FE">
          <w:rPr>
            <w:noProof/>
            <w:webHidden/>
          </w:rPr>
          <w:instrText xml:space="preserve"> PAGEREF _Toc64752339 \h </w:instrText>
        </w:r>
        <w:r w:rsidR="00AF37FE">
          <w:rPr>
            <w:noProof/>
            <w:webHidden/>
          </w:rPr>
        </w:r>
        <w:r w:rsidR="00AF37FE">
          <w:rPr>
            <w:noProof/>
            <w:webHidden/>
          </w:rPr>
          <w:fldChar w:fldCharType="separate"/>
        </w:r>
        <w:r w:rsidR="00AF37FE">
          <w:rPr>
            <w:noProof/>
            <w:webHidden/>
          </w:rPr>
          <w:t>49</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40" w:history="1">
        <w:r w:rsidR="00AF37FE" w:rsidRPr="0081691A">
          <w:rPr>
            <w:rStyle w:val="Hyperlink"/>
            <w:noProof/>
          </w:rPr>
          <w:t>Figure 34. PIC image revealing structure at the Southern ACC Front.</w:t>
        </w:r>
        <w:r w:rsidR="00AF37FE">
          <w:rPr>
            <w:noProof/>
            <w:webHidden/>
          </w:rPr>
          <w:tab/>
        </w:r>
        <w:r w:rsidR="00AF37FE">
          <w:rPr>
            <w:noProof/>
            <w:webHidden/>
          </w:rPr>
          <w:fldChar w:fldCharType="begin"/>
        </w:r>
        <w:r w:rsidR="00AF37FE">
          <w:rPr>
            <w:noProof/>
            <w:webHidden/>
          </w:rPr>
          <w:instrText xml:space="preserve"> PAGEREF _Toc64752340 \h </w:instrText>
        </w:r>
        <w:r w:rsidR="00AF37FE">
          <w:rPr>
            <w:noProof/>
            <w:webHidden/>
          </w:rPr>
        </w:r>
        <w:r w:rsidR="00AF37FE">
          <w:rPr>
            <w:noProof/>
            <w:webHidden/>
          </w:rPr>
          <w:fldChar w:fldCharType="separate"/>
        </w:r>
        <w:r w:rsidR="00AF37FE">
          <w:rPr>
            <w:noProof/>
            <w:webHidden/>
          </w:rPr>
          <w:t>50</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41" w:history="1">
        <w:r w:rsidR="00AF37FE" w:rsidRPr="0081691A">
          <w:rPr>
            <w:rStyle w:val="Hyperlink"/>
            <w:noProof/>
          </w:rPr>
          <w:t>Figure 35. Chlorophyll image revealing structure at the Southern ACC Front.</w:t>
        </w:r>
        <w:r w:rsidR="00AF37FE">
          <w:rPr>
            <w:noProof/>
            <w:webHidden/>
          </w:rPr>
          <w:tab/>
        </w:r>
        <w:r w:rsidR="00AF37FE">
          <w:rPr>
            <w:noProof/>
            <w:webHidden/>
          </w:rPr>
          <w:fldChar w:fldCharType="begin"/>
        </w:r>
        <w:r w:rsidR="00AF37FE">
          <w:rPr>
            <w:noProof/>
            <w:webHidden/>
          </w:rPr>
          <w:instrText xml:space="preserve"> PAGEREF _Toc64752341 \h </w:instrText>
        </w:r>
        <w:r w:rsidR="00AF37FE">
          <w:rPr>
            <w:noProof/>
            <w:webHidden/>
          </w:rPr>
        </w:r>
        <w:r w:rsidR="00AF37FE">
          <w:rPr>
            <w:noProof/>
            <w:webHidden/>
          </w:rPr>
          <w:fldChar w:fldCharType="separate"/>
        </w:r>
        <w:r w:rsidR="00AF37FE">
          <w:rPr>
            <w:noProof/>
            <w:webHidden/>
          </w:rPr>
          <w:t>51</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42" w:history="1">
        <w:r w:rsidR="00AF37FE" w:rsidRPr="0081691A">
          <w:rPr>
            <w:rStyle w:val="Hyperlink"/>
            <w:noProof/>
          </w:rPr>
          <w:t>Figure 36. VPR 6, 7, [8], 9 tracks with contours of ADT and PIC indicated in color.</w:t>
        </w:r>
        <w:r w:rsidR="00AF37FE">
          <w:rPr>
            <w:noProof/>
            <w:webHidden/>
          </w:rPr>
          <w:tab/>
        </w:r>
        <w:r w:rsidR="00AF37FE">
          <w:rPr>
            <w:noProof/>
            <w:webHidden/>
          </w:rPr>
          <w:fldChar w:fldCharType="begin"/>
        </w:r>
        <w:r w:rsidR="00AF37FE">
          <w:rPr>
            <w:noProof/>
            <w:webHidden/>
          </w:rPr>
          <w:instrText xml:space="preserve"> PAGEREF _Toc64752342 \h </w:instrText>
        </w:r>
        <w:r w:rsidR="00AF37FE">
          <w:rPr>
            <w:noProof/>
            <w:webHidden/>
          </w:rPr>
        </w:r>
        <w:r w:rsidR="00AF37FE">
          <w:rPr>
            <w:noProof/>
            <w:webHidden/>
          </w:rPr>
          <w:fldChar w:fldCharType="separate"/>
        </w:r>
        <w:r w:rsidR="00AF37FE">
          <w:rPr>
            <w:noProof/>
            <w:webHidden/>
          </w:rPr>
          <w:t>52</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43" w:history="1">
        <w:r w:rsidR="00AF37FE" w:rsidRPr="0081691A">
          <w:rPr>
            <w:rStyle w:val="Hyperlink"/>
            <w:noProof/>
          </w:rPr>
          <w:t>Figure 37. VPR 6, 7, [8], 9 tracks with contours of ADT and chlorophyll indicated in color.</w:t>
        </w:r>
        <w:r w:rsidR="00AF37FE">
          <w:rPr>
            <w:noProof/>
            <w:webHidden/>
          </w:rPr>
          <w:tab/>
        </w:r>
        <w:r w:rsidR="00AF37FE">
          <w:rPr>
            <w:noProof/>
            <w:webHidden/>
          </w:rPr>
          <w:fldChar w:fldCharType="begin"/>
        </w:r>
        <w:r w:rsidR="00AF37FE">
          <w:rPr>
            <w:noProof/>
            <w:webHidden/>
          </w:rPr>
          <w:instrText xml:space="preserve"> PAGEREF _Toc64752343 \h </w:instrText>
        </w:r>
        <w:r w:rsidR="00AF37FE">
          <w:rPr>
            <w:noProof/>
            <w:webHidden/>
          </w:rPr>
        </w:r>
        <w:r w:rsidR="00AF37FE">
          <w:rPr>
            <w:noProof/>
            <w:webHidden/>
          </w:rPr>
          <w:fldChar w:fldCharType="separate"/>
        </w:r>
        <w:r w:rsidR="00AF37FE">
          <w:rPr>
            <w:noProof/>
            <w:webHidden/>
          </w:rPr>
          <w:t>53</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44" w:history="1">
        <w:r w:rsidR="00AF37FE" w:rsidRPr="0081691A">
          <w:rPr>
            <w:rStyle w:val="Hyperlink"/>
            <w:noProof/>
          </w:rPr>
          <w:t>Figure 38. VPR 6, 7 (partial) temperature, salinity, density, fluorescence, and backscatter.</w:t>
        </w:r>
        <w:r w:rsidR="00AF37FE">
          <w:rPr>
            <w:noProof/>
            <w:webHidden/>
          </w:rPr>
          <w:tab/>
        </w:r>
        <w:r w:rsidR="00AF37FE">
          <w:rPr>
            <w:noProof/>
            <w:webHidden/>
          </w:rPr>
          <w:fldChar w:fldCharType="begin"/>
        </w:r>
        <w:r w:rsidR="00AF37FE">
          <w:rPr>
            <w:noProof/>
            <w:webHidden/>
          </w:rPr>
          <w:instrText xml:space="preserve"> PAGEREF _Toc64752344 \h </w:instrText>
        </w:r>
        <w:r w:rsidR="00AF37FE">
          <w:rPr>
            <w:noProof/>
            <w:webHidden/>
          </w:rPr>
        </w:r>
        <w:r w:rsidR="00AF37FE">
          <w:rPr>
            <w:noProof/>
            <w:webHidden/>
          </w:rPr>
          <w:fldChar w:fldCharType="separate"/>
        </w:r>
        <w:r w:rsidR="00AF37FE">
          <w:rPr>
            <w:noProof/>
            <w:webHidden/>
          </w:rPr>
          <w:t>54</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45" w:history="1">
        <w:r w:rsidR="00AF37FE" w:rsidRPr="0081691A">
          <w:rPr>
            <w:rStyle w:val="Hyperlink"/>
            <w:noProof/>
          </w:rPr>
          <w:t>Figure 39. ADCP currents along VPR 6,7 (partial) tracks.</w:t>
        </w:r>
        <w:r w:rsidR="00AF37FE">
          <w:rPr>
            <w:noProof/>
            <w:webHidden/>
          </w:rPr>
          <w:tab/>
        </w:r>
        <w:r w:rsidR="00AF37FE">
          <w:rPr>
            <w:noProof/>
            <w:webHidden/>
          </w:rPr>
          <w:fldChar w:fldCharType="begin"/>
        </w:r>
        <w:r w:rsidR="00AF37FE">
          <w:rPr>
            <w:noProof/>
            <w:webHidden/>
          </w:rPr>
          <w:instrText xml:space="preserve"> PAGEREF _Toc64752345 \h </w:instrText>
        </w:r>
        <w:r w:rsidR="00AF37FE">
          <w:rPr>
            <w:noProof/>
            <w:webHidden/>
          </w:rPr>
        </w:r>
        <w:r w:rsidR="00AF37FE">
          <w:rPr>
            <w:noProof/>
            <w:webHidden/>
          </w:rPr>
          <w:fldChar w:fldCharType="separate"/>
        </w:r>
        <w:r w:rsidR="00AF37FE">
          <w:rPr>
            <w:noProof/>
            <w:webHidden/>
          </w:rPr>
          <w:t>55</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46" w:history="1">
        <w:r w:rsidR="00AF37FE" w:rsidRPr="0081691A">
          <w:rPr>
            <w:rStyle w:val="Hyperlink"/>
            <w:noProof/>
          </w:rPr>
          <w:t>Figure 40. Taxon plots for VPR 6.  Note that the strobe failed and so ROIs were not available for VPR 7; only the hydrographic and bio-optical data for VPR 7 are shown in Figure 38.</w:t>
        </w:r>
        <w:r w:rsidR="00AF37FE">
          <w:rPr>
            <w:noProof/>
            <w:webHidden/>
          </w:rPr>
          <w:tab/>
        </w:r>
        <w:r w:rsidR="00AF37FE">
          <w:rPr>
            <w:noProof/>
            <w:webHidden/>
          </w:rPr>
          <w:fldChar w:fldCharType="begin"/>
        </w:r>
        <w:r w:rsidR="00AF37FE">
          <w:rPr>
            <w:noProof/>
            <w:webHidden/>
          </w:rPr>
          <w:instrText xml:space="preserve"> PAGEREF _Toc64752346 \h </w:instrText>
        </w:r>
        <w:r w:rsidR="00AF37FE">
          <w:rPr>
            <w:noProof/>
            <w:webHidden/>
          </w:rPr>
        </w:r>
        <w:r w:rsidR="00AF37FE">
          <w:rPr>
            <w:noProof/>
            <w:webHidden/>
          </w:rPr>
          <w:fldChar w:fldCharType="separate"/>
        </w:r>
        <w:r w:rsidR="00AF37FE">
          <w:rPr>
            <w:noProof/>
            <w:webHidden/>
          </w:rPr>
          <w:t>56</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47" w:history="1">
        <w:r w:rsidR="00AF37FE" w:rsidRPr="0081691A">
          <w:rPr>
            <w:rStyle w:val="Hyperlink"/>
            <w:noProof/>
          </w:rPr>
          <w:t>Figure 41. VPR 7 (partial), [8], and 9 temperature, salinity, density, fluorescence, and backscatter.</w:t>
        </w:r>
        <w:r w:rsidR="00AF37FE">
          <w:rPr>
            <w:noProof/>
            <w:webHidden/>
          </w:rPr>
          <w:tab/>
        </w:r>
        <w:r w:rsidR="00AF37FE">
          <w:rPr>
            <w:noProof/>
            <w:webHidden/>
          </w:rPr>
          <w:fldChar w:fldCharType="begin"/>
        </w:r>
        <w:r w:rsidR="00AF37FE">
          <w:rPr>
            <w:noProof/>
            <w:webHidden/>
          </w:rPr>
          <w:instrText xml:space="preserve"> PAGEREF _Toc64752347 \h </w:instrText>
        </w:r>
        <w:r w:rsidR="00AF37FE">
          <w:rPr>
            <w:noProof/>
            <w:webHidden/>
          </w:rPr>
        </w:r>
        <w:r w:rsidR="00AF37FE">
          <w:rPr>
            <w:noProof/>
            <w:webHidden/>
          </w:rPr>
          <w:fldChar w:fldCharType="separate"/>
        </w:r>
        <w:r w:rsidR="00AF37FE">
          <w:rPr>
            <w:noProof/>
            <w:webHidden/>
          </w:rPr>
          <w:t>57</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48" w:history="1">
        <w:r w:rsidR="00AF37FE" w:rsidRPr="0081691A">
          <w:rPr>
            <w:rStyle w:val="Hyperlink"/>
            <w:noProof/>
          </w:rPr>
          <w:t>Figure 42. ADCP currents along VPR 7 (partial), [8], and 9 tracks.</w:t>
        </w:r>
        <w:r w:rsidR="00AF37FE">
          <w:rPr>
            <w:noProof/>
            <w:webHidden/>
          </w:rPr>
          <w:tab/>
        </w:r>
        <w:r w:rsidR="00AF37FE">
          <w:rPr>
            <w:noProof/>
            <w:webHidden/>
          </w:rPr>
          <w:fldChar w:fldCharType="begin"/>
        </w:r>
        <w:r w:rsidR="00AF37FE">
          <w:rPr>
            <w:noProof/>
            <w:webHidden/>
          </w:rPr>
          <w:instrText xml:space="preserve"> PAGEREF _Toc64752348 \h </w:instrText>
        </w:r>
        <w:r w:rsidR="00AF37FE">
          <w:rPr>
            <w:noProof/>
            <w:webHidden/>
          </w:rPr>
        </w:r>
        <w:r w:rsidR="00AF37FE">
          <w:rPr>
            <w:noProof/>
            <w:webHidden/>
          </w:rPr>
          <w:fldChar w:fldCharType="separate"/>
        </w:r>
        <w:r w:rsidR="00AF37FE">
          <w:rPr>
            <w:noProof/>
            <w:webHidden/>
          </w:rPr>
          <w:t>58</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49" w:history="1">
        <w:r w:rsidR="00AF37FE" w:rsidRPr="0081691A">
          <w:rPr>
            <w:rStyle w:val="Hyperlink"/>
            <w:noProof/>
          </w:rPr>
          <w:t>Figure 43. Taxon plots for VPR 9, turning southeast at the northwest corner of Eddy A.</w:t>
        </w:r>
        <w:r w:rsidR="00AF37FE">
          <w:rPr>
            <w:noProof/>
            <w:webHidden/>
          </w:rPr>
          <w:tab/>
        </w:r>
        <w:r w:rsidR="00AF37FE">
          <w:rPr>
            <w:noProof/>
            <w:webHidden/>
          </w:rPr>
          <w:fldChar w:fldCharType="begin"/>
        </w:r>
        <w:r w:rsidR="00AF37FE">
          <w:rPr>
            <w:noProof/>
            <w:webHidden/>
          </w:rPr>
          <w:instrText xml:space="preserve"> PAGEREF _Toc64752349 \h </w:instrText>
        </w:r>
        <w:r w:rsidR="00AF37FE">
          <w:rPr>
            <w:noProof/>
            <w:webHidden/>
          </w:rPr>
        </w:r>
        <w:r w:rsidR="00AF37FE">
          <w:rPr>
            <w:noProof/>
            <w:webHidden/>
          </w:rPr>
          <w:fldChar w:fldCharType="separate"/>
        </w:r>
        <w:r w:rsidR="00AF37FE">
          <w:rPr>
            <w:noProof/>
            <w:webHidden/>
          </w:rPr>
          <w:t>59</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50" w:history="1">
        <w:r w:rsidR="00AF37FE" w:rsidRPr="0081691A">
          <w:rPr>
            <w:rStyle w:val="Hyperlink"/>
            <w:noProof/>
          </w:rPr>
          <w:t>Figure 44. XBT survey used to help locate the center of Eddy A.</w:t>
        </w:r>
        <w:r w:rsidR="00AF37FE">
          <w:rPr>
            <w:noProof/>
            <w:webHidden/>
          </w:rPr>
          <w:tab/>
        </w:r>
        <w:r w:rsidR="00AF37FE">
          <w:rPr>
            <w:noProof/>
            <w:webHidden/>
          </w:rPr>
          <w:fldChar w:fldCharType="begin"/>
        </w:r>
        <w:r w:rsidR="00AF37FE">
          <w:rPr>
            <w:noProof/>
            <w:webHidden/>
          </w:rPr>
          <w:instrText xml:space="preserve"> PAGEREF _Toc64752350 \h </w:instrText>
        </w:r>
        <w:r w:rsidR="00AF37FE">
          <w:rPr>
            <w:noProof/>
            <w:webHidden/>
          </w:rPr>
        </w:r>
        <w:r w:rsidR="00AF37FE">
          <w:rPr>
            <w:noProof/>
            <w:webHidden/>
          </w:rPr>
          <w:fldChar w:fldCharType="separate"/>
        </w:r>
        <w:r w:rsidR="00AF37FE">
          <w:rPr>
            <w:noProof/>
            <w:webHidden/>
          </w:rPr>
          <w:t>60</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51" w:history="1">
        <w:r w:rsidR="00AF37FE" w:rsidRPr="0081691A">
          <w:rPr>
            <w:rStyle w:val="Hyperlink"/>
            <w:noProof/>
          </w:rPr>
          <w:t>Figure 45. CTD cross sections of Eddy A: temperature, salinity, density, and fluorescence.</w:t>
        </w:r>
        <w:r w:rsidR="00AF37FE">
          <w:rPr>
            <w:noProof/>
            <w:webHidden/>
          </w:rPr>
          <w:tab/>
        </w:r>
        <w:r w:rsidR="00AF37FE">
          <w:rPr>
            <w:noProof/>
            <w:webHidden/>
          </w:rPr>
          <w:fldChar w:fldCharType="begin"/>
        </w:r>
        <w:r w:rsidR="00AF37FE">
          <w:rPr>
            <w:noProof/>
            <w:webHidden/>
          </w:rPr>
          <w:instrText xml:space="preserve"> PAGEREF _Toc64752351 \h </w:instrText>
        </w:r>
        <w:r w:rsidR="00AF37FE">
          <w:rPr>
            <w:noProof/>
            <w:webHidden/>
          </w:rPr>
        </w:r>
        <w:r w:rsidR="00AF37FE">
          <w:rPr>
            <w:noProof/>
            <w:webHidden/>
          </w:rPr>
          <w:fldChar w:fldCharType="separate"/>
        </w:r>
        <w:r w:rsidR="00AF37FE">
          <w:rPr>
            <w:noProof/>
            <w:webHidden/>
          </w:rPr>
          <w:t>60</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52" w:history="1">
        <w:r w:rsidR="00AF37FE" w:rsidRPr="0081691A">
          <w:rPr>
            <w:rStyle w:val="Hyperlink"/>
            <w:noProof/>
          </w:rPr>
          <w:t>Figure 46. CTD cross sections of Eddy A: nitrate, phosphate, nitrite, and ammonium.</w:t>
        </w:r>
        <w:r w:rsidR="00AF37FE">
          <w:rPr>
            <w:noProof/>
            <w:webHidden/>
          </w:rPr>
          <w:tab/>
        </w:r>
        <w:r w:rsidR="00AF37FE">
          <w:rPr>
            <w:noProof/>
            <w:webHidden/>
          </w:rPr>
          <w:fldChar w:fldCharType="begin"/>
        </w:r>
        <w:r w:rsidR="00AF37FE">
          <w:rPr>
            <w:noProof/>
            <w:webHidden/>
          </w:rPr>
          <w:instrText xml:space="preserve"> PAGEREF _Toc64752352 \h </w:instrText>
        </w:r>
        <w:r w:rsidR="00AF37FE">
          <w:rPr>
            <w:noProof/>
            <w:webHidden/>
          </w:rPr>
        </w:r>
        <w:r w:rsidR="00AF37FE">
          <w:rPr>
            <w:noProof/>
            <w:webHidden/>
          </w:rPr>
          <w:fldChar w:fldCharType="separate"/>
        </w:r>
        <w:r w:rsidR="00AF37FE">
          <w:rPr>
            <w:noProof/>
            <w:webHidden/>
          </w:rPr>
          <w:t>61</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53" w:history="1">
        <w:r w:rsidR="00AF37FE" w:rsidRPr="0081691A">
          <w:rPr>
            <w:rStyle w:val="Hyperlink"/>
            <w:noProof/>
          </w:rPr>
          <w:t>Figure 47. CTD cross sections of Eddy A: silicate, silicate*, oxygen, and oxygen saturation.</w:t>
        </w:r>
        <w:r w:rsidR="00AF37FE">
          <w:rPr>
            <w:noProof/>
            <w:webHidden/>
          </w:rPr>
          <w:tab/>
        </w:r>
        <w:r w:rsidR="00AF37FE">
          <w:rPr>
            <w:noProof/>
            <w:webHidden/>
          </w:rPr>
          <w:fldChar w:fldCharType="begin"/>
        </w:r>
        <w:r w:rsidR="00AF37FE">
          <w:rPr>
            <w:noProof/>
            <w:webHidden/>
          </w:rPr>
          <w:instrText xml:space="preserve"> PAGEREF _Toc64752353 \h </w:instrText>
        </w:r>
        <w:r w:rsidR="00AF37FE">
          <w:rPr>
            <w:noProof/>
            <w:webHidden/>
          </w:rPr>
        </w:r>
        <w:r w:rsidR="00AF37FE">
          <w:rPr>
            <w:noProof/>
            <w:webHidden/>
          </w:rPr>
          <w:fldChar w:fldCharType="separate"/>
        </w:r>
        <w:r w:rsidR="00AF37FE">
          <w:rPr>
            <w:noProof/>
            <w:webHidden/>
          </w:rPr>
          <w:t>62</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54" w:history="1">
        <w:r w:rsidR="00AF37FE" w:rsidRPr="0081691A">
          <w:rPr>
            <w:rStyle w:val="Hyperlink"/>
            <w:noProof/>
          </w:rPr>
          <w:t>Figure 48. High resolution PIC image of Eddy A.</w:t>
        </w:r>
        <w:r w:rsidR="00AF37FE">
          <w:rPr>
            <w:noProof/>
            <w:webHidden/>
          </w:rPr>
          <w:tab/>
        </w:r>
        <w:r w:rsidR="00AF37FE">
          <w:rPr>
            <w:noProof/>
            <w:webHidden/>
          </w:rPr>
          <w:fldChar w:fldCharType="begin"/>
        </w:r>
        <w:r w:rsidR="00AF37FE">
          <w:rPr>
            <w:noProof/>
            <w:webHidden/>
          </w:rPr>
          <w:instrText xml:space="preserve"> PAGEREF _Toc64752354 \h </w:instrText>
        </w:r>
        <w:r w:rsidR="00AF37FE">
          <w:rPr>
            <w:noProof/>
            <w:webHidden/>
          </w:rPr>
        </w:r>
        <w:r w:rsidR="00AF37FE">
          <w:rPr>
            <w:noProof/>
            <w:webHidden/>
          </w:rPr>
          <w:fldChar w:fldCharType="separate"/>
        </w:r>
        <w:r w:rsidR="00AF37FE">
          <w:rPr>
            <w:noProof/>
            <w:webHidden/>
          </w:rPr>
          <w:t>63</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55" w:history="1">
        <w:r w:rsidR="00AF37FE" w:rsidRPr="0081691A">
          <w:rPr>
            <w:rStyle w:val="Hyperlink"/>
            <w:noProof/>
          </w:rPr>
          <w:t>Figure 49. High resolution chlorophyll image of Eddy A.</w:t>
        </w:r>
        <w:r w:rsidR="00AF37FE">
          <w:rPr>
            <w:noProof/>
            <w:webHidden/>
          </w:rPr>
          <w:tab/>
        </w:r>
        <w:r w:rsidR="00AF37FE">
          <w:rPr>
            <w:noProof/>
            <w:webHidden/>
          </w:rPr>
          <w:fldChar w:fldCharType="begin"/>
        </w:r>
        <w:r w:rsidR="00AF37FE">
          <w:rPr>
            <w:noProof/>
            <w:webHidden/>
          </w:rPr>
          <w:instrText xml:space="preserve"> PAGEREF _Toc64752355 \h </w:instrText>
        </w:r>
        <w:r w:rsidR="00AF37FE">
          <w:rPr>
            <w:noProof/>
            <w:webHidden/>
          </w:rPr>
        </w:r>
        <w:r w:rsidR="00AF37FE">
          <w:rPr>
            <w:noProof/>
            <w:webHidden/>
          </w:rPr>
          <w:fldChar w:fldCharType="separate"/>
        </w:r>
        <w:r w:rsidR="00AF37FE">
          <w:rPr>
            <w:noProof/>
            <w:webHidden/>
          </w:rPr>
          <w:t>64</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56" w:history="1">
        <w:r w:rsidR="00AF37FE" w:rsidRPr="0081691A">
          <w:rPr>
            <w:rStyle w:val="Hyperlink"/>
            <w:noProof/>
          </w:rPr>
          <w:t>Figure 50. Temperature - salinity characteristics from Eddy A center (green) superimposed on those from the meridional transect.</w:t>
        </w:r>
        <w:r w:rsidR="00AF37FE">
          <w:rPr>
            <w:noProof/>
            <w:webHidden/>
          </w:rPr>
          <w:tab/>
        </w:r>
        <w:r w:rsidR="00AF37FE">
          <w:rPr>
            <w:noProof/>
            <w:webHidden/>
          </w:rPr>
          <w:fldChar w:fldCharType="begin"/>
        </w:r>
        <w:r w:rsidR="00AF37FE">
          <w:rPr>
            <w:noProof/>
            <w:webHidden/>
          </w:rPr>
          <w:instrText xml:space="preserve"> PAGEREF _Toc64752356 \h </w:instrText>
        </w:r>
        <w:r w:rsidR="00AF37FE">
          <w:rPr>
            <w:noProof/>
            <w:webHidden/>
          </w:rPr>
        </w:r>
        <w:r w:rsidR="00AF37FE">
          <w:rPr>
            <w:noProof/>
            <w:webHidden/>
          </w:rPr>
          <w:fldChar w:fldCharType="separate"/>
        </w:r>
        <w:r w:rsidR="00AF37FE">
          <w:rPr>
            <w:noProof/>
            <w:webHidden/>
          </w:rPr>
          <w:t>65</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57" w:history="1">
        <w:r w:rsidR="00AF37FE" w:rsidRPr="0081691A">
          <w:rPr>
            <w:rStyle w:val="Hyperlink"/>
            <w:noProof/>
          </w:rPr>
          <w:t>Figure 51. Cross-sections of temperature, salinity, density, and oxygen in Eddy A (left) versus the meridional transect (right).  Horizontal line connects the peak in the 27.1 isopycnal (lighter bound of SAMW) within Eddy A to its level in the meridional transect.</w:t>
        </w:r>
        <w:r w:rsidR="00AF37FE">
          <w:rPr>
            <w:noProof/>
            <w:webHidden/>
          </w:rPr>
          <w:tab/>
        </w:r>
        <w:r w:rsidR="00AF37FE">
          <w:rPr>
            <w:noProof/>
            <w:webHidden/>
          </w:rPr>
          <w:fldChar w:fldCharType="begin"/>
        </w:r>
        <w:r w:rsidR="00AF37FE">
          <w:rPr>
            <w:noProof/>
            <w:webHidden/>
          </w:rPr>
          <w:instrText xml:space="preserve"> PAGEREF _Toc64752357 \h </w:instrText>
        </w:r>
        <w:r w:rsidR="00AF37FE">
          <w:rPr>
            <w:noProof/>
            <w:webHidden/>
          </w:rPr>
        </w:r>
        <w:r w:rsidR="00AF37FE">
          <w:rPr>
            <w:noProof/>
            <w:webHidden/>
          </w:rPr>
          <w:fldChar w:fldCharType="separate"/>
        </w:r>
        <w:r w:rsidR="00AF37FE">
          <w:rPr>
            <w:noProof/>
            <w:webHidden/>
          </w:rPr>
          <w:t>66</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58" w:history="1">
        <w:r w:rsidR="00AF37FE" w:rsidRPr="0081691A">
          <w:rPr>
            <w:rStyle w:val="Hyperlink"/>
            <w:noProof/>
          </w:rPr>
          <w:t>Figure 52. VPR 10 section across the Polar Front at 141W with contours of ADT and PIC indicated in color (image from 15 December 2020).</w:t>
        </w:r>
        <w:r w:rsidR="00AF37FE">
          <w:rPr>
            <w:noProof/>
            <w:webHidden/>
          </w:rPr>
          <w:tab/>
        </w:r>
        <w:r w:rsidR="00AF37FE">
          <w:rPr>
            <w:noProof/>
            <w:webHidden/>
          </w:rPr>
          <w:fldChar w:fldCharType="begin"/>
        </w:r>
        <w:r w:rsidR="00AF37FE">
          <w:rPr>
            <w:noProof/>
            <w:webHidden/>
          </w:rPr>
          <w:instrText xml:space="preserve"> PAGEREF _Toc64752358 \h </w:instrText>
        </w:r>
        <w:r w:rsidR="00AF37FE">
          <w:rPr>
            <w:noProof/>
            <w:webHidden/>
          </w:rPr>
        </w:r>
        <w:r w:rsidR="00AF37FE">
          <w:rPr>
            <w:noProof/>
            <w:webHidden/>
          </w:rPr>
          <w:fldChar w:fldCharType="separate"/>
        </w:r>
        <w:r w:rsidR="00AF37FE">
          <w:rPr>
            <w:noProof/>
            <w:webHidden/>
          </w:rPr>
          <w:t>67</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59" w:history="1">
        <w:r w:rsidR="00AF37FE" w:rsidRPr="0081691A">
          <w:rPr>
            <w:rStyle w:val="Hyperlink"/>
            <w:noProof/>
          </w:rPr>
          <w:t>Figure 53. VPR 10 section across the Polar Front at 141W with contours of ADT and chlorophyll indicated in color (image from 15 December 2020).</w:t>
        </w:r>
        <w:r w:rsidR="00AF37FE">
          <w:rPr>
            <w:noProof/>
            <w:webHidden/>
          </w:rPr>
          <w:tab/>
        </w:r>
        <w:r w:rsidR="00AF37FE">
          <w:rPr>
            <w:noProof/>
            <w:webHidden/>
          </w:rPr>
          <w:fldChar w:fldCharType="begin"/>
        </w:r>
        <w:r w:rsidR="00AF37FE">
          <w:rPr>
            <w:noProof/>
            <w:webHidden/>
          </w:rPr>
          <w:instrText xml:space="preserve"> PAGEREF _Toc64752359 \h </w:instrText>
        </w:r>
        <w:r w:rsidR="00AF37FE">
          <w:rPr>
            <w:noProof/>
            <w:webHidden/>
          </w:rPr>
        </w:r>
        <w:r w:rsidR="00AF37FE">
          <w:rPr>
            <w:noProof/>
            <w:webHidden/>
          </w:rPr>
          <w:fldChar w:fldCharType="separate"/>
        </w:r>
        <w:r w:rsidR="00AF37FE">
          <w:rPr>
            <w:noProof/>
            <w:webHidden/>
          </w:rPr>
          <w:t>68</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60" w:history="1">
        <w:r w:rsidR="00AF37FE" w:rsidRPr="0081691A">
          <w:rPr>
            <w:rStyle w:val="Hyperlink"/>
            <w:noProof/>
          </w:rPr>
          <w:t>Figure 54. Contours of ADT overlaid on bathymetry.</w:t>
        </w:r>
        <w:r w:rsidR="00AF37FE">
          <w:rPr>
            <w:noProof/>
            <w:webHidden/>
          </w:rPr>
          <w:tab/>
        </w:r>
        <w:r w:rsidR="00AF37FE">
          <w:rPr>
            <w:noProof/>
            <w:webHidden/>
          </w:rPr>
          <w:fldChar w:fldCharType="begin"/>
        </w:r>
        <w:r w:rsidR="00AF37FE">
          <w:rPr>
            <w:noProof/>
            <w:webHidden/>
          </w:rPr>
          <w:instrText xml:space="preserve"> PAGEREF _Toc64752360 \h </w:instrText>
        </w:r>
        <w:r w:rsidR="00AF37FE">
          <w:rPr>
            <w:noProof/>
            <w:webHidden/>
          </w:rPr>
        </w:r>
        <w:r w:rsidR="00AF37FE">
          <w:rPr>
            <w:noProof/>
            <w:webHidden/>
          </w:rPr>
          <w:fldChar w:fldCharType="separate"/>
        </w:r>
        <w:r w:rsidR="00AF37FE">
          <w:rPr>
            <w:noProof/>
            <w:webHidden/>
          </w:rPr>
          <w:t>69</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61" w:history="1">
        <w:r w:rsidR="00AF37FE" w:rsidRPr="0081691A">
          <w:rPr>
            <w:rStyle w:val="Hyperlink"/>
            <w:noProof/>
          </w:rPr>
          <w:t>Figure 55. VPR 10 section across the Polar Front at 141W with contours of ADT and PIC indicated in color (image from 2 February 2021).</w:t>
        </w:r>
        <w:r w:rsidR="00AF37FE">
          <w:rPr>
            <w:noProof/>
            <w:webHidden/>
          </w:rPr>
          <w:tab/>
        </w:r>
        <w:r w:rsidR="00AF37FE">
          <w:rPr>
            <w:noProof/>
            <w:webHidden/>
          </w:rPr>
          <w:fldChar w:fldCharType="begin"/>
        </w:r>
        <w:r w:rsidR="00AF37FE">
          <w:rPr>
            <w:noProof/>
            <w:webHidden/>
          </w:rPr>
          <w:instrText xml:space="preserve"> PAGEREF _Toc64752361 \h </w:instrText>
        </w:r>
        <w:r w:rsidR="00AF37FE">
          <w:rPr>
            <w:noProof/>
            <w:webHidden/>
          </w:rPr>
        </w:r>
        <w:r w:rsidR="00AF37FE">
          <w:rPr>
            <w:noProof/>
            <w:webHidden/>
          </w:rPr>
          <w:fldChar w:fldCharType="separate"/>
        </w:r>
        <w:r w:rsidR="00AF37FE">
          <w:rPr>
            <w:noProof/>
            <w:webHidden/>
          </w:rPr>
          <w:t>70</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62" w:history="1">
        <w:r w:rsidR="00AF37FE" w:rsidRPr="0081691A">
          <w:rPr>
            <w:rStyle w:val="Hyperlink"/>
            <w:noProof/>
          </w:rPr>
          <w:t>Figure 56. VPR 10 section across the Polar Front at 141W with contours of ADT and chlorophyll indicated in color (image from 2 February 2021).</w:t>
        </w:r>
        <w:r w:rsidR="00AF37FE">
          <w:rPr>
            <w:noProof/>
            <w:webHidden/>
          </w:rPr>
          <w:tab/>
        </w:r>
        <w:r w:rsidR="00AF37FE">
          <w:rPr>
            <w:noProof/>
            <w:webHidden/>
          </w:rPr>
          <w:fldChar w:fldCharType="begin"/>
        </w:r>
        <w:r w:rsidR="00AF37FE">
          <w:rPr>
            <w:noProof/>
            <w:webHidden/>
          </w:rPr>
          <w:instrText xml:space="preserve"> PAGEREF _Toc64752362 \h </w:instrText>
        </w:r>
        <w:r w:rsidR="00AF37FE">
          <w:rPr>
            <w:noProof/>
            <w:webHidden/>
          </w:rPr>
        </w:r>
        <w:r w:rsidR="00AF37FE">
          <w:rPr>
            <w:noProof/>
            <w:webHidden/>
          </w:rPr>
          <w:fldChar w:fldCharType="separate"/>
        </w:r>
        <w:r w:rsidR="00AF37FE">
          <w:rPr>
            <w:noProof/>
            <w:webHidden/>
          </w:rPr>
          <w:t>71</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63" w:history="1">
        <w:r w:rsidR="00AF37FE" w:rsidRPr="0081691A">
          <w:rPr>
            <w:rStyle w:val="Hyperlink"/>
            <w:noProof/>
          </w:rPr>
          <w:t>Figure 57. VPR 10 temperature, salinity, density, fluorescence, and backscatter.</w:t>
        </w:r>
        <w:r w:rsidR="00AF37FE">
          <w:rPr>
            <w:noProof/>
            <w:webHidden/>
          </w:rPr>
          <w:tab/>
        </w:r>
        <w:r w:rsidR="00AF37FE">
          <w:rPr>
            <w:noProof/>
            <w:webHidden/>
          </w:rPr>
          <w:fldChar w:fldCharType="begin"/>
        </w:r>
        <w:r w:rsidR="00AF37FE">
          <w:rPr>
            <w:noProof/>
            <w:webHidden/>
          </w:rPr>
          <w:instrText xml:space="preserve"> PAGEREF _Toc64752363 \h </w:instrText>
        </w:r>
        <w:r w:rsidR="00AF37FE">
          <w:rPr>
            <w:noProof/>
            <w:webHidden/>
          </w:rPr>
        </w:r>
        <w:r w:rsidR="00AF37FE">
          <w:rPr>
            <w:noProof/>
            <w:webHidden/>
          </w:rPr>
          <w:fldChar w:fldCharType="separate"/>
        </w:r>
        <w:r w:rsidR="00AF37FE">
          <w:rPr>
            <w:noProof/>
            <w:webHidden/>
          </w:rPr>
          <w:t>72</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64" w:history="1">
        <w:r w:rsidR="00AF37FE" w:rsidRPr="0081691A">
          <w:rPr>
            <w:rStyle w:val="Hyperlink"/>
            <w:noProof/>
          </w:rPr>
          <w:t>Figure 58. ADCP currents along VPR 10 track.</w:t>
        </w:r>
        <w:r w:rsidR="00AF37FE">
          <w:rPr>
            <w:noProof/>
            <w:webHidden/>
          </w:rPr>
          <w:tab/>
        </w:r>
        <w:r w:rsidR="00AF37FE">
          <w:rPr>
            <w:noProof/>
            <w:webHidden/>
          </w:rPr>
          <w:fldChar w:fldCharType="begin"/>
        </w:r>
        <w:r w:rsidR="00AF37FE">
          <w:rPr>
            <w:noProof/>
            <w:webHidden/>
          </w:rPr>
          <w:instrText xml:space="preserve"> PAGEREF _Toc64752364 \h </w:instrText>
        </w:r>
        <w:r w:rsidR="00AF37FE">
          <w:rPr>
            <w:noProof/>
            <w:webHidden/>
          </w:rPr>
        </w:r>
        <w:r w:rsidR="00AF37FE">
          <w:rPr>
            <w:noProof/>
            <w:webHidden/>
          </w:rPr>
          <w:fldChar w:fldCharType="separate"/>
        </w:r>
        <w:r w:rsidR="00AF37FE">
          <w:rPr>
            <w:noProof/>
            <w:webHidden/>
          </w:rPr>
          <w:t>73</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65" w:history="1">
        <w:r w:rsidR="00AF37FE" w:rsidRPr="0081691A">
          <w:rPr>
            <w:rStyle w:val="Hyperlink"/>
            <w:noProof/>
          </w:rPr>
          <w:t>Figure 59. PIC image from 20 January highlighting Eddy C.</w:t>
        </w:r>
        <w:r w:rsidR="00AF37FE">
          <w:rPr>
            <w:noProof/>
            <w:webHidden/>
          </w:rPr>
          <w:tab/>
        </w:r>
        <w:r w:rsidR="00AF37FE">
          <w:rPr>
            <w:noProof/>
            <w:webHidden/>
          </w:rPr>
          <w:fldChar w:fldCharType="begin"/>
        </w:r>
        <w:r w:rsidR="00AF37FE">
          <w:rPr>
            <w:noProof/>
            <w:webHidden/>
          </w:rPr>
          <w:instrText xml:space="preserve"> PAGEREF _Toc64752365 \h </w:instrText>
        </w:r>
        <w:r w:rsidR="00AF37FE">
          <w:rPr>
            <w:noProof/>
            <w:webHidden/>
          </w:rPr>
        </w:r>
        <w:r w:rsidR="00AF37FE">
          <w:rPr>
            <w:noProof/>
            <w:webHidden/>
          </w:rPr>
          <w:fldChar w:fldCharType="separate"/>
        </w:r>
        <w:r w:rsidR="00AF37FE">
          <w:rPr>
            <w:noProof/>
            <w:webHidden/>
          </w:rPr>
          <w:t>74</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66" w:history="1">
        <w:r w:rsidR="00AF37FE" w:rsidRPr="0081691A">
          <w:rPr>
            <w:rStyle w:val="Hyperlink"/>
            <w:noProof/>
          </w:rPr>
          <w:t>Figure 60. Chlorophyll image from 20 January highlighting Eddy C.</w:t>
        </w:r>
        <w:r w:rsidR="00AF37FE">
          <w:rPr>
            <w:noProof/>
            <w:webHidden/>
          </w:rPr>
          <w:tab/>
        </w:r>
        <w:r w:rsidR="00AF37FE">
          <w:rPr>
            <w:noProof/>
            <w:webHidden/>
          </w:rPr>
          <w:fldChar w:fldCharType="begin"/>
        </w:r>
        <w:r w:rsidR="00AF37FE">
          <w:rPr>
            <w:noProof/>
            <w:webHidden/>
          </w:rPr>
          <w:instrText xml:space="preserve"> PAGEREF _Toc64752366 \h </w:instrText>
        </w:r>
        <w:r w:rsidR="00AF37FE">
          <w:rPr>
            <w:noProof/>
            <w:webHidden/>
          </w:rPr>
        </w:r>
        <w:r w:rsidR="00AF37FE">
          <w:rPr>
            <w:noProof/>
            <w:webHidden/>
          </w:rPr>
          <w:fldChar w:fldCharType="separate"/>
        </w:r>
        <w:r w:rsidR="00AF37FE">
          <w:rPr>
            <w:noProof/>
            <w:webHidden/>
          </w:rPr>
          <w:t>75</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67" w:history="1">
        <w:r w:rsidR="00AF37FE" w:rsidRPr="0081691A">
          <w:rPr>
            <w:rStyle w:val="Hyperlink"/>
            <w:noProof/>
          </w:rPr>
          <w:t>Figure 61. ADCP currents along VPR 11 track across Eddy C.</w:t>
        </w:r>
        <w:r w:rsidR="00AF37FE">
          <w:rPr>
            <w:noProof/>
            <w:webHidden/>
          </w:rPr>
          <w:tab/>
        </w:r>
        <w:r w:rsidR="00AF37FE">
          <w:rPr>
            <w:noProof/>
            <w:webHidden/>
          </w:rPr>
          <w:fldChar w:fldCharType="begin"/>
        </w:r>
        <w:r w:rsidR="00AF37FE">
          <w:rPr>
            <w:noProof/>
            <w:webHidden/>
          </w:rPr>
          <w:instrText xml:space="preserve"> PAGEREF _Toc64752367 \h </w:instrText>
        </w:r>
        <w:r w:rsidR="00AF37FE">
          <w:rPr>
            <w:noProof/>
            <w:webHidden/>
          </w:rPr>
        </w:r>
        <w:r w:rsidR="00AF37FE">
          <w:rPr>
            <w:noProof/>
            <w:webHidden/>
          </w:rPr>
          <w:fldChar w:fldCharType="separate"/>
        </w:r>
        <w:r w:rsidR="00AF37FE">
          <w:rPr>
            <w:noProof/>
            <w:webHidden/>
          </w:rPr>
          <w:t>76</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68" w:history="1">
        <w:r w:rsidR="00AF37FE" w:rsidRPr="0081691A">
          <w:rPr>
            <w:rStyle w:val="Hyperlink"/>
            <w:noProof/>
          </w:rPr>
          <w:t>Figure 62. XBT survey used to help locate the center of Eddy C.</w:t>
        </w:r>
        <w:r w:rsidR="00AF37FE">
          <w:rPr>
            <w:noProof/>
            <w:webHidden/>
          </w:rPr>
          <w:tab/>
        </w:r>
        <w:r w:rsidR="00AF37FE">
          <w:rPr>
            <w:noProof/>
            <w:webHidden/>
          </w:rPr>
          <w:fldChar w:fldCharType="begin"/>
        </w:r>
        <w:r w:rsidR="00AF37FE">
          <w:rPr>
            <w:noProof/>
            <w:webHidden/>
          </w:rPr>
          <w:instrText xml:space="preserve"> PAGEREF _Toc64752368 \h </w:instrText>
        </w:r>
        <w:r w:rsidR="00AF37FE">
          <w:rPr>
            <w:noProof/>
            <w:webHidden/>
          </w:rPr>
        </w:r>
        <w:r w:rsidR="00AF37FE">
          <w:rPr>
            <w:noProof/>
            <w:webHidden/>
          </w:rPr>
          <w:fldChar w:fldCharType="separate"/>
        </w:r>
        <w:r w:rsidR="00AF37FE">
          <w:rPr>
            <w:noProof/>
            <w:webHidden/>
          </w:rPr>
          <w:t>76</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69" w:history="1">
        <w:r w:rsidR="00AF37FE" w:rsidRPr="0081691A">
          <w:rPr>
            <w:rStyle w:val="Hyperlink"/>
            <w:noProof/>
          </w:rPr>
          <w:t>Figure 63. VPR 11 temperature, salinity, density, fluorescence, and backscatter.</w:t>
        </w:r>
        <w:r w:rsidR="00AF37FE">
          <w:rPr>
            <w:noProof/>
            <w:webHidden/>
          </w:rPr>
          <w:tab/>
        </w:r>
        <w:r w:rsidR="00AF37FE">
          <w:rPr>
            <w:noProof/>
            <w:webHidden/>
          </w:rPr>
          <w:fldChar w:fldCharType="begin"/>
        </w:r>
        <w:r w:rsidR="00AF37FE">
          <w:rPr>
            <w:noProof/>
            <w:webHidden/>
          </w:rPr>
          <w:instrText xml:space="preserve"> PAGEREF _Toc64752369 \h </w:instrText>
        </w:r>
        <w:r w:rsidR="00AF37FE">
          <w:rPr>
            <w:noProof/>
            <w:webHidden/>
          </w:rPr>
        </w:r>
        <w:r w:rsidR="00AF37FE">
          <w:rPr>
            <w:noProof/>
            <w:webHidden/>
          </w:rPr>
          <w:fldChar w:fldCharType="separate"/>
        </w:r>
        <w:r w:rsidR="00AF37FE">
          <w:rPr>
            <w:noProof/>
            <w:webHidden/>
          </w:rPr>
          <w:t>77</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70" w:history="1">
        <w:r w:rsidR="00AF37FE" w:rsidRPr="0081691A">
          <w:rPr>
            <w:rStyle w:val="Hyperlink"/>
            <w:noProof/>
          </w:rPr>
          <w:t>Figure 64. Cross sections of temperature, salinity, density, and fluorescence across Eddy C.</w:t>
        </w:r>
        <w:r w:rsidR="00AF37FE">
          <w:rPr>
            <w:noProof/>
            <w:webHidden/>
          </w:rPr>
          <w:tab/>
        </w:r>
        <w:r w:rsidR="00AF37FE">
          <w:rPr>
            <w:noProof/>
            <w:webHidden/>
          </w:rPr>
          <w:fldChar w:fldCharType="begin"/>
        </w:r>
        <w:r w:rsidR="00AF37FE">
          <w:rPr>
            <w:noProof/>
            <w:webHidden/>
          </w:rPr>
          <w:instrText xml:space="preserve"> PAGEREF _Toc64752370 \h </w:instrText>
        </w:r>
        <w:r w:rsidR="00AF37FE">
          <w:rPr>
            <w:noProof/>
            <w:webHidden/>
          </w:rPr>
        </w:r>
        <w:r w:rsidR="00AF37FE">
          <w:rPr>
            <w:noProof/>
            <w:webHidden/>
          </w:rPr>
          <w:fldChar w:fldCharType="separate"/>
        </w:r>
        <w:r w:rsidR="00AF37FE">
          <w:rPr>
            <w:noProof/>
            <w:webHidden/>
          </w:rPr>
          <w:t>78</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71" w:history="1">
        <w:r w:rsidR="00AF37FE" w:rsidRPr="0081691A">
          <w:rPr>
            <w:rStyle w:val="Hyperlink"/>
            <w:noProof/>
          </w:rPr>
          <w:t>Figure 65. Cross sections of nitrate, phosphate, ammonium, and nitrite across Eddy C.</w:t>
        </w:r>
        <w:r w:rsidR="00AF37FE">
          <w:rPr>
            <w:noProof/>
            <w:webHidden/>
          </w:rPr>
          <w:tab/>
        </w:r>
        <w:r w:rsidR="00AF37FE">
          <w:rPr>
            <w:noProof/>
            <w:webHidden/>
          </w:rPr>
          <w:fldChar w:fldCharType="begin"/>
        </w:r>
        <w:r w:rsidR="00AF37FE">
          <w:rPr>
            <w:noProof/>
            <w:webHidden/>
          </w:rPr>
          <w:instrText xml:space="preserve"> PAGEREF _Toc64752371 \h </w:instrText>
        </w:r>
        <w:r w:rsidR="00AF37FE">
          <w:rPr>
            <w:noProof/>
            <w:webHidden/>
          </w:rPr>
        </w:r>
        <w:r w:rsidR="00AF37FE">
          <w:rPr>
            <w:noProof/>
            <w:webHidden/>
          </w:rPr>
          <w:fldChar w:fldCharType="separate"/>
        </w:r>
        <w:r w:rsidR="00AF37FE">
          <w:rPr>
            <w:noProof/>
            <w:webHidden/>
          </w:rPr>
          <w:t>79</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72" w:history="1">
        <w:r w:rsidR="00AF37FE" w:rsidRPr="0081691A">
          <w:rPr>
            <w:rStyle w:val="Hyperlink"/>
            <w:noProof/>
          </w:rPr>
          <w:t>Figure 66. Cross sections of oxygen, oxygen saturation, silicate, and silicate* across Eddy C.</w:t>
        </w:r>
        <w:r w:rsidR="00AF37FE">
          <w:rPr>
            <w:noProof/>
            <w:webHidden/>
          </w:rPr>
          <w:tab/>
        </w:r>
        <w:r w:rsidR="00AF37FE">
          <w:rPr>
            <w:noProof/>
            <w:webHidden/>
          </w:rPr>
          <w:fldChar w:fldCharType="begin"/>
        </w:r>
        <w:r w:rsidR="00AF37FE">
          <w:rPr>
            <w:noProof/>
            <w:webHidden/>
          </w:rPr>
          <w:instrText xml:space="preserve"> PAGEREF _Toc64752372 \h </w:instrText>
        </w:r>
        <w:r w:rsidR="00AF37FE">
          <w:rPr>
            <w:noProof/>
            <w:webHidden/>
          </w:rPr>
        </w:r>
        <w:r w:rsidR="00AF37FE">
          <w:rPr>
            <w:noProof/>
            <w:webHidden/>
          </w:rPr>
          <w:fldChar w:fldCharType="separate"/>
        </w:r>
        <w:r w:rsidR="00AF37FE">
          <w:rPr>
            <w:noProof/>
            <w:webHidden/>
          </w:rPr>
          <w:t>80</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73" w:history="1">
        <w:r w:rsidR="00AF37FE" w:rsidRPr="0081691A">
          <w:rPr>
            <w:rStyle w:val="Hyperlink"/>
            <w:noProof/>
          </w:rPr>
          <w:t>Figure 67. Taxon plots for VPR 11 transecting Eddy C.</w:t>
        </w:r>
        <w:r w:rsidR="00AF37FE">
          <w:rPr>
            <w:noProof/>
            <w:webHidden/>
          </w:rPr>
          <w:tab/>
        </w:r>
        <w:r w:rsidR="00AF37FE">
          <w:rPr>
            <w:noProof/>
            <w:webHidden/>
          </w:rPr>
          <w:fldChar w:fldCharType="begin"/>
        </w:r>
        <w:r w:rsidR="00AF37FE">
          <w:rPr>
            <w:noProof/>
            <w:webHidden/>
          </w:rPr>
          <w:instrText xml:space="preserve"> PAGEREF _Toc64752373 \h </w:instrText>
        </w:r>
        <w:r w:rsidR="00AF37FE">
          <w:rPr>
            <w:noProof/>
            <w:webHidden/>
          </w:rPr>
        </w:r>
        <w:r w:rsidR="00AF37FE">
          <w:rPr>
            <w:noProof/>
            <w:webHidden/>
          </w:rPr>
          <w:fldChar w:fldCharType="separate"/>
        </w:r>
        <w:r w:rsidR="00AF37FE">
          <w:rPr>
            <w:noProof/>
            <w:webHidden/>
          </w:rPr>
          <w:t>81</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74" w:history="1">
        <w:r w:rsidR="00AF37FE" w:rsidRPr="0081691A">
          <w:rPr>
            <w:rStyle w:val="Hyperlink"/>
            <w:noProof/>
          </w:rPr>
          <w:t>Figure 68. VPR 12 track through Eddy A, Eddy D, and the Subantarctic Front.</w:t>
        </w:r>
        <w:r w:rsidR="00AF37FE">
          <w:rPr>
            <w:noProof/>
            <w:webHidden/>
          </w:rPr>
          <w:tab/>
        </w:r>
        <w:r w:rsidR="00AF37FE">
          <w:rPr>
            <w:noProof/>
            <w:webHidden/>
          </w:rPr>
          <w:fldChar w:fldCharType="begin"/>
        </w:r>
        <w:r w:rsidR="00AF37FE">
          <w:rPr>
            <w:noProof/>
            <w:webHidden/>
          </w:rPr>
          <w:instrText xml:space="preserve"> PAGEREF _Toc64752374 \h </w:instrText>
        </w:r>
        <w:r w:rsidR="00AF37FE">
          <w:rPr>
            <w:noProof/>
            <w:webHidden/>
          </w:rPr>
        </w:r>
        <w:r w:rsidR="00AF37FE">
          <w:rPr>
            <w:noProof/>
            <w:webHidden/>
          </w:rPr>
          <w:fldChar w:fldCharType="separate"/>
        </w:r>
        <w:r w:rsidR="00AF37FE">
          <w:rPr>
            <w:noProof/>
            <w:webHidden/>
          </w:rPr>
          <w:t>82</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75" w:history="1">
        <w:r w:rsidR="00AF37FE" w:rsidRPr="0081691A">
          <w:rPr>
            <w:rStyle w:val="Hyperlink"/>
            <w:noProof/>
          </w:rPr>
          <w:t>Figure 69. ADCP currents along VPR 12 track.</w:t>
        </w:r>
        <w:r w:rsidR="00AF37FE">
          <w:rPr>
            <w:noProof/>
            <w:webHidden/>
          </w:rPr>
          <w:tab/>
        </w:r>
        <w:r w:rsidR="00AF37FE">
          <w:rPr>
            <w:noProof/>
            <w:webHidden/>
          </w:rPr>
          <w:fldChar w:fldCharType="begin"/>
        </w:r>
        <w:r w:rsidR="00AF37FE">
          <w:rPr>
            <w:noProof/>
            <w:webHidden/>
          </w:rPr>
          <w:instrText xml:space="preserve"> PAGEREF _Toc64752375 \h </w:instrText>
        </w:r>
        <w:r w:rsidR="00AF37FE">
          <w:rPr>
            <w:noProof/>
            <w:webHidden/>
          </w:rPr>
        </w:r>
        <w:r w:rsidR="00AF37FE">
          <w:rPr>
            <w:noProof/>
            <w:webHidden/>
          </w:rPr>
          <w:fldChar w:fldCharType="separate"/>
        </w:r>
        <w:r w:rsidR="00AF37FE">
          <w:rPr>
            <w:noProof/>
            <w:webHidden/>
          </w:rPr>
          <w:t>83</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76" w:history="1">
        <w:r w:rsidR="00AF37FE" w:rsidRPr="0081691A">
          <w:rPr>
            <w:rStyle w:val="Hyperlink"/>
            <w:noProof/>
          </w:rPr>
          <w:t>Figure 70. VPR 12 temperature, salinity, density, fluorescence, and backscatter.</w:t>
        </w:r>
        <w:r w:rsidR="00AF37FE">
          <w:rPr>
            <w:noProof/>
            <w:webHidden/>
          </w:rPr>
          <w:tab/>
        </w:r>
        <w:r w:rsidR="00AF37FE">
          <w:rPr>
            <w:noProof/>
            <w:webHidden/>
          </w:rPr>
          <w:fldChar w:fldCharType="begin"/>
        </w:r>
        <w:r w:rsidR="00AF37FE">
          <w:rPr>
            <w:noProof/>
            <w:webHidden/>
          </w:rPr>
          <w:instrText xml:space="preserve"> PAGEREF _Toc64752376 \h </w:instrText>
        </w:r>
        <w:r w:rsidR="00AF37FE">
          <w:rPr>
            <w:noProof/>
            <w:webHidden/>
          </w:rPr>
        </w:r>
        <w:r w:rsidR="00AF37FE">
          <w:rPr>
            <w:noProof/>
            <w:webHidden/>
          </w:rPr>
          <w:fldChar w:fldCharType="separate"/>
        </w:r>
        <w:r w:rsidR="00AF37FE">
          <w:rPr>
            <w:noProof/>
            <w:webHidden/>
          </w:rPr>
          <w:t>84</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77" w:history="1">
        <w:r w:rsidR="00AF37FE" w:rsidRPr="0081691A">
          <w:rPr>
            <w:rStyle w:val="Hyperlink"/>
            <w:noProof/>
          </w:rPr>
          <w:t>Figure 71. VPR 12 taxon plots.</w:t>
        </w:r>
        <w:r w:rsidR="00AF37FE">
          <w:rPr>
            <w:noProof/>
            <w:webHidden/>
          </w:rPr>
          <w:tab/>
        </w:r>
        <w:r w:rsidR="00AF37FE">
          <w:rPr>
            <w:noProof/>
            <w:webHidden/>
          </w:rPr>
          <w:fldChar w:fldCharType="begin"/>
        </w:r>
        <w:r w:rsidR="00AF37FE">
          <w:rPr>
            <w:noProof/>
            <w:webHidden/>
          </w:rPr>
          <w:instrText xml:space="preserve"> PAGEREF _Toc64752377 \h </w:instrText>
        </w:r>
        <w:r w:rsidR="00AF37FE">
          <w:rPr>
            <w:noProof/>
            <w:webHidden/>
          </w:rPr>
        </w:r>
        <w:r w:rsidR="00AF37FE">
          <w:rPr>
            <w:noProof/>
            <w:webHidden/>
          </w:rPr>
          <w:fldChar w:fldCharType="separate"/>
        </w:r>
        <w:r w:rsidR="00AF37FE">
          <w:rPr>
            <w:noProof/>
            <w:webHidden/>
          </w:rPr>
          <w:t>85</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78" w:history="1">
        <w:r w:rsidR="00AF37FE" w:rsidRPr="0081691A">
          <w:rPr>
            <w:rStyle w:val="Hyperlink"/>
            <w:noProof/>
          </w:rPr>
          <w:t>Figure 72. Balch lab underway data from northward transit: bb prime, temperature, salinity, and fluorescence.</w:t>
        </w:r>
        <w:r w:rsidR="00AF37FE">
          <w:rPr>
            <w:noProof/>
            <w:webHidden/>
          </w:rPr>
          <w:tab/>
        </w:r>
        <w:r w:rsidR="00AF37FE">
          <w:rPr>
            <w:noProof/>
            <w:webHidden/>
          </w:rPr>
          <w:fldChar w:fldCharType="begin"/>
        </w:r>
        <w:r w:rsidR="00AF37FE">
          <w:rPr>
            <w:noProof/>
            <w:webHidden/>
          </w:rPr>
          <w:instrText xml:space="preserve"> PAGEREF _Toc64752378 \h </w:instrText>
        </w:r>
        <w:r w:rsidR="00AF37FE">
          <w:rPr>
            <w:noProof/>
            <w:webHidden/>
          </w:rPr>
        </w:r>
        <w:r w:rsidR="00AF37FE">
          <w:rPr>
            <w:noProof/>
            <w:webHidden/>
          </w:rPr>
          <w:fldChar w:fldCharType="separate"/>
        </w:r>
        <w:r w:rsidR="00AF37FE">
          <w:rPr>
            <w:noProof/>
            <w:webHidden/>
          </w:rPr>
          <w:t>86</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79" w:history="1">
        <w:r w:rsidR="00AF37FE" w:rsidRPr="0081691A">
          <w:rPr>
            <w:rStyle w:val="Hyperlink"/>
            <w:noProof/>
          </w:rPr>
          <w:t>Figure 73. VPR 13 temperature, salinity, density, fluorescence, and backscatter.</w:t>
        </w:r>
        <w:r w:rsidR="00AF37FE">
          <w:rPr>
            <w:noProof/>
            <w:webHidden/>
          </w:rPr>
          <w:tab/>
        </w:r>
        <w:r w:rsidR="00AF37FE">
          <w:rPr>
            <w:noProof/>
            <w:webHidden/>
          </w:rPr>
          <w:fldChar w:fldCharType="begin"/>
        </w:r>
        <w:r w:rsidR="00AF37FE">
          <w:rPr>
            <w:noProof/>
            <w:webHidden/>
          </w:rPr>
          <w:instrText xml:space="preserve"> PAGEREF _Toc64752379 \h </w:instrText>
        </w:r>
        <w:r w:rsidR="00AF37FE">
          <w:rPr>
            <w:noProof/>
            <w:webHidden/>
          </w:rPr>
        </w:r>
        <w:r w:rsidR="00AF37FE">
          <w:rPr>
            <w:noProof/>
            <w:webHidden/>
          </w:rPr>
          <w:fldChar w:fldCharType="separate"/>
        </w:r>
        <w:r w:rsidR="00AF37FE">
          <w:rPr>
            <w:noProof/>
            <w:webHidden/>
          </w:rPr>
          <w:t>87</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80" w:history="1">
        <w:r w:rsidR="00AF37FE" w:rsidRPr="0081691A">
          <w:rPr>
            <w:rStyle w:val="Hyperlink"/>
            <w:noProof/>
          </w:rPr>
          <w:t>Figure 74. ADCP currents along VPR 13 track.</w:t>
        </w:r>
        <w:r w:rsidR="00AF37FE">
          <w:rPr>
            <w:noProof/>
            <w:webHidden/>
          </w:rPr>
          <w:tab/>
        </w:r>
        <w:r w:rsidR="00AF37FE">
          <w:rPr>
            <w:noProof/>
            <w:webHidden/>
          </w:rPr>
          <w:fldChar w:fldCharType="begin"/>
        </w:r>
        <w:r w:rsidR="00AF37FE">
          <w:rPr>
            <w:noProof/>
            <w:webHidden/>
          </w:rPr>
          <w:instrText xml:space="preserve"> PAGEREF _Toc64752380 \h </w:instrText>
        </w:r>
        <w:r w:rsidR="00AF37FE">
          <w:rPr>
            <w:noProof/>
            <w:webHidden/>
          </w:rPr>
        </w:r>
        <w:r w:rsidR="00AF37FE">
          <w:rPr>
            <w:noProof/>
            <w:webHidden/>
          </w:rPr>
          <w:fldChar w:fldCharType="separate"/>
        </w:r>
        <w:r w:rsidR="00AF37FE">
          <w:rPr>
            <w:noProof/>
            <w:webHidden/>
          </w:rPr>
          <w:t>88</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81" w:history="1">
        <w:r w:rsidR="00AF37FE" w:rsidRPr="0081691A">
          <w:rPr>
            <w:rStyle w:val="Hyperlink"/>
            <w:noProof/>
          </w:rPr>
          <w:t>Figure 75. Satellite-derived PIC (color) with ADT contours overlaid.  Images from 9 February indicate the dip in b</w:t>
        </w:r>
        <w:r w:rsidR="00AF37FE" w:rsidRPr="0081691A">
          <w:rPr>
            <w:rStyle w:val="Hyperlink"/>
            <w:noProof/>
            <w:vertAlign w:val="subscript"/>
          </w:rPr>
          <w:t>b</w:t>
        </w:r>
        <w:r w:rsidR="00AF37FE" w:rsidRPr="0081691A">
          <w:rPr>
            <w:rStyle w:val="Hyperlink"/>
            <w:noProof/>
          </w:rPr>
          <w:t>’ at 44S was associated with a meander;  PIC-rich water to the east of the sampling area at approximately the same latitude high b</w:t>
        </w:r>
        <w:r w:rsidR="00AF37FE" w:rsidRPr="0081691A">
          <w:rPr>
            <w:rStyle w:val="Hyperlink"/>
            <w:noProof/>
            <w:vertAlign w:val="subscript"/>
          </w:rPr>
          <w:t>b</w:t>
        </w:r>
        <w:r w:rsidR="00AF37FE" w:rsidRPr="0081691A">
          <w:rPr>
            <w:rStyle w:val="Hyperlink"/>
            <w:noProof/>
          </w:rPr>
          <w:t>’ was encountered along 150W.</w:t>
        </w:r>
        <w:r w:rsidR="00AF37FE">
          <w:rPr>
            <w:noProof/>
            <w:webHidden/>
          </w:rPr>
          <w:tab/>
        </w:r>
        <w:r w:rsidR="00AF37FE">
          <w:rPr>
            <w:noProof/>
            <w:webHidden/>
          </w:rPr>
          <w:fldChar w:fldCharType="begin"/>
        </w:r>
        <w:r w:rsidR="00AF37FE">
          <w:rPr>
            <w:noProof/>
            <w:webHidden/>
          </w:rPr>
          <w:instrText xml:space="preserve"> PAGEREF _Toc64752381 \h </w:instrText>
        </w:r>
        <w:r w:rsidR="00AF37FE">
          <w:rPr>
            <w:noProof/>
            <w:webHidden/>
          </w:rPr>
        </w:r>
        <w:r w:rsidR="00AF37FE">
          <w:rPr>
            <w:noProof/>
            <w:webHidden/>
          </w:rPr>
          <w:fldChar w:fldCharType="separate"/>
        </w:r>
        <w:r w:rsidR="00AF37FE">
          <w:rPr>
            <w:noProof/>
            <w:webHidden/>
          </w:rPr>
          <w:t>88</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82" w:history="1">
        <w:r w:rsidR="00AF37FE" w:rsidRPr="0081691A">
          <w:rPr>
            <w:rStyle w:val="Hyperlink"/>
            <w:noProof/>
          </w:rPr>
          <w:t>Figure 76. Comparison of CTD sections from the first and second surveys of the 150W transect between 43 and 45S.</w:t>
        </w:r>
        <w:r w:rsidR="00AF37FE">
          <w:rPr>
            <w:noProof/>
            <w:webHidden/>
          </w:rPr>
          <w:tab/>
        </w:r>
        <w:r w:rsidR="00AF37FE">
          <w:rPr>
            <w:noProof/>
            <w:webHidden/>
          </w:rPr>
          <w:fldChar w:fldCharType="begin"/>
        </w:r>
        <w:r w:rsidR="00AF37FE">
          <w:rPr>
            <w:noProof/>
            <w:webHidden/>
          </w:rPr>
          <w:instrText xml:space="preserve"> PAGEREF _Toc64752382 \h </w:instrText>
        </w:r>
        <w:r w:rsidR="00AF37FE">
          <w:rPr>
            <w:noProof/>
            <w:webHidden/>
          </w:rPr>
        </w:r>
        <w:r w:rsidR="00AF37FE">
          <w:rPr>
            <w:noProof/>
            <w:webHidden/>
          </w:rPr>
          <w:fldChar w:fldCharType="separate"/>
        </w:r>
        <w:r w:rsidR="00AF37FE">
          <w:rPr>
            <w:noProof/>
            <w:webHidden/>
          </w:rPr>
          <w:t>89</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83" w:history="1">
        <w:r w:rsidR="00AF37FE" w:rsidRPr="0081691A">
          <w:rPr>
            <w:rStyle w:val="Hyperlink"/>
            <w:noProof/>
          </w:rPr>
          <w:t>Figure 77. Temperature-salinity properties of the 43-45 S portion of the meridional transect, comparing the first and second occupations to the envelope of variability for all measurements.</w:t>
        </w:r>
        <w:r w:rsidR="00AF37FE">
          <w:rPr>
            <w:noProof/>
            <w:webHidden/>
          </w:rPr>
          <w:tab/>
        </w:r>
        <w:r w:rsidR="00AF37FE">
          <w:rPr>
            <w:noProof/>
            <w:webHidden/>
          </w:rPr>
          <w:fldChar w:fldCharType="begin"/>
        </w:r>
        <w:r w:rsidR="00AF37FE">
          <w:rPr>
            <w:noProof/>
            <w:webHidden/>
          </w:rPr>
          <w:instrText xml:space="preserve"> PAGEREF _Toc64752383 \h </w:instrText>
        </w:r>
        <w:r w:rsidR="00AF37FE">
          <w:rPr>
            <w:noProof/>
            <w:webHidden/>
          </w:rPr>
        </w:r>
        <w:r w:rsidR="00AF37FE">
          <w:rPr>
            <w:noProof/>
            <w:webHidden/>
          </w:rPr>
          <w:fldChar w:fldCharType="separate"/>
        </w:r>
        <w:r w:rsidR="00AF37FE">
          <w:rPr>
            <w:noProof/>
            <w:webHidden/>
          </w:rPr>
          <w:t>90</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84" w:history="1">
        <w:r w:rsidR="00AF37FE" w:rsidRPr="0081691A">
          <w:rPr>
            <w:rStyle w:val="Hyperlink"/>
            <w:noProof/>
          </w:rPr>
          <w:t>Figure 78. Comparison of nutrient sections from the first and second surveys of the 150W transect between 43 and 45S.</w:t>
        </w:r>
        <w:r w:rsidR="00AF37FE">
          <w:rPr>
            <w:noProof/>
            <w:webHidden/>
          </w:rPr>
          <w:tab/>
        </w:r>
        <w:r w:rsidR="00AF37FE">
          <w:rPr>
            <w:noProof/>
            <w:webHidden/>
          </w:rPr>
          <w:fldChar w:fldCharType="begin"/>
        </w:r>
        <w:r w:rsidR="00AF37FE">
          <w:rPr>
            <w:noProof/>
            <w:webHidden/>
          </w:rPr>
          <w:instrText xml:space="preserve"> PAGEREF _Toc64752384 \h </w:instrText>
        </w:r>
        <w:r w:rsidR="00AF37FE">
          <w:rPr>
            <w:noProof/>
            <w:webHidden/>
          </w:rPr>
        </w:r>
        <w:r w:rsidR="00AF37FE">
          <w:rPr>
            <w:noProof/>
            <w:webHidden/>
          </w:rPr>
          <w:fldChar w:fldCharType="separate"/>
        </w:r>
        <w:r w:rsidR="00AF37FE">
          <w:rPr>
            <w:noProof/>
            <w:webHidden/>
          </w:rPr>
          <w:t>91</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85" w:history="1">
        <w:r w:rsidR="00AF37FE" w:rsidRPr="0081691A">
          <w:rPr>
            <w:rStyle w:val="Hyperlink"/>
            <w:noProof/>
          </w:rPr>
          <w:t>Figure 79. Locations of the 10 SOCCOM floats deployed during RR2004, and float 12701 for the four 10-day periods centered at 13 January, 23 January, 2 February, and 12 February 2021.</w:t>
        </w:r>
        <w:r w:rsidR="00AF37FE">
          <w:rPr>
            <w:noProof/>
            <w:webHidden/>
          </w:rPr>
          <w:tab/>
        </w:r>
        <w:r w:rsidR="00AF37FE">
          <w:rPr>
            <w:noProof/>
            <w:webHidden/>
          </w:rPr>
          <w:fldChar w:fldCharType="begin"/>
        </w:r>
        <w:r w:rsidR="00AF37FE">
          <w:rPr>
            <w:noProof/>
            <w:webHidden/>
          </w:rPr>
          <w:instrText xml:space="preserve"> PAGEREF _Toc64752385 \h </w:instrText>
        </w:r>
        <w:r w:rsidR="00AF37FE">
          <w:rPr>
            <w:noProof/>
            <w:webHidden/>
          </w:rPr>
        </w:r>
        <w:r w:rsidR="00AF37FE">
          <w:rPr>
            <w:noProof/>
            <w:webHidden/>
          </w:rPr>
          <w:fldChar w:fldCharType="separate"/>
        </w:r>
        <w:r w:rsidR="00AF37FE">
          <w:rPr>
            <w:noProof/>
            <w:webHidden/>
          </w:rPr>
          <w:t>92</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86" w:history="1">
        <w:r w:rsidR="00AF37FE" w:rsidRPr="0081691A">
          <w:rPr>
            <w:rStyle w:val="Hyperlink"/>
            <w:noProof/>
          </w:rPr>
          <w:t>Figure 80. Cross-sections of temperature measured by SOCCOM floats for four 10-day periods centered at 13 January, 23 January, 2 February, and 12 February 2021. Float locations are plotted in Figure 79.</w:t>
        </w:r>
        <w:r w:rsidR="00AF37FE">
          <w:rPr>
            <w:noProof/>
            <w:webHidden/>
          </w:rPr>
          <w:tab/>
        </w:r>
        <w:r w:rsidR="00AF37FE">
          <w:rPr>
            <w:noProof/>
            <w:webHidden/>
          </w:rPr>
          <w:fldChar w:fldCharType="begin"/>
        </w:r>
        <w:r w:rsidR="00AF37FE">
          <w:rPr>
            <w:noProof/>
            <w:webHidden/>
          </w:rPr>
          <w:instrText xml:space="preserve"> PAGEREF _Toc64752386 \h </w:instrText>
        </w:r>
        <w:r w:rsidR="00AF37FE">
          <w:rPr>
            <w:noProof/>
            <w:webHidden/>
          </w:rPr>
        </w:r>
        <w:r w:rsidR="00AF37FE">
          <w:rPr>
            <w:noProof/>
            <w:webHidden/>
          </w:rPr>
          <w:fldChar w:fldCharType="separate"/>
        </w:r>
        <w:r w:rsidR="00AF37FE">
          <w:rPr>
            <w:noProof/>
            <w:webHidden/>
          </w:rPr>
          <w:t>93</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87" w:history="1">
        <w:r w:rsidR="00AF37FE" w:rsidRPr="0081691A">
          <w:rPr>
            <w:rStyle w:val="Hyperlink"/>
            <w:noProof/>
          </w:rPr>
          <w:t>Figure 81. Cross-sections of salinity measured by SOCCOM floats for four 10-day periods centered at 13 January, 23 January, 2 February, and 12 February 2021. Float locations are plotted in Figure 79.</w:t>
        </w:r>
        <w:r w:rsidR="00AF37FE">
          <w:rPr>
            <w:noProof/>
            <w:webHidden/>
          </w:rPr>
          <w:tab/>
        </w:r>
        <w:r w:rsidR="00AF37FE">
          <w:rPr>
            <w:noProof/>
            <w:webHidden/>
          </w:rPr>
          <w:fldChar w:fldCharType="begin"/>
        </w:r>
        <w:r w:rsidR="00AF37FE">
          <w:rPr>
            <w:noProof/>
            <w:webHidden/>
          </w:rPr>
          <w:instrText xml:space="preserve"> PAGEREF _Toc64752387 \h </w:instrText>
        </w:r>
        <w:r w:rsidR="00AF37FE">
          <w:rPr>
            <w:noProof/>
            <w:webHidden/>
          </w:rPr>
        </w:r>
        <w:r w:rsidR="00AF37FE">
          <w:rPr>
            <w:noProof/>
            <w:webHidden/>
          </w:rPr>
          <w:fldChar w:fldCharType="separate"/>
        </w:r>
        <w:r w:rsidR="00AF37FE">
          <w:rPr>
            <w:noProof/>
            <w:webHidden/>
          </w:rPr>
          <w:t>94</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88" w:history="1">
        <w:r w:rsidR="00AF37FE" w:rsidRPr="0081691A">
          <w:rPr>
            <w:rStyle w:val="Hyperlink"/>
            <w:noProof/>
          </w:rPr>
          <w:t>Figure 82. Cross-sections of chlorophyll concentrations estimated from SOCCOM float fluorometers for four 10-day periods centered at 13 January, 23 January, 2 February, and 12 February 2021. Float locations are plotted in Figure 79.</w:t>
        </w:r>
        <w:r w:rsidR="00AF37FE">
          <w:rPr>
            <w:noProof/>
            <w:webHidden/>
          </w:rPr>
          <w:tab/>
        </w:r>
        <w:r w:rsidR="00AF37FE">
          <w:rPr>
            <w:noProof/>
            <w:webHidden/>
          </w:rPr>
          <w:fldChar w:fldCharType="begin"/>
        </w:r>
        <w:r w:rsidR="00AF37FE">
          <w:rPr>
            <w:noProof/>
            <w:webHidden/>
          </w:rPr>
          <w:instrText xml:space="preserve"> PAGEREF _Toc64752388 \h </w:instrText>
        </w:r>
        <w:r w:rsidR="00AF37FE">
          <w:rPr>
            <w:noProof/>
            <w:webHidden/>
          </w:rPr>
        </w:r>
        <w:r w:rsidR="00AF37FE">
          <w:rPr>
            <w:noProof/>
            <w:webHidden/>
          </w:rPr>
          <w:fldChar w:fldCharType="separate"/>
        </w:r>
        <w:r w:rsidR="00AF37FE">
          <w:rPr>
            <w:noProof/>
            <w:webHidden/>
          </w:rPr>
          <w:t>95</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89" w:history="1">
        <w:r w:rsidR="00AF37FE" w:rsidRPr="0081691A">
          <w:rPr>
            <w:rStyle w:val="Hyperlink"/>
            <w:noProof/>
          </w:rPr>
          <w:t>Figure 83. Cross-sections of nitrate estimated from SOCCOM float optical nitrate sensors for four 10-day periods centered at 13 January, 23 January, 2 February, and 12 February 2021. Float locations are plotted in Figure 79.</w:t>
        </w:r>
        <w:r w:rsidR="00AF37FE">
          <w:rPr>
            <w:noProof/>
            <w:webHidden/>
          </w:rPr>
          <w:tab/>
        </w:r>
        <w:r w:rsidR="00AF37FE">
          <w:rPr>
            <w:noProof/>
            <w:webHidden/>
          </w:rPr>
          <w:fldChar w:fldCharType="begin"/>
        </w:r>
        <w:r w:rsidR="00AF37FE">
          <w:rPr>
            <w:noProof/>
            <w:webHidden/>
          </w:rPr>
          <w:instrText xml:space="preserve"> PAGEREF _Toc64752389 \h </w:instrText>
        </w:r>
        <w:r w:rsidR="00AF37FE">
          <w:rPr>
            <w:noProof/>
            <w:webHidden/>
          </w:rPr>
        </w:r>
        <w:r w:rsidR="00AF37FE">
          <w:rPr>
            <w:noProof/>
            <w:webHidden/>
          </w:rPr>
          <w:fldChar w:fldCharType="separate"/>
        </w:r>
        <w:r w:rsidR="00AF37FE">
          <w:rPr>
            <w:noProof/>
            <w:webHidden/>
          </w:rPr>
          <w:t>96</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90" w:history="1">
        <w:r w:rsidR="00AF37FE" w:rsidRPr="0081691A">
          <w:rPr>
            <w:rStyle w:val="Hyperlink"/>
            <w:noProof/>
          </w:rPr>
          <w:t>Figure 84. Cross-sections of backscatter (bbp700) measured by SOCCOM floats for four 10-day periods centered at 13 January, 23 January, 2 February, and 12 February 2021. Float locations are plotted in Figure 79.</w:t>
        </w:r>
        <w:r w:rsidR="00AF37FE">
          <w:rPr>
            <w:noProof/>
            <w:webHidden/>
          </w:rPr>
          <w:tab/>
        </w:r>
        <w:r w:rsidR="00AF37FE">
          <w:rPr>
            <w:noProof/>
            <w:webHidden/>
          </w:rPr>
          <w:fldChar w:fldCharType="begin"/>
        </w:r>
        <w:r w:rsidR="00AF37FE">
          <w:rPr>
            <w:noProof/>
            <w:webHidden/>
          </w:rPr>
          <w:instrText xml:space="preserve"> PAGEREF _Toc64752390 \h </w:instrText>
        </w:r>
        <w:r w:rsidR="00AF37FE">
          <w:rPr>
            <w:noProof/>
            <w:webHidden/>
          </w:rPr>
        </w:r>
        <w:r w:rsidR="00AF37FE">
          <w:rPr>
            <w:noProof/>
            <w:webHidden/>
          </w:rPr>
          <w:fldChar w:fldCharType="separate"/>
        </w:r>
        <w:r w:rsidR="00AF37FE">
          <w:rPr>
            <w:noProof/>
            <w:webHidden/>
          </w:rPr>
          <w:t>97</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91" w:history="1">
        <w:r w:rsidR="00AF37FE" w:rsidRPr="0081691A">
          <w:rPr>
            <w:rStyle w:val="Hyperlink"/>
            <w:noProof/>
          </w:rPr>
          <w:t>Figure 85. Cross-section of 75 KHz narrowband ADCP data recorded during VPR 13.</w:t>
        </w:r>
        <w:r w:rsidR="00AF37FE">
          <w:rPr>
            <w:noProof/>
            <w:webHidden/>
          </w:rPr>
          <w:tab/>
        </w:r>
        <w:r w:rsidR="00AF37FE">
          <w:rPr>
            <w:noProof/>
            <w:webHidden/>
          </w:rPr>
          <w:fldChar w:fldCharType="begin"/>
        </w:r>
        <w:r w:rsidR="00AF37FE">
          <w:rPr>
            <w:noProof/>
            <w:webHidden/>
          </w:rPr>
          <w:instrText xml:space="preserve"> PAGEREF _Toc64752391 \h </w:instrText>
        </w:r>
        <w:r w:rsidR="00AF37FE">
          <w:rPr>
            <w:noProof/>
            <w:webHidden/>
          </w:rPr>
        </w:r>
        <w:r w:rsidR="00AF37FE">
          <w:rPr>
            <w:noProof/>
            <w:webHidden/>
          </w:rPr>
          <w:fldChar w:fldCharType="separate"/>
        </w:r>
        <w:r w:rsidR="00AF37FE">
          <w:rPr>
            <w:noProof/>
            <w:webHidden/>
          </w:rPr>
          <w:t>97</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92" w:history="1">
        <w:r w:rsidR="00AF37FE" w:rsidRPr="0081691A">
          <w:rPr>
            <w:rStyle w:val="Hyperlink"/>
            <w:noProof/>
          </w:rPr>
          <w:t>Figure 86. Taxon plot for VPR 13.</w:t>
        </w:r>
        <w:r w:rsidR="00AF37FE">
          <w:rPr>
            <w:noProof/>
            <w:webHidden/>
          </w:rPr>
          <w:tab/>
        </w:r>
        <w:r w:rsidR="00AF37FE">
          <w:rPr>
            <w:noProof/>
            <w:webHidden/>
          </w:rPr>
          <w:fldChar w:fldCharType="begin"/>
        </w:r>
        <w:r w:rsidR="00AF37FE">
          <w:rPr>
            <w:noProof/>
            <w:webHidden/>
          </w:rPr>
          <w:instrText xml:space="preserve"> PAGEREF _Toc64752392 \h </w:instrText>
        </w:r>
        <w:r w:rsidR="00AF37FE">
          <w:rPr>
            <w:noProof/>
            <w:webHidden/>
          </w:rPr>
        </w:r>
        <w:r w:rsidR="00AF37FE">
          <w:rPr>
            <w:noProof/>
            <w:webHidden/>
          </w:rPr>
          <w:fldChar w:fldCharType="separate"/>
        </w:r>
        <w:r w:rsidR="00AF37FE">
          <w:rPr>
            <w:noProof/>
            <w:webHidden/>
          </w:rPr>
          <w:t>98</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93" w:history="1">
        <w:r w:rsidR="00AF37FE" w:rsidRPr="0081691A">
          <w:rPr>
            <w:rStyle w:val="Hyperlink"/>
            <w:noProof/>
          </w:rPr>
          <w:t>Figure 87. Microscope picture of Thalassiosira antarctica colonies, single cells, diatom chains, a centric diatom, acantharian &amp; radiolarian protozoans, copepod nauplii from plankton net sample.</w:t>
        </w:r>
        <w:r w:rsidR="00AF37FE">
          <w:rPr>
            <w:noProof/>
            <w:webHidden/>
          </w:rPr>
          <w:tab/>
        </w:r>
        <w:r w:rsidR="00AF37FE">
          <w:rPr>
            <w:noProof/>
            <w:webHidden/>
          </w:rPr>
          <w:fldChar w:fldCharType="begin"/>
        </w:r>
        <w:r w:rsidR="00AF37FE">
          <w:rPr>
            <w:noProof/>
            <w:webHidden/>
          </w:rPr>
          <w:instrText xml:space="preserve"> PAGEREF _Toc64752393 \h </w:instrText>
        </w:r>
        <w:r w:rsidR="00AF37FE">
          <w:rPr>
            <w:noProof/>
            <w:webHidden/>
          </w:rPr>
        </w:r>
        <w:r w:rsidR="00AF37FE">
          <w:rPr>
            <w:noProof/>
            <w:webHidden/>
          </w:rPr>
          <w:fldChar w:fldCharType="separate"/>
        </w:r>
        <w:r w:rsidR="00AF37FE">
          <w:rPr>
            <w:noProof/>
            <w:webHidden/>
          </w:rPr>
          <w:t>99</w:t>
        </w:r>
        <w:r w:rsidR="00AF37FE">
          <w:rPr>
            <w:noProof/>
            <w:webHidden/>
          </w:rPr>
          <w:fldChar w:fldCharType="end"/>
        </w:r>
      </w:hyperlink>
    </w:p>
    <w:p w:rsidR="00AF37FE" w:rsidRDefault="00755E1C">
      <w:pPr>
        <w:pStyle w:val="TableofFigures"/>
        <w:tabs>
          <w:tab w:val="right" w:leader="dot" w:pos="9350"/>
        </w:tabs>
        <w:rPr>
          <w:rFonts w:eastAsiaTheme="minorEastAsia"/>
          <w:noProof/>
        </w:rPr>
      </w:pPr>
      <w:hyperlink w:anchor="_Toc64752394" w:history="1">
        <w:r w:rsidR="00AF37FE" w:rsidRPr="0081691A">
          <w:rPr>
            <w:rStyle w:val="Hyperlink"/>
            <w:noProof/>
          </w:rPr>
          <w:t>Figure 88. Diatom colonies, presumed to be Thalassiothrix antarctica in various configurations, from DAVPR video images.</w:t>
        </w:r>
        <w:r w:rsidR="00AF37FE">
          <w:rPr>
            <w:noProof/>
            <w:webHidden/>
          </w:rPr>
          <w:tab/>
        </w:r>
        <w:r w:rsidR="00AF37FE">
          <w:rPr>
            <w:noProof/>
            <w:webHidden/>
          </w:rPr>
          <w:fldChar w:fldCharType="begin"/>
        </w:r>
        <w:r w:rsidR="00AF37FE">
          <w:rPr>
            <w:noProof/>
            <w:webHidden/>
          </w:rPr>
          <w:instrText xml:space="preserve"> PAGEREF _Toc64752394 \h </w:instrText>
        </w:r>
        <w:r w:rsidR="00AF37FE">
          <w:rPr>
            <w:noProof/>
            <w:webHidden/>
          </w:rPr>
        </w:r>
        <w:r w:rsidR="00AF37FE">
          <w:rPr>
            <w:noProof/>
            <w:webHidden/>
          </w:rPr>
          <w:fldChar w:fldCharType="separate"/>
        </w:r>
        <w:r w:rsidR="00AF37FE">
          <w:rPr>
            <w:noProof/>
            <w:webHidden/>
          </w:rPr>
          <w:t>100</w:t>
        </w:r>
        <w:r w:rsidR="00AF37FE">
          <w:rPr>
            <w:noProof/>
            <w:webHidden/>
          </w:rPr>
          <w:fldChar w:fldCharType="end"/>
        </w:r>
      </w:hyperlink>
    </w:p>
    <w:p w:rsidR="00AB5D5A" w:rsidRPr="00AB5D5A" w:rsidRDefault="00AB5D5A" w:rsidP="00AB5D5A">
      <w:pPr>
        <w:spacing w:after="0" w:line="240" w:lineRule="auto"/>
        <w:rPr>
          <w:rFonts w:ascii="Times New Roman" w:hAnsi="Times New Roman" w:cs="Times New Roman"/>
          <w:b/>
          <w:sz w:val="24"/>
          <w:szCs w:val="24"/>
        </w:rPr>
      </w:pPr>
      <w:r>
        <w:rPr>
          <w:rFonts w:ascii="Times New Roman" w:hAnsi="Times New Roman" w:cs="Times New Roman"/>
          <w:b/>
          <w:sz w:val="24"/>
          <w:szCs w:val="24"/>
        </w:rPr>
        <w:fldChar w:fldCharType="end"/>
      </w:r>
    </w:p>
    <w:p w:rsidR="00710DA3" w:rsidRDefault="00710DA3" w:rsidP="00710DA3">
      <w:pPr>
        <w:spacing w:after="0" w:line="240" w:lineRule="auto"/>
        <w:rPr>
          <w:rFonts w:ascii="Times New Roman" w:hAnsi="Times New Roman" w:cs="Times New Roman"/>
          <w:b/>
          <w:sz w:val="24"/>
          <w:szCs w:val="24"/>
        </w:rPr>
      </w:pPr>
    </w:p>
    <w:p w:rsidR="00710DA3" w:rsidRDefault="00710DA3" w:rsidP="00710DA3">
      <w:pPr>
        <w:spacing w:after="0" w:line="240" w:lineRule="auto"/>
        <w:rPr>
          <w:rFonts w:ascii="Times New Roman" w:hAnsi="Times New Roman" w:cs="Times New Roman"/>
          <w:b/>
          <w:sz w:val="24"/>
          <w:szCs w:val="24"/>
        </w:rPr>
      </w:pPr>
    </w:p>
    <w:p w:rsidR="00710DA3" w:rsidRPr="00710DA3" w:rsidRDefault="00710DA3" w:rsidP="00710DA3">
      <w:pPr>
        <w:rPr>
          <w:rFonts w:ascii="Times New Roman" w:hAnsi="Times New Roman" w:cs="Times New Roman"/>
          <w:b/>
          <w:sz w:val="24"/>
          <w:szCs w:val="24"/>
        </w:rPr>
      </w:pPr>
      <w:r>
        <w:rPr>
          <w:rFonts w:ascii="Times New Roman" w:hAnsi="Times New Roman" w:cs="Times New Roman"/>
          <w:b/>
          <w:sz w:val="24"/>
          <w:szCs w:val="24"/>
        </w:rPr>
        <w:br w:type="page"/>
      </w:r>
    </w:p>
    <w:p w:rsidR="00DD2D44" w:rsidRPr="00CF4C36" w:rsidRDefault="00AF5884" w:rsidP="00AF5884">
      <w:pPr>
        <w:spacing w:after="0" w:line="240" w:lineRule="auto"/>
        <w:rPr>
          <w:rFonts w:ascii="Times New Roman" w:hAnsi="Times New Roman" w:cs="Times New Roman"/>
          <w:b/>
          <w:sz w:val="24"/>
          <w:szCs w:val="24"/>
        </w:rPr>
      </w:pPr>
      <w:r w:rsidRPr="00CF4C36">
        <w:rPr>
          <w:rFonts w:ascii="Times New Roman" w:hAnsi="Times New Roman" w:cs="Times New Roman"/>
          <w:b/>
          <w:sz w:val="24"/>
          <w:szCs w:val="24"/>
        </w:rPr>
        <w:lastRenderedPageBreak/>
        <w:t xml:space="preserve">1. </w:t>
      </w:r>
      <w:r w:rsidR="00710DA3" w:rsidRPr="00CF4C36">
        <w:rPr>
          <w:rFonts w:ascii="Times New Roman" w:hAnsi="Times New Roman" w:cs="Times New Roman"/>
          <w:b/>
          <w:sz w:val="24"/>
          <w:szCs w:val="24"/>
        </w:rPr>
        <w:t>Introduction</w:t>
      </w:r>
    </w:p>
    <w:p w:rsidR="00710DA3" w:rsidRPr="00CF4C36" w:rsidRDefault="00710DA3" w:rsidP="001D5022">
      <w:pPr>
        <w:spacing w:after="0" w:line="240" w:lineRule="auto"/>
        <w:rPr>
          <w:rFonts w:ascii="Times New Roman" w:hAnsi="Times New Roman" w:cs="Times New Roman"/>
          <w:sz w:val="24"/>
          <w:szCs w:val="24"/>
        </w:rPr>
      </w:pPr>
    </w:p>
    <w:p w:rsidR="004B3D33" w:rsidRPr="00CF4C36" w:rsidRDefault="00375169" w:rsidP="00FA73BD">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The SAMW 2021 cruise was redirected from the South Indian Ocean to the Pacific Sector of the Southern Ocean.  The pre-cruise planning process included extensive deliberations on the precise location for the operational area, and we settled on the 150W meridian where prior measurements along the P16 line indicate </w:t>
      </w:r>
      <w:r w:rsidR="00FA73BD" w:rsidRPr="00CF4C36">
        <w:rPr>
          <w:rFonts w:ascii="Times New Roman" w:hAnsi="Times New Roman" w:cs="Times New Roman"/>
          <w:sz w:val="24"/>
          <w:szCs w:val="24"/>
        </w:rPr>
        <w:t>ample volume of SAMW in this region (</w:t>
      </w:r>
      <w:r w:rsidR="00FA73BD" w:rsidRPr="00CF4C36">
        <w:rPr>
          <w:rFonts w:ascii="Times New Roman" w:hAnsi="Times New Roman" w:cs="Times New Roman"/>
          <w:sz w:val="24"/>
          <w:szCs w:val="24"/>
        </w:rPr>
        <w:fldChar w:fldCharType="begin"/>
      </w:r>
      <w:r w:rsidR="00FA73BD" w:rsidRPr="00CF4C36">
        <w:rPr>
          <w:rFonts w:ascii="Times New Roman" w:hAnsi="Times New Roman" w:cs="Times New Roman"/>
          <w:sz w:val="24"/>
          <w:szCs w:val="24"/>
        </w:rPr>
        <w:instrText xml:space="preserve"> REF _Ref63526197 \h </w:instrText>
      </w:r>
      <w:r w:rsidR="007839BF" w:rsidRPr="00CF4C36">
        <w:rPr>
          <w:rFonts w:ascii="Times New Roman" w:hAnsi="Times New Roman" w:cs="Times New Roman"/>
          <w:sz w:val="24"/>
          <w:szCs w:val="24"/>
        </w:rPr>
        <w:instrText xml:space="preserve"> \* MERGEFORMAT </w:instrText>
      </w:r>
      <w:r w:rsidR="00FA73BD" w:rsidRPr="00CF4C36">
        <w:rPr>
          <w:rFonts w:ascii="Times New Roman" w:hAnsi="Times New Roman" w:cs="Times New Roman"/>
          <w:sz w:val="24"/>
          <w:szCs w:val="24"/>
        </w:rPr>
      </w:r>
      <w:r w:rsidR="00FA73BD"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1</w:t>
      </w:r>
      <w:r w:rsidR="00FA73BD" w:rsidRPr="00CF4C36">
        <w:rPr>
          <w:rFonts w:ascii="Times New Roman" w:hAnsi="Times New Roman" w:cs="Times New Roman"/>
          <w:sz w:val="24"/>
          <w:szCs w:val="24"/>
        </w:rPr>
        <w:fldChar w:fldCharType="end"/>
      </w:r>
      <w:r w:rsidR="00FA73BD" w:rsidRPr="00CF4C36">
        <w:rPr>
          <w:rFonts w:ascii="Times New Roman" w:hAnsi="Times New Roman" w:cs="Times New Roman"/>
          <w:sz w:val="24"/>
          <w:szCs w:val="24"/>
        </w:rPr>
        <w:t>).</w:t>
      </w:r>
      <w:r w:rsidR="004B3D33" w:rsidRPr="00CF4C36">
        <w:rPr>
          <w:rFonts w:ascii="Times New Roman" w:hAnsi="Times New Roman" w:cs="Times New Roman"/>
          <w:sz w:val="24"/>
          <w:szCs w:val="24"/>
        </w:rPr>
        <w:t xml:space="preserve"> </w:t>
      </w:r>
      <w:r w:rsidR="007839BF"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ADDIN EN.CITE &lt;EndNote&gt;&lt;Cite AuthorYear="1"&gt;&lt;Author&gt;Patterson&lt;/Author&gt;&lt;Year&gt;1989&lt;/Year&gt;&lt;RecNum&gt;3829&lt;/RecNum&gt;&lt;DisplayText&gt;Patterson and Whitworth (1989)&lt;/DisplayText&gt;&lt;record&gt;&lt;rec-number&gt;3829&lt;/rec-number&gt;&lt;foreign-keys&gt;&lt;key app="EN" db-id="5xvrxdvpm25pzwedsv5x9vd0t0d2awssefe0" timestamp="1612653069"&gt;3829&lt;/key&gt;&lt;/foreign-keys&gt;&lt;ref-type name="Book Section"&gt;5&lt;/ref-type&gt;&lt;contributors&gt;&lt;authors&gt;&lt;author&gt;Patterson, S. L.&lt;/author&gt;&lt;author&gt;Whitworth, T.&lt;/author&gt;&lt;/authors&gt;&lt;secondary-authors&gt;&lt;author&gt;Glasby, G. P.&lt;/author&gt;&lt;/secondary-authors&gt;&lt;/contributors&gt;&lt;titles&gt;&lt;title&gt;Chapter 3 Physical Oceanography&lt;/title&gt;&lt;secondary-title&gt;Elsevier Oceanography Series&lt;/secondary-title&gt;&lt;/titles&gt;&lt;pages&gt;55-93&lt;/pages&gt;&lt;volume&gt;51&lt;/volume&gt;&lt;dates&gt;&lt;year&gt;1989&lt;/year&gt;&lt;pub-dates&gt;&lt;date&gt;1989/01/01/&lt;/date&gt;&lt;/pub-dates&gt;&lt;/dates&gt;&lt;publisher&gt;Elsevier&lt;/publisher&gt;&lt;isbn&gt;0422-9894&lt;/isbn&gt;&lt;urls&gt;&lt;related-urls&gt;&lt;url&gt;https://www.sciencedirect.com/science/article/pii/S0422989408705178&lt;/url&gt;&lt;/related-urls&gt;&lt;/urls&gt;&lt;electronic-resource-num&gt;https://doi.org/10.1016/S0422-9894(08)70517-8&lt;/electronic-resource-num&gt;&lt;/record&gt;&lt;/Cite&gt;&lt;/EndNote&gt;</w:instrText>
      </w:r>
      <w:r w:rsidR="007839BF" w:rsidRPr="00CF4C36">
        <w:rPr>
          <w:rFonts w:ascii="Times New Roman" w:hAnsi="Times New Roman" w:cs="Times New Roman"/>
          <w:sz w:val="24"/>
          <w:szCs w:val="24"/>
        </w:rPr>
        <w:fldChar w:fldCharType="separate"/>
      </w:r>
      <w:r w:rsidRPr="00CF4C36">
        <w:rPr>
          <w:rFonts w:ascii="Times New Roman" w:hAnsi="Times New Roman" w:cs="Times New Roman"/>
          <w:noProof/>
          <w:sz w:val="24"/>
          <w:szCs w:val="24"/>
        </w:rPr>
        <w:t>Patterson and Whitworth (1989)</w:t>
      </w:r>
      <w:r w:rsidR="007839BF" w:rsidRPr="00CF4C36">
        <w:rPr>
          <w:rFonts w:ascii="Times New Roman" w:hAnsi="Times New Roman" w:cs="Times New Roman"/>
          <w:sz w:val="24"/>
          <w:szCs w:val="24"/>
        </w:rPr>
        <w:fldChar w:fldCharType="end"/>
      </w:r>
      <w:r w:rsidR="004B3D33" w:rsidRPr="00CF4C36">
        <w:rPr>
          <w:rFonts w:ascii="Times New Roman" w:hAnsi="Times New Roman" w:cs="Times New Roman"/>
          <w:sz w:val="24"/>
          <w:szCs w:val="24"/>
        </w:rPr>
        <w:t xml:space="preserve"> </w:t>
      </w:r>
      <w:r w:rsidRPr="00CF4C36">
        <w:rPr>
          <w:rFonts w:ascii="Times New Roman" w:hAnsi="Times New Roman" w:cs="Times New Roman"/>
          <w:sz w:val="24"/>
          <w:szCs w:val="24"/>
        </w:rPr>
        <w:t xml:space="preserve">provide an excellent review of the descriptive physical oceanography of the region; locations of the primary </w:t>
      </w:r>
      <w:r w:rsidR="004B3D33" w:rsidRPr="00CF4C36">
        <w:rPr>
          <w:rFonts w:ascii="Times New Roman" w:hAnsi="Times New Roman" w:cs="Times New Roman"/>
          <w:sz w:val="24"/>
          <w:szCs w:val="24"/>
        </w:rPr>
        <w:t xml:space="preserve">fronts </w:t>
      </w:r>
      <w:r w:rsidRPr="00CF4C36">
        <w:rPr>
          <w:rFonts w:ascii="Times New Roman" w:hAnsi="Times New Roman" w:cs="Times New Roman"/>
          <w:sz w:val="24"/>
          <w:szCs w:val="24"/>
        </w:rPr>
        <w:t xml:space="preserve">are described in </w:t>
      </w:r>
      <w:r w:rsidR="007839BF"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ADDIN EN.CITE &lt;EndNote&gt;&lt;Cite AuthorYear="1"&gt;&lt;Author&gt;Orsi&lt;/Author&gt;&lt;Year&gt;1995&lt;/Year&gt;&lt;RecNum&gt;3828&lt;/RecNum&gt;&lt;DisplayText&gt;Orsi et al. (1995)&lt;/DisplayText&gt;&lt;record&gt;&lt;rec-number&gt;3828&lt;/rec-number&gt;&lt;foreign-keys&gt;&lt;key app="EN" db-id="5xvrxdvpm25pzwedsv5x9vd0t0d2awssefe0" timestamp="1612652964"&gt;3828&lt;/key&gt;&lt;/foreign-keys&gt;&lt;ref-type name="Journal Article"&gt;17&lt;/ref-type&gt;&lt;contributors&gt;&lt;authors&gt;&lt;author&gt;Orsi, Alejandro H.&lt;/author&gt;&lt;author&gt;Whitworth, Thomas&lt;/author&gt;&lt;author&gt;Nowlin, Worth D.&lt;/author&gt;&lt;/authors&gt;&lt;/contributors&gt;&lt;titles&gt;&lt;title&gt;On the meridional extent and fronts of the Antarctic Circumpolar Current&lt;/title&gt;&lt;secondary-title&gt;Deep Sea Research Part I: Oceanographic Research Papers&lt;/secondary-title&gt;&lt;/titles&gt;&lt;periodical&gt;&lt;full-title&gt;Deep Sea Research Part I: Oceanographic Research Papers&lt;/full-title&gt;&lt;/periodical&gt;&lt;pages&gt;641-673&lt;/pages&gt;&lt;volume&gt;42&lt;/volume&gt;&lt;number&gt;5&lt;/number&gt;&lt;dates&gt;&lt;year&gt;1995&lt;/year&gt;&lt;pub-dates&gt;&lt;date&gt;1995/05/01/&lt;/date&gt;&lt;/pub-dates&gt;&lt;/dates&gt;&lt;isbn&gt;0967-0637&lt;/isbn&gt;&lt;urls&gt;&lt;related-urls&gt;&lt;url&gt;https://www.sciencedirect.com/science/article/pii/096706379500021W&lt;/url&gt;&lt;/related-urls&gt;&lt;/urls&gt;&lt;electronic-resource-num&gt;https://doi.org/10.1016/0967-0637(95)00021-W&lt;/electronic-resource-num&gt;&lt;/record&gt;&lt;/Cite&gt;&lt;/EndNote&gt;</w:instrText>
      </w:r>
      <w:r w:rsidR="007839BF" w:rsidRPr="00CF4C36">
        <w:rPr>
          <w:rFonts w:ascii="Times New Roman" w:hAnsi="Times New Roman" w:cs="Times New Roman"/>
          <w:sz w:val="24"/>
          <w:szCs w:val="24"/>
        </w:rPr>
        <w:fldChar w:fldCharType="separate"/>
      </w:r>
      <w:r w:rsidRPr="00CF4C36">
        <w:rPr>
          <w:rFonts w:ascii="Times New Roman" w:hAnsi="Times New Roman" w:cs="Times New Roman"/>
          <w:noProof/>
          <w:sz w:val="24"/>
          <w:szCs w:val="24"/>
        </w:rPr>
        <w:t>Orsi et al. (1995)</w:t>
      </w:r>
      <w:r w:rsidR="007839BF" w:rsidRPr="00CF4C36">
        <w:rPr>
          <w:rFonts w:ascii="Times New Roman" w:hAnsi="Times New Roman" w:cs="Times New Roman"/>
          <w:sz w:val="24"/>
          <w:szCs w:val="24"/>
        </w:rPr>
        <w:fldChar w:fldCharType="end"/>
      </w:r>
      <w:r w:rsidR="004B3D33" w:rsidRPr="00CF4C36">
        <w:rPr>
          <w:rFonts w:ascii="Times New Roman" w:hAnsi="Times New Roman" w:cs="Times New Roman"/>
          <w:sz w:val="24"/>
          <w:szCs w:val="24"/>
        </w:rPr>
        <w:t>.</w:t>
      </w:r>
      <w:r w:rsidR="00C74072" w:rsidRPr="00CF4C36">
        <w:rPr>
          <w:rFonts w:ascii="Times New Roman" w:hAnsi="Times New Roman" w:cs="Times New Roman"/>
          <w:sz w:val="24"/>
          <w:szCs w:val="24"/>
        </w:rPr>
        <w:t xml:space="preserve">  E</w:t>
      </w:r>
      <w:r w:rsidRPr="00CF4C36">
        <w:rPr>
          <w:rFonts w:ascii="Times New Roman" w:hAnsi="Times New Roman" w:cs="Times New Roman"/>
          <w:sz w:val="24"/>
          <w:szCs w:val="24"/>
        </w:rPr>
        <w:t xml:space="preserve">xtensive </w:t>
      </w:r>
      <w:r w:rsidR="00C74072" w:rsidRPr="00CF4C36">
        <w:rPr>
          <w:rFonts w:ascii="Times New Roman" w:hAnsi="Times New Roman" w:cs="Times New Roman"/>
          <w:sz w:val="24"/>
          <w:szCs w:val="24"/>
        </w:rPr>
        <w:t xml:space="preserve">biogeochemical </w:t>
      </w:r>
      <w:r w:rsidRPr="00CF4C36">
        <w:rPr>
          <w:rFonts w:ascii="Times New Roman" w:hAnsi="Times New Roman" w:cs="Times New Roman"/>
          <w:sz w:val="24"/>
          <w:szCs w:val="24"/>
        </w:rPr>
        <w:t xml:space="preserve">measurements </w:t>
      </w:r>
      <w:r w:rsidR="00C74072" w:rsidRPr="00CF4C36">
        <w:rPr>
          <w:rFonts w:ascii="Times New Roman" w:hAnsi="Times New Roman" w:cs="Times New Roman"/>
          <w:sz w:val="24"/>
          <w:szCs w:val="24"/>
        </w:rPr>
        <w:t xml:space="preserve">were </w:t>
      </w:r>
      <w:r w:rsidRPr="00CF4C36">
        <w:rPr>
          <w:rFonts w:ascii="Times New Roman" w:hAnsi="Times New Roman" w:cs="Times New Roman"/>
          <w:sz w:val="24"/>
          <w:szCs w:val="24"/>
        </w:rPr>
        <w:t xml:space="preserve">carried out along 170W as part of the JGOFS AESOPS Program </w:t>
      </w:r>
      <w:r w:rsidRPr="00CF4C36">
        <w:rPr>
          <w:rFonts w:ascii="Times New Roman" w:hAnsi="Times New Roman" w:cs="Times New Roman"/>
          <w:sz w:val="24"/>
          <w:szCs w:val="24"/>
        </w:rPr>
        <w:fldChar w:fldCharType="begin">
          <w:fldData xml:space="preserve">PEVuZE5vdGU+PENpdGU+PEF1dGhvcj5TbWl0aDwvQXV0aG9yPjxZZWFyPjIwMDM8L1llYXI+PFJl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</w:fldData>
        </w:fldChar>
      </w:r>
      <w:r w:rsidR="00C74072" w:rsidRPr="00CF4C36">
        <w:rPr>
          <w:rFonts w:ascii="Times New Roman" w:hAnsi="Times New Roman" w:cs="Times New Roman"/>
          <w:sz w:val="24"/>
          <w:szCs w:val="24"/>
        </w:rPr>
        <w:instrText xml:space="preserve"> ADDIN EN.CITE </w:instrText>
      </w:r>
      <w:r w:rsidR="00C74072" w:rsidRPr="00CF4C36">
        <w:rPr>
          <w:rFonts w:ascii="Times New Roman" w:hAnsi="Times New Roman" w:cs="Times New Roman"/>
          <w:sz w:val="24"/>
          <w:szCs w:val="24"/>
        </w:rPr>
        <w:fldChar w:fldCharType="begin">
          <w:fldData xml:space="preserve">PEVuZE5vdGU+PENpdGU+PEF1dGhvcj5TbWl0aDwvQXV0aG9yPjxZZWFyPjIwMDM8L1llYXI+PFJl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</w:fldData>
        </w:fldChar>
      </w:r>
      <w:r w:rsidR="00C74072" w:rsidRPr="00CF4C36">
        <w:rPr>
          <w:rFonts w:ascii="Times New Roman" w:hAnsi="Times New Roman" w:cs="Times New Roman"/>
          <w:sz w:val="24"/>
          <w:szCs w:val="24"/>
        </w:rPr>
        <w:instrText xml:space="preserve"> ADDIN EN.CITE.DATA </w:instrText>
      </w:r>
      <w:r w:rsidR="00C74072" w:rsidRPr="00CF4C36">
        <w:rPr>
          <w:rFonts w:ascii="Times New Roman" w:hAnsi="Times New Roman" w:cs="Times New Roman"/>
          <w:sz w:val="24"/>
          <w:szCs w:val="24"/>
        </w:rPr>
      </w:r>
      <w:r w:rsidR="00C74072" w:rsidRPr="00CF4C36">
        <w:rPr>
          <w:rFonts w:ascii="Times New Roman" w:hAnsi="Times New Roman" w:cs="Times New Roman"/>
          <w:sz w:val="24"/>
          <w:szCs w:val="24"/>
        </w:rPr>
        <w:fldChar w:fldCharType="end"/>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74072" w:rsidRPr="00CF4C36">
        <w:rPr>
          <w:rFonts w:ascii="Times New Roman" w:hAnsi="Times New Roman" w:cs="Times New Roman"/>
          <w:noProof/>
          <w:sz w:val="24"/>
          <w:szCs w:val="24"/>
        </w:rPr>
        <w:t>(Anderson and Smith 2001; Smith and Anderson 2003; Smith et al. 2000)</w:t>
      </w:r>
      <w:r w:rsidRPr="00CF4C36">
        <w:rPr>
          <w:rFonts w:ascii="Times New Roman" w:hAnsi="Times New Roman" w:cs="Times New Roman"/>
          <w:sz w:val="24"/>
          <w:szCs w:val="24"/>
        </w:rPr>
        <w:fldChar w:fldCharType="end"/>
      </w:r>
    </w:p>
    <w:p w:rsidR="00FA73BD" w:rsidRPr="00CF4C36" w:rsidRDefault="00FA73BD" w:rsidP="001D5022">
      <w:pPr>
        <w:spacing w:after="0" w:line="240" w:lineRule="auto"/>
        <w:rPr>
          <w:rFonts w:ascii="Times New Roman" w:hAnsi="Times New Roman" w:cs="Times New Roman"/>
          <w:sz w:val="24"/>
          <w:szCs w:val="24"/>
        </w:rPr>
      </w:pPr>
    </w:p>
    <w:p w:rsidR="007839BF" w:rsidRPr="00CF4C36" w:rsidRDefault="00C74072" w:rsidP="001D5022">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Summertime </w:t>
      </w:r>
      <w:proofErr w:type="spellStart"/>
      <w:r w:rsidRPr="00CF4C36">
        <w:rPr>
          <w:rFonts w:ascii="Times New Roman" w:hAnsi="Times New Roman" w:cs="Times New Roman"/>
          <w:sz w:val="24"/>
          <w:szCs w:val="24"/>
        </w:rPr>
        <w:t>climatologies</w:t>
      </w:r>
      <w:proofErr w:type="spellEnd"/>
      <w:r w:rsidRPr="00CF4C36">
        <w:rPr>
          <w:rFonts w:ascii="Times New Roman" w:hAnsi="Times New Roman" w:cs="Times New Roman"/>
          <w:sz w:val="24"/>
          <w:szCs w:val="24"/>
        </w:rPr>
        <w:t xml:space="preserve"> of chlorophyll and particulate inorganic carbon (PIC) show similar patterns, with relatively modest expressions of the Great Calcite Belt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ADDIN EN.CITE &lt;EndNote&gt;&lt;Cite&gt;&lt;Author&gt;Balch&lt;/Author&gt;&lt;Year&gt;2016&lt;/Year&gt;&lt;RecNum&gt;3821&lt;/RecNum&gt;&lt;Prefix&gt;GCB`; &lt;/Prefix&gt;&lt;DisplayText&gt;(GCB; Balch et al. 2016)&lt;/DisplayText&gt;&lt;record&gt;&lt;rec-number&gt;3821&lt;/rec-number&gt;&lt;foreign-keys&gt;&lt;key app="EN" db-id="5xvrxdvpm25pzwedsv5x9vd0t0d2awssefe0" timestamp="1609696198"&gt;3821&lt;/key&gt;&lt;/foreign-keys&gt;&lt;ref-type name="Journal Article"&gt;17&lt;/ref-type&gt;&lt;contributors&gt;&lt;authors&gt;&lt;author&gt;Balch, William M.&lt;/author&gt;&lt;author&gt;Bates, Nicholas R.&lt;/author&gt;&lt;author&gt;Lam, Phoebe J.&lt;/author&gt;&lt;author&gt;Twining, Benjamin S.&lt;/author&gt;&lt;author&gt;Rosengard, Sarah Z.&lt;/author&gt;&lt;author&gt;Bowler, Bruce C.&lt;/author&gt;&lt;author&gt;Drapeau, Dave T.&lt;/author&gt;&lt;author&gt;Garley, Rebecca&lt;/author&gt;&lt;author&gt;Lubelczyk, Laura C.&lt;/author&gt;&lt;author&gt;Mitchell, Catherine&lt;/author&gt;&lt;author&gt;Rauschenberg, Sara&lt;/author&gt;&lt;/authors&gt;&lt;/contributors&gt;&lt;titles&gt;&lt;title&gt;Factors regulating the Great Calcite Belt in the Southern Ocean and its biogeochemical significance&lt;/title&gt;&lt;secondary-title&gt;Global Biogeochemical Cycles&lt;/secondary-title&gt;&lt;/titles&gt;&lt;periodical&gt;&lt;full-title&gt;Global Biogeochemical Cycles&lt;/full-title&gt;&lt;/periodical&gt;&lt;pages&gt;1124-1144&lt;/pages&gt;&lt;volume&gt;30&lt;/volume&gt;&lt;number&gt;8&lt;/number&gt;&lt;dates&gt;&lt;year&gt;2016&lt;/year&gt;&lt;/dates&gt;&lt;isbn&gt;0886-6236&lt;/isbn&gt;&lt;urls&gt;&lt;related-urls&gt;&lt;url&gt;https://agupubs.onlinelibrary.wiley.com/doi/abs/10.1002/2016GB005414&lt;/url&gt;&lt;/related-urls&gt;&lt;/urls&gt;&lt;electronic-resource-num&gt;https://doi.org/10.1002/2016GB005414&lt;/electronic-resource-num&gt;&lt;/record&gt;&lt;/Cite&gt;&lt;/EndNote&gt;</w:instrText>
      </w:r>
      <w:r w:rsidRPr="00CF4C36">
        <w:rPr>
          <w:rFonts w:ascii="Times New Roman" w:hAnsi="Times New Roman" w:cs="Times New Roman"/>
          <w:sz w:val="24"/>
          <w:szCs w:val="24"/>
        </w:rPr>
        <w:fldChar w:fldCharType="separate"/>
      </w:r>
      <w:r w:rsidRPr="00CF4C36">
        <w:rPr>
          <w:rFonts w:ascii="Times New Roman" w:hAnsi="Times New Roman" w:cs="Times New Roman"/>
          <w:noProof/>
          <w:sz w:val="24"/>
          <w:szCs w:val="24"/>
        </w:rPr>
        <w:t>(GCB; Balch et al. 2016)</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in the 43-55S latitude band</w:t>
      </w:r>
      <w:r w:rsidR="007839BF" w:rsidRPr="00CF4C36">
        <w:rPr>
          <w:rFonts w:ascii="Times New Roman" w:hAnsi="Times New Roman" w:cs="Times New Roman"/>
          <w:sz w:val="24"/>
          <w:szCs w:val="24"/>
        </w:rPr>
        <w:t xml:space="preserve"> (</w:t>
      </w:r>
      <w:r w:rsidR="007839BF" w:rsidRPr="00CF4C36">
        <w:rPr>
          <w:rFonts w:ascii="Times New Roman" w:hAnsi="Times New Roman" w:cs="Times New Roman"/>
          <w:sz w:val="24"/>
          <w:szCs w:val="24"/>
        </w:rPr>
        <w:fldChar w:fldCharType="begin"/>
      </w:r>
      <w:r w:rsidR="007839BF" w:rsidRPr="00CF4C36">
        <w:rPr>
          <w:rFonts w:ascii="Times New Roman" w:hAnsi="Times New Roman" w:cs="Times New Roman"/>
          <w:sz w:val="24"/>
          <w:szCs w:val="24"/>
        </w:rPr>
        <w:instrText xml:space="preserve"> REF _Ref63526768 \h  \* MERGEFORMAT </w:instrText>
      </w:r>
      <w:r w:rsidR="007839BF" w:rsidRPr="00CF4C36">
        <w:rPr>
          <w:rFonts w:ascii="Times New Roman" w:hAnsi="Times New Roman" w:cs="Times New Roman"/>
          <w:sz w:val="24"/>
          <w:szCs w:val="24"/>
        </w:rPr>
      </w:r>
      <w:r w:rsidR="007839BF"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2</w:t>
      </w:r>
      <w:r w:rsidR="007839BF" w:rsidRPr="00CF4C36">
        <w:rPr>
          <w:rFonts w:ascii="Times New Roman" w:hAnsi="Times New Roman" w:cs="Times New Roman"/>
          <w:sz w:val="24"/>
          <w:szCs w:val="24"/>
        </w:rPr>
        <w:fldChar w:fldCharType="end"/>
      </w:r>
      <w:r w:rsidR="007839BF" w:rsidRPr="00CF4C36">
        <w:rPr>
          <w:rFonts w:ascii="Times New Roman" w:hAnsi="Times New Roman" w:cs="Times New Roman"/>
          <w:sz w:val="24"/>
          <w:szCs w:val="24"/>
        </w:rPr>
        <w:t>).</w:t>
      </w:r>
      <w:r w:rsidRPr="00CF4C36">
        <w:rPr>
          <w:rFonts w:ascii="Times New Roman" w:hAnsi="Times New Roman" w:cs="Times New Roman"/>
          <w:sz w:val="24"/>
          <w:szCs w:val="24"/>
        </w:rPr>
        <w:t xml:space="preserve"> Farther south, filaments of enhanced chlorophyll and PIC correspond to fronts in </w:t>
      </w:r>
      <w:r w:rsidR="008A088D" w:rsidRPr="00CF4C36">
        <w:rPr>
          <w:rFonts w:ascii="Times New Roman" w:hAnsi="Times New Roman" w:cs="Times New Roman"/>
          <w:sz w:val="24"/>
          <w:szCs w:val="24"/>
        </w:rPr>
        <w:t>Mean</w:t>
      </w:r>
      <w:r w:rsidRPr="00CF4C36">
        <w:rPr>
          <w:rFonts w:ascii="Times New Roman" w:hAnsi="Times New Roman" w:cs="Times New Roman"/>
          <w:sz w:val="24"/>
          <w:szCs w:val="24"/>
        </w:rPr>
        <w:t xml:space="preserve"> Dynamic Topography (</w:t>
      </w:r>
      <w:r w:rsidR="008A088D" w:rsidRPr="00CF4C36">
        <w:rPr>
          <w:rFonts w:ascii="Times New Roman" w:hAnsi="Times New Roman" w:cs="Times New Roman"/>
          <w:sz w:val="24"/>
          <w:szCs w:val="24"/>
        </w:rPr>
        <w:t>M</w:t>
      </w:r>
      <w:r w:rsidRPr="00CF4C36">
        <w:rPr>
          <w:rFonts w:ascii="Times New Roman" w:hAnsi="Times New Roman" w:cs="Times New Roman"/>
          <w:sz w:val="24"/>
          <w:szCs w:val="24"/>
        </w:rPr>
        <w:t xml:space="preserve">DT).  Topographic steering by the Pacific-Antarctic Ridge </w:t>
      </w:r>
      <w:r w:rsidR="00E3539B" w:rsidRPr="00CF4C36">
        <w:rPr>
          <w:rFonts w:ascii="Times New Roman" w:hAnsi="Times New Roman" w:cs="Times New Roman"/>
          <w:sz w:val="24"/>
          <w:szCs w:val="24"/>
        </w:rPr>
        <w:t>(</w:t>
      </w:r>
      <w:r w:rsidR="00E3539B" w:rsidRPr="00CF4C36">
        <w:rPr>
          <w:rFonts w:ascii="Times New Roman" w:hAnsi="Times New Roman" w:cs="Times New Roman"/>
          <w:sz w:val="24"/>
          <w:szCs w:val="24"/>
        </w:rPr>
        <w:fldChar w:fldCharType="begin"/>
      </w:r>
      <w:r w:rsidR="00E3539B" w:rsidRPr="00CF4C36">
        <w:rPr>
          <w:rFonts w:ascii="Times New Roman" w:hAnsi="Times New Roman" w:cs="Times New Roman"/>
          <w:sz w:val="24"/>
          <w:szCs w:val="24"/>
        </w:rPr>
        <w:instrText xml:space="preserve"> REF _Ref64033074 \h </w:instrText>
      </w:r>
      <w:r w:rsidR="00CF4C36" w:rsidRPr="00CF4C36">
        <w:rPr>
          <w:rFonts w:ascii="Times New Roman" w:hAnsi="Times New Roman" w:cs="Times New Roman"/>
          <w:sz w:val="24"/>
          <w:szCs w:val="24"/>
        </w:rPr>
        <w:instrText xml:space="preserve"> \* MERGEFORMAT </w:instrText>
      </w:r>
      <w:r w:rsidR="00E3539B" w:rsidRPr="00CF4C36">
        <w:rPr>
          <w:rFonts w:ascii="Times New Roman" w:hAnsi="Times New Roman" w:cs="Times New Roman"/>
          <w:sz w:val="24"/>
          <w:szCs w:val="24"/>
        </w:rPr>
      </w:r>
      <w:r w:rsidR="00E3539B"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3</w:t>
      </w:r>
      <w:r w:rsidR="00E3539B" w:rsidRPr="00CF4C36">
        <w:rPr>
          <w:rFonts w:ascii="Times New Roman" w:hAnsi="Times New Roman" w:cs="Times New Roman"/>
          <w:sz w:val="24"/>
          <w:szCs w:val="24"/>
        </w:rPr>
        <w:fldChar w:fldCharType="end"/>
      </w:r>
      <w:r w:rsidR="00E3539B" w:rsidRPr="00CF4C36">
        <w:rPr>
          <w:rFonts w:ascii="Times New Roman" w:hAnsi="Times New Roman" w:cs="Times New Roman"/>
          <w:sz w:val="24"/>
          <w:szCs w:val="24"/>
        </w:rPr>
        <w:t xml:space="preserve">) </w:t>
      </w:r>
      <w:r w:rsidRPr="00CF4C36">
        <w:rPr>
          <w:rFonts w:ascii="Times New Roman" w:hAnsi="Times New Roman" w:cs="Times New Roman"/>
          <w:sz w:val="24"/>
          <w:szCs w:val="24"/>
        </w:rPr>
        <w:t xml:space="preserve">causes a confluence of the </w:t>
      </w:r>
      <w:proofErr w:type="spellStart"/>
      <w:r w:rsidRPr="00CF4C36">
        <w:rPr>
          <w:rFonts w:ascii="Times New Roman" w:hAnsi="Times New Roman" w:cs="Times New Roman"/>
          <w:sz w:val="24"/>
          <w:szCs w:val="24"/>
        </w:rPr>
        <w:t>Subantarctic</w:t>
      </w:r>
      <w:proofErr w:type="spellEnd"/>
      <w:r w:rsidRPr="00CF4C36">
        <w:rPr>
          <w:rFonts w:ascii="Times New Roman" w:hAnsi="Times New Roman" w:cs="Times New Roman"/>
          <w:sz w:val="24"/>
          <w:szCs w:val="24"/>
        </w:rPr>
        <w:t xml:space="preserve">, Polar, and Southern Antarctic Circumpolar Current fronts </w:t>
      </w:r>
      <w:r w:rsidR="008A088D" w:rsidRPr="00CF4C36">
        <w:rPr>
          <w:rFonts w:ascii="Times New Roman" w:hAnsi="Times New Roman" w:cs="Times New Roman"/>
          <w:sz w:val="24"/>
          <w:szCs w:val="24"/>
        </w:rPr>
        <w:fldChar w:fldCharType="begin">
          <w:fldData xml:space="preserve">PEVuZE5vdGU+PENpdGU+PEF1dGhvcj5PcnNpPC9BdXRob3I+PFllYXI+MTk5NTwvWWVhcj48UmVj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</w:fldData>
        </w:fldChar>
      </w:r>
      <w:r w:rsidR="008A088D" w:rsidRPr="00CF4C36">
        <w:rPr>
          <w:rFonts w:ascii="Times New Roman" w:hAnsi="Times New Roman" w:cs="Times New Roman"/>
          <w:sz w:val="24"/>
          <w:szCs w:val="24"/>
        </w:rPr>
        <w:instrText xml:space="preserve"> ADDIN EN.CITE </w:instrText>
      </w:r>
      <w:r w:rsidR="008A088D" w:rsidRPr="00CF4C36">
        <w:rPr>
          <w:rFonts w:ascii="Times New Roman" w:hAnsi="Times New Roman" w:cs="Times New Roman"/>
          <w:sz w:val="24"/>
          <w:szCs w:val="24"/>
        </w:rPr>
        <w:fldChar w:fldCharType="begin">
          <w:fldData xml:space="preserve">PEVuZE5vdGU+PENpdGU+PEF1dGhvcj5PcnNpPC9BdXRob3I+PFllYXI+MTk5NTwvWWVhcj48UmVj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</w:fldData>
        </w:fldChar>
      </w:r>
      <w:r w:rsidR="008A088D" w:rsidRPr="00CF4C36">
        <w:rPr>
          <w:rFonts w:ascii="Times New Roman" w:hAnsi="Times New Roman" w:cs="Times New Roman"/>
          <w:sz w:val="24"/>
          <w:szCs w:val="24"/>
        </w:rPr>
        <w:instrText xml:space="preserve"> ADDIN EN.CITE.DATA </w:instrText>
      </w:r>
      <w:r w:rsidR="008A088D" w:rsidRPr="00CF4C36">
        <w:rPr>
          <w:rFonts w:ascii="Times New Roman" w:hAnsi="Times New Roman" w:cs="Times New Roman"/>
          <w:sz w:val="24"/>
          <w:szCs w:val="24"/>
        </w:rPr>
      </w:r>
      <w:r w:rsidR="008A088D" w:rsidRPr="00CF4C36">
        <w:rPr>
          <w:rFonts w:ascii="Times New Roman" w:hAnsi="Times New Roman" w:cs="Times New Roman"/>
          <w:sz w:val="24"/>
          <w:szCs w:val="24"/>
        </w:rPr>
        <w:fldChar w:fldCharType="end"/>
      </w:r>
      <w:r w:rsidR="008A088D" w:rsidRPr="00CF4C36">
        <w:rPr>
          <w:rFonts w:ascii="Times New Roman" w:hAnsi="Times New Roman" w:cs="Times New Roman"/>
          <w:sz w:val="24"/>
          <w:szCs w:val="24"/>
        </w:rPr>
      </w:r>
      <w:r w:rsidR="008A088D" w:rsidRPr="00CF4C36">
        <w:rPr>
          <w:rFonts w:ascii="Times New Roman" w:hAnsi="Times New Roman" w:cs="Times New Roman"/>
          <w:sz w:val="24"/>
          <w:szCs w:val="24"/>
        </w:rPr>
        <w:fldChar w:fldCharType="separate"/>
      </w:r>
      <w:r w:rsidR="008A088D" w:rsidRPr="00CF4C36">
        <w:rPr>
          <w:rFonts w:ascii="Times New Roman" w:hAnsi="Times New Roman" w:cs="Times New Roman"/>
          <w:noProof/>
          <w:sz w:val="24"/>
          <w:szCs w:val="24"/>
        </w:rPr>
        <w:t>(SAF, PF, SACCF; Orsi et al. 1995; Patterson and Whitworth 1989)</w:t>
      </w:r>
      <w:r w:rsidR="008A088D" w:rsidRPr="00CF4C36">
        <w:rPr>
          <w:rFonts w:ascii="Times New Roman" w:hAnsi="Times New Roman" w:cs="Times New Roman"/>
          <w:sz w:val="24"/>
          <w:szCs w:val="24"/>
        </w:rPr>
        <w:fldChar w:fldCharType="end"/>
      </w:r>
      <w:r w:rsidR="008A088D" w:rsidRPr="00CF4C36">
        <w:rPr>
          <w:rFonts w:ascii="Times New Roman" w:hAnsi="Times New Roman" w:cs="Times New Roman"/>
          <w:sz w:val="24"/>
          <w:szCs w:val="24"/>
        </w:rPr>
        <w:t>.</w:t>
      </w:r>
      <w:r w:rsidR="00E3539B" w:rsidRPr="00CF4C36">
        <w:rPr>
          <w:rFonts w:ascii="Times New Roman" w:hAnsi="Times New Roman" w:cs="Times New Roman"/>
          <w:sz w:val="24"/>
          <w:szCs w:val="24"/>
        </w:rPr>
        <w:t xml:space="preserve">  Seasonal </w:t>
      </w:r>
      <w:proofErr w:type="spellStart"/>
      <w:r w:rsidR="007839BF" w:rsidRPr="00CF4C36">
        <w:rPr>
          <w:rFonts w:ascii="Times New Roman" w:hAnsi="Times New Roman" w:cs="Times New Roman"/>
          <w:sz w:val="24"/>
          <w:szCs w:val="24"/>
        </w:rPr>
        <w:t>climatolog</w:t>
      </w:r>
      <w:r w:rsidR="00E3539B" w:rsidRPr="00CF4C36">
        <w:rPr>
          <w:rFonts w:ascii="Times New Roman" w:hAnsi="Times New Roman" w:cs="Times New Roman"/>
          <w:sz w:val="24"/>
          <w:szCs w:val="24"/>
        </w:rPr>
        <w:t>ies</w:t>
      </w:r>
      <w:proofErr w:type="spellEnd"/>
      <w:r w:rsidR="00E3539B" w:rsidRPr="00CF4C36">
        <w:rPr>
          <w:rFonts w:ascii="Times New Roman" w:hAnsi="Times New Roman" w:cs="Times New Roman"/>
          <w:sz w:val="24"/>
          <w:szCs w:val="24"/>
        </w:rPr>
        <w:t xml:space="preserve"> of PIC</w:t>
      </w:r>
      <w:r w:rsidR="007839BF" w:rsidRPr="00CF4C36">
        <w:rPr>
          <w:rFonts w:ascii="Times New Roman" w:hAnsi="Times New Roman" w:cs="Times New Roman"/>
          <w:sz w:val="24"/>
          <w:szCs w:val="24"/>
        </w:rPr>
        <w:t xml:space="preserve"> show distinctive variations in the 45-67S latitude band (</w:t>
      </w:r>
      <w:r w:rsidR="007839BF" w:rsidRPr="00CF4C36">
        <w:rPr>
          <w:rFonts w:ascii="Times New Roman" w:hAnsi="Times New Roman" w:cs="Times New Roman"/>
          <w:sz w:val="24"/>
          <w:szCs w:val="24"/>
        </w:rPr>
        <w:fldChar w:fldCharType="begin"/>
      </w:r>
      <w:r w:rsidR="007839BF" w:rsidRPr="00CF4C36">
        <w:rPr>
          <w:rFonts w:ascii="Times New Roman" w:hAnsi="Times New Roman" w:cs="Times New Roman"/>
          <w:sz w:val="24"/>
          <w:szCs w:val="24"/>
        </w:rPr>
        <w:instrText xml:space="preserve"> REF _Ref63527048 \h  \* MERGEFORMAT </w:instrText>
      </w:r>
      <w:r w:rsidR="007839BF" w:rsidRPr="00CF4C36">
        <w:rPr>
          <w:rFonts w:ascii="Times New Roman" w:hAnsi="Times New Roman" w:cs="Times New Roman"/>
          <w:sz w:val="24"/>
          <w:szCs w:val="24"/>
        </w:rPr>
      </w:r>
      <w:r w:rsidR="007839BF"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4</w:t>
      </w:r>
      <w:r w:rsidR="007839BF" w:rsidRPr="00CF4C36">
        <w:rPr>
          <w:rFonts w:ascii="Times New Roman" w:hAnsi="Times New Roman" w:cs="Times New Roman"/>
          <w:sz w:val="24"/>
          <w:szCs w:val="24"/>
        </w:rPr>
        <w:fldChar w:fldCharType="end"/>
      </w:r>
      <w:r w:rsidR="007839BF" w:rsidRPr="00CF4C36">
        <w:rPr>
          <w:rFonts w:ascii="Times New Roman" w:hAnsi="Times New Roman" w:cs="Times New Roman"/>
          <w:sz w:val="24"/>
          <w:szCs w:val="24"/>
        </w:rPr>
        <w:t>).</w:t>
      </w:r>
    </w:p>
    <w:p w:rsidR="00E3539B" w:rsidRPr="00CF4C36" w:rsidRDefault="00E3539B" w:rsidP="001D5022">
      <w:pPr>
        <w:spacing w:after="0" w:line="240" w:lineRule="auto"/>
        <w:rPr>
          <w:rFonts w:ascii="Times New Roman" w:hAnsi="Times New Roman" w:cs="Times New Roman"/>
          <w:sz w:val="24"/>
          <w:szCs w:val="24"/>
        </w:rPr>
      </w:pPr>
    </w:p>
    <w:p w:rsidR="00E3539B" w:rsidRPr="00CF4C36" w:rsidRDefault="00E3539B" w:rsidP="001D5022">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The overall cruise plan consisted of (1) a meridional </w:t>
      </w:r>
      <w:proofErr w:type="gramStart"/>
      <w:r w:rsidRPr="00CF4C36">
        <w:rPr>
          <w:rFonts w:ascii="Times New Roman" w:hAnsi="Times New Roman" w:cs="Times New Roman"/>
          <w:sz w:val="24"/>
          <w:szCs w:val="24"/>
        </w:rPr>
        <w:t>transect</w:t>
      </w:r>
      <w:proofErr w:type="gramEnd"/>
      <w:r w:rsidRPr="00CF4C36">
        <w:rPr>
          <w:rFonts w:ascii="Times New Roman" w:hAnsi="Times New Roman" w:cs="Times New Roman"/>
          <w:sz w:val="24"/>
          <w:szCs w:val="24"/>
        </w:rPr>
        <w:t xml:space="preserve"> from 30-60S along 150W, supplemented by VPR tows from 47-60S (</w:t>
      </w:r>
      <w:r w:rsidRPr="00CF4C36">
        <w:rPr>
          <w:rFonts w:ascii="Times New Roman" w:hAnsi="Times New Roman" w:cs="Times New Roman"/>
          <w:b/>
          <w:sz w:val="24"/>
          <w:szCs w:val="24"/>
        </w:rPr>
        <w:t>Section 2</w:t>
      </w:r>
      <w:r w:rsidRPr="00CF4C36">
        <w:rPr>
          <w:rFonts w:ascii="Times New Roman" w:hAnsi="Times New Roman" w:cs="Times New Roman"/>
          <w:sz w:val="24"/>
          <w:szCs w:val="24"/>
        </w:rPr>
        <w:t xml:space="preserve">), (2) Mesoscale surveys of fronts and eddies </w:t>
      </w:r>
      <w:r w:rsidR="00573300" w:rsidRPr="00CF4C36">
        <w:rPr>
          <w:rFonts w:ascii="Times New Roman" w:hAnsi="Times New Roman" w:cs="Times New Roman"/>
          <w:sz w:val="24"/>
          <w:szCs w:val="24"/>
        </w:rPr>
        <w:t xml:space="preserve">of interest </w:t>
      </w:r>
      <w:r w:rsidRPr="00CF4C36">
        <w:rPr>
          <w:rFonts w:ascii="Times New Roman" w:hAnsi="Times New Roman" w:cs="Times New Roman"/>
          <w:sz w:val="24"/>
          <w:szCs w:val="24"/>
        </w:rPr>
        <w:t>(</w:t>
      </w:r>
      <w:r w:rsidRPr="00CF4C36">
        <w:rPr>
          <w:rFonts w:ascii="Times New Roman" w:hAnsi="Times New Roman" w:cs="Times New Roman"/>
          <w:b/>
          <w:sz w:val="24"/>
          <w:szCs w:val="24"/>
        </w:rPr>
        <w:t>Section 3</w:t>
      </w:r>
      <w:r w:rsidRPr="00CF4C36">
        <w:rPr>
          <w:rFonts w:ascii="Times New Roman" w:hAnsi="Times New Roman" w:cs="Times New Roman"/>
          <w:sz w:val="24"/>
          <w:szCs w:val="24"/>
        </w:rPr>
        <w:t xml:space="preserve">), and </w:t>
      </w:r>
      <w:proofErr w:type="spellStart"/>
      <w:r w:rsidRPr="00CF4C36">
        <w:rPr>
          <w:rFonts w:ascii="Times New Roman" w:hAnsi="Times New Roman" w:cs="Times New Roman"/>
          <w:sz w:val="24"/>
          <w:szCs w:val="24"/>
        </w:rPr>
        <w:t>revisitation</w:t>
      </w:r>
      <w:proofErr w:type="spellEnd"/>
      <w:r w:rsidRPr="00CF4C36">
        <w:rPr>
          <w:rFonts w:ascii="Times New Roman" w:hAnsi="Times New Roman" w:cs="Times New Roman"/>
          <w:sz w:val="24"/>
          <w:szCs w:val="24"/>
        </w:rPr>
        <w:t xml:space="preserve"> of </w:t>
      </w:r>
      <w:r w:rsidR="00573300" w:rsidRPr="00CF4C36">
        <w:rPr>
          <w:rFonts w:ascii="Times New Roman" w:hAnsi="Times New Roman" w:cs="Times New Roman"/>
          <w:sz w:val="24"/>
          <w:szCs w:val="24"/>
        </w:rPr>
        <w:t xml:space="preserve">a portion of </w:t>
      </w:r>
      <w:r w:rsidRPr="00CF4C36">
        <w:rPr>
          <w:rFonts w:ascii="Times New Roman" w:hAnsi="Times New Roman" w:cs="Times New Roman"/>
          <w:sz w:val="24"/>
          <w:szCs w:val="24"/>
        </w:rPr>
        <w:t>the 150W transect</w:t>
      </w:r>
      <w:r w:rsidR="00573300" w:rsidRPr="00CF4C36">
        <w:rPr>
          <w:rFonts w:ascii="Times New Roman" w:hAnsi="Times New Roman" w:cs="Times New Roman"/>
          <w:sz w:val="24"/>
          <w:szCs w:val="24"/>
        </w:rPr>
        <w:t>,</w:t>
      </w:r>
      <w:r w:rsidRPr="00CF4C36">
        <w:rPr>
          <w:rFonts w:ascii="Times New Roman" w:hAnsi="Times New Roman" w:cs="Times New Roman"/>
          <w:sz w:val="24"/>
          <w:szCs w:val="24"/>
        </w:rPr>
        <w:t xml:space="preserve"> during which a coccolithophore bloom was observed (</w:t>
      </w:r>
      <w:r w:rsidRPr="00CF4C36">
        <w:rPr>
          <w:rFonts w:ascii="Times New Roman" w:hAnsi="Times New Roman" w:cs="Times New Roman"/>
          <w:b/>
          <w:sz w:val="24"/>
          <w:szCs w:val="24"/>
        </w:rPr>
        <w:t>Section 4</w:t>
      </w:r>
      <w:r w:rsidRPr="00CF4C36">
        <w:rPr>
          <w:rFonts w:ascii="Times New Roman" w:hAnsi="Times New Roman" w:cs="Times New Roman"/>
          <w:sz w:val="24"/>
          <w:szCs w:val="24"/>
        </w:rPr>
        <w:t>).</w:t>
      </w:r>
      <w:r w:rsidR="0045151D" w:rsidRPr="00CF4C36">
        <w:rPr>
          <w:rFonts w:ascii="Times New Roman" w:hAnsi="Times New Roman" w:cs="Times New Roman"/>
          <w:sz w:val="24"/>
          <w:szCs w:val="24"/>
        </w:rPr>
        <w:t xml:space="preserve">  Distribution of an unexpected planktonic “spindle” is described in </w:t>
      </w:r>
      <w:r w:rsidR="0045151D" w:rsidRPr="00CF4C36">
        <w:rPr>
          <w:rFonts w:ascii="Times New Roman" w:hAnsi="Times New Roman" w:cs="Times New Roman"/>
          <w:b/>
          <w:sz w:val="24"/>
          <w:szCs w:val="24"/>
        </w:rPr>
        <w:t>Section 5</w:t>
      </w:r>
      <w:r w:rsidR="0045151D" w:rsidRPr="00CF4C36">
        <w:rPr>
          <w:rFonts w:ascii="Times New Roman" w:hAnsi="Times New Roman" w:cs="Times New Roman"/>
          <w:sz w:val="24"/>
          <w:szCs w:val="24"/>
        </w:rPr>
        <w:t>.</w:t>
      </w:r>
      <w:r w:rsidR="00E113C5" w:rsidRPr="00CF4C36">
        <w:rPr>
          <w:rFonts w:ascii="Times New Roman" w:hAnsi="Times New Roman" w:cs="Times New Roman"/>
          <w:sz w:val="24"/>
          <w:szCs w:val="24"/>
        </w:rPr>
        <w:t xml:space="preserve">  </w:t>
      </w:r>
      <w:r w:rsidR="00E113C5" w:rsidRPr="00CF4C36">
        <w:rPr>
          <w:rFonts w:ascii="Times New Roman" w:hAnsi="Times New Roman" w:cs="Times New Roman"/>
          <w:b/>
          <w:sz w:val="24"/>
          <w:szCs w:val="24"/>
        </w:rPr>
        <w:t>Appendix 1</w:t>
      </w:r>
      <w:r w:rsidR="00E113C5" w:rsidRPr="00CF4C36">
        <w:rPr>
          <w:rFonts w:ascii="Times New Roman" w:hAnsi="Times New Roman" w:cs="Times New Roman"/>
          <w:sz w:val="24"/>
          <w:szCs w:val="24"/>
        </w:rPr>
        <w:t xml:space="preserve"> provides information on evaluation and calibration of CTD conductivity and oxygen sensors.</w:t>
      </w:r>
    </w:p>
    <w:p w:rsidR="009B07E4" w:rsidRPr="00CF4C36" w:rsidRDefault="009B07E4" w:rsidP="001D5022">
      <w:pPr>
        <w:spacing w:after="0" w:line="240" w:lineRule="auto"/>
        <w:rPr>
          <w:rFonts w:ascii="Times New Roman" w:hAnsi="Times New Roman" w:cs="Times New Roman"/>
          <w:sz w:val="24"/>
          <w:szCs w:val="24"/>
        </w:rPr>
      </w:pPr>
    </w:p>
    <w:p w:rsidR="009B07E4" w:rsidRPr="00CF4C36" w:rsidRDefault="009B07E4" w:rsidP="009B07E4">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Plankton were sampled using three distinct methods: high-speed video sampling using the towed VPRII platform, self-recording video using the DAVPR on the CTD rosette for discreet casts, and a small 150um plankton net mounted on the rosette that was used opportunistically.  Overall impressions for this cruise were </w:t>
      </w:r>
      <w:proofErr w:type="gramStart"/>
      <w:r w:rsidRPr="00CF4C36">
        <w:rPr>
          <w:rFonts w:ascii="Times New Roman" w:hAnsi="Times New Roman" w:cs="Times New Roman"/>
          <w:sz w:val="24"/>
          <w:szCs w:val="24"/>
        </w:rPr>
        <w:t>similar to</w:t>
      </w:r>
      <w:proofErr w:type="gramEnd"/>
      <w:r w:rsidRPr="00CF4C36">
        <w:rPr>
          <w:rFonts w:ascii="Times New Roman" w:hAnsi="Times New Roman" w:cs="Times New Roman"/>
          <w:sz w:val="24"/>
          <w:szCs w:val="24"/>
        </w:rPr>
        <w:t xml:space="preserve"> the South Indian Ocean mission last year, with regards to the lack of zooplankton in the sub-tropical regions. Initially we were getting very low image counts in both optical instruments and plankton hauls were very meager.  As we approached the 60S on the meridional transect, the number of images captured increased dramatically, particularly as we passed through the various frontal regions further south.</w:t>
      </w:r>
    </w:p>
    <w:p w:rsidR="009B07E4" w:rsidRPr="00CF4C36" w:rsidRDefault="009B07E4" w:rsidP="009B07E4">
      <w:pPr>
        <w:spacing w:after="0" w:line="240" w:lineRule="auto"/>
        <w:rPr>
          <w:rFonts w:ascii="Times New Roman" w:hAnsi="Times New Roman" w:cs="Times New Roman"/>
          <w:sz w:val="24"/>
          <w:szCs w:val="24"/>
        </w:rPr>
      </w:pPr>
    </w:p>
    <w:p w:rsidR="009B07E4" w:rsidRPr="00CF4C36" w:rsidRDefault="009B07E4" w:rsidP="009B07E4">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Diagnostic plankton species are quite useful to validate water masses.  Given the remote area, lack of sampling, and confluence of distinct water masses, we were especially cognizant of distinct particles that either dominated or were present in various regions.  For this cruise, we were surprised to see great numbers of very small pteropods, </w:t>
      </w:r>
      <w:proofErr w:type="spellStart"/>
      <w:r w:rsidRPr="00CF4C36">
        <w:rPr>
          <w:rFonts w:ascii="Times New Roman" w:hAnsi="Times New Roman" w:cs="Times New Roman"/>
          <w:sz w:val="24"/>
          <w:szCs w:val="24"/>
        </w:rPr>
        <w:t>polychaete</w:t>
      </w:r>
      <w:proofErr w:type="spellEnd"/>
      <w:r w:rsidRPr="00CF4C36">
        <w:rPr>
          <w:rFonts w:ascii="Times New Roman" w:hAnsi="Times New Roman" w:cs="Times New Roman"/>
          <w:sz w:val="24"/>
          <w:szCs w:val="24"/>
        </w:rPr>
        <w:t xml:space="preserve"> worms, and unusual diatom formations several times.  While limacinid pteropods are not unusual, they occurred sometimes in great numbers often together with worms and an unidentified organism, which we have tentatively identified as </w:t>
      </w:r>
      <w:proofErr w:type="spellStart"/>
      <w:r w:rsidRPr="00CF4C36">
        <w:rPr>
          <w:rFonts w:ascii="Times New Roman" w:hAnsi="Times New Roman" w:cs="Times New Roman"/>
          <w:i/>
          <w:sz w:val="24"/>
          <w:szCs w:val="24"/>
        </w:rPr>
        <w:t>Thalassiothrix</w:t>
      </w:r>
      <w:proofErr w:type="spellEnd"/>
      <w:r w:rsidRPr="00CF4C36">
        <w:rPr>
          <w:rFonts w:ascii="Times New Roman" w:hAnsi="Times New Roman" w:cs="Times New Roman"/>
          <w:i/>
          <w:sz w:val="24"/>
          <w:szCs w:val="24"/>
        </w:rPr>
        <w:t xml:space="preserve"> </w:t>
      </w:r>
      <w:proofErr w:type="spellStart"/>
      <w:r w:rsidRPr="00CF4C36">
        <w:rPr>
          <w:rFonts w:ascii="Times New Roman" w:hAnsi="Times New Roman" w:cs="Times New Roman"/>
          <w:i/>
          <w:sz w:val="24"/>
          <w:szCs w:val="24"/>
        </w:rPr>
        <w:t>antarctica</w:t>
      </w:r>
      <w:proofErr w:type="spellEnd"/>
      <w:r w:rsidRPr="00CF4C36">
        <w:rPr>
          <w:rFonts w:ascii="Times New Roman" w:hAnsi="Times New Roman" w:cs="Times New Roman"/>
          <w:sz w:val="24"/>
          <w:szCs w:val="24"/>
        </w:rPr>
        <w:t xml:space="preserve"> colony (</w:t>
      </w:r>
      <w:r w:rsidRPr="00CF4C36">
        <w:rPr>
          <w:rFonts w:ascii="Times New Roman" w:hAnsi="Times New Roman" w:cs="Times New Roman"/>
          <w:b/>
          <w:sz w:val="24"/>
          <w:szCs w:val="24"/>
        </w:rPr>
        <w:t>Section 5</w:t>
      </w:r>
      <w:r w:rsidRPr="00CF4C36">
        <w:rPr>
          <w:rFonts w:ascii="Times New Roman" w:hAnsi="Times New Roman" w:cs="Times New Roman"/>
          <w:sz w:val="24"/>
          <w:szCs w:val="24"/>
        </w:rPr>
        <w:t xml:space="preserve">).  </w:t>
      </w:r>
      <w:r w:rsidR="006004B9" w:rsidRPr="006004B9">
        <w:rPr>
          <w:rFonts w:ascii="Times New Roman" w:hAnsi="Times New Roman" w:cs="Times New Roman"/>
          <w:sz w:val="24"/>
          <w:szCs w:val="24"/>
        </w:rPr>
        <w:t xml:space="preserve">While </w:t>
      </w:r>
      <w:proofErr w:type="spellStart"/>
      <w:r w:rsidR="006004B9" w:rsidRPr="006004B9">
        <w:rPr>
          <w:rFonts w:ascii="Times New Roman" w:hAnsi="Times New Roman" w:cs="Times New Roman"/>
          <w:sz w:val="24"/>
          <w:szCs w:val="24"/>
        </w:rPr>
        <w:t>forams</w:t>
      </w:r>
      <w:proofErr w:type="spellEnd"/>
      <w:r w:rsidR="006004B9" w:rsidRPr="006004B9">
        <w:rPr>
          <w:rFonts w:ascii="Times New Roman" w:hAnsi="Times New Roman" w:cs="Times New Roman"/>
          <w:sz w:val="24"/>
          <w:szCs w:val="24"/>
        </w:rPr>
        <w:t xml:space="preserve"> and </w:t>
      </w:r>
      <w:proofErr w:type="spellStart"/>
      <w:r w:rsidR="006004B9" w:rsidRPr="006004B9">
        <w:rPr>
          <w:rFonts w:ascii="Times New Roman" w:hAnsi="Times New Roman" w:cs="Times New Roman"/>
          <w:sz w:val="24"/>
          <w:szCs w:val="24"/>
        </w:rPr>
        <w:t>phaeodarians</w:t>
      </w:r>
      <w:proofErr w:type="spellEnd"/>
      <w:r w:rsidR="006004B9" w:rsidRPr="006004B9">
        <w:rPr>
          <w:rFonts w:ascii="Times New Roman" w:hAnsi="Times New Roman" w:cs="Times New Roman"/>
          <w:sz w:val="24"/>
          <w:szCs w:val="24"/>
        </w:rPr>
        <w:t xml:space="preserve"> were </w:t>
      </w:r>
      <w:proofErr w:type="gramStart"/>
      <w:r w:rsidR="006004B9" w:rsidRPr="006004B9">
        <w:rPr>
          <w:rFonts w:ascii="Times New Roman" w:hAnsi="Times New Roman" w:cs="Times New Roman"/>
          <w:sz w:val="24"/>
          <w:szCs w:val="24"/>
        </w:rPr>
        <w:t>fairly common</w:t>
      </w:r>
      <w:proofErr w:type="gramEnd"/>
      <w:r w:rsidR="006004B9" w:rsidRPr="006004B9">
        <w:rPr>
          <w:rFonts w:ascii="Times New Roman" w:hAnsi="Times New Roman" w:cs="Times New Roman"/>
          <w:sz w:val="24"/>
          <w:szCs w:val="24"/>
        </w:rPr>
        <w:t xml:space="preserve">, </w:t>
      </w:r>
      <w:proofErr w:type="spellStart"/>
      <w:r w:rsidR="006004B9" w:rsidRPr="006004B9">
        <w:rPr>
          <w:rFonts w:ascii="Times New Roman" w:hAnsi="Times New Roman" w:cs="Times New Roman"/>
          <w:sz w:val="24"/>
          <w:szCs w:val="24"/>
        </w:rPr>
        <w:t>acantharian</w:t>
      </w:r>
      <w:proofErr w:type="spellEnd"/>
      <w:r w:rsidR="006004B9" w:rsidRPr="006004B9">
        <w:rPr>
          <w:rFonts w:ascii="Times New Roman" w:hAnsi="Times New Roman" w:cs="Times New Roman"/>
          <w:sz w:val="24"/>
          <w:szCs w:val="24"/>
        </w:rPr>
        <w:t xml:space="preserve"> radiolarians formed dense patches in the lower salinity water of the meander in the northern section of the meridional transect</w:t>
      </w:r>
      <w:r w:rsidRPr="00CF4C36">
        <w:rPr>
          <w:rFonts w:ascii="Times New Roman" w:hAnsi="Times New Roman" w:cs="Times New Roman"/>
          <w:sz w:val="24"/>
          <w:szCs w:val="24"/>
        </w:rPr>
        <w:t xml:space="preserve">. The </w:t>
      </w:r>
      <w:r w:rsidR="006004B9">
        <w:rPr>
          <w:rFonts w:ascii="Times New Roman" w:hAnsi="Times New Roman" w:cs="Times New Roman"/>
          <w:sz w:val="24"/>
          <w:szCs w:val="24"/>
        </w:rPr>
        <w:t xml:space="preserve">colonial </w:t>
      </w:r>
      <w:r w:rsidRPr="00CF4C36">
        <w:rPr>
          <w:rFonts w:ascii="Times New Roman" w:hAnsi="Times New Roman" w:cs="Times New Roman"/>
          <w:sz w:val="24"/>
          <w:szCs w:val="24"/>
        </w:rPr>
        <w:t xml:space="preserve">alga </w:t>
      </w:r>
      <w:proofErr w:type="spellStart"/>
      <w:r w:rsidRPr="00CF4C36">
        <w:rPr>
          <w:rFonts w:ascii="Times New Roman" w:hAnsi="Times New Roman" w:cs="Times New Roman"/>
          <w:i/>
          <w:sz w:val="24"/>
          <w:szCs w:val="24"/>
        </w:rPr>
        <w:t>Phaeocystis</w:t>
      </w:r>
      <w:proofErr w:type="spellEnd"/>
      <w:r w:rsidRPr="00CF4C36">
        <w:rPr>
          <w:rFonts w:ascii="Times New Roman" w:hAnsi="Times New Roman" w:cs="Times New Roman"/>
          <w:i/>
          <w:sz w:val="24"/>
          <w:szCs w:val="24"/>
        </w:rPr>
        <w:t xml:space="preserve"> </w:t>
      </w:r>
      <w:proofErr w:type="spellStart"/>
      <w:r w:rsidRPr="00CF4C36">
        <w:rPr>
          <w:rFonts w:ascii="Times New Roman" w:hAnsi="Times New Roman" w:cs="Times New Roman"/>
          <w:i/>
          <w:sz w:val="24"/>
          <w:szCs w:val="24"/>
        </w:rPr>
        <w:t>antarctica</w:t>
      </w:r>
      <w:proofErr w:type="spellEnd"/>
      <w:r w:rsidRPr="00CF4C36">
        <w:rPr>
          <w:rFonts w:ascii="Times New Roman" w:hAnsi="Times New Roman" w:cs="Times New Roman"/>
          <w:sz w:val="24"/>
          <w:szCs w:val="24"/>
        </w:rPr>
        <w:t xml:space="preserve"> occurred briefly several times, presumably indicating water from the </w:t>
      </w:r>
      <w:proofErr w:type="spellStart"/>
      <w:r w:rsidRPr="00CF4C36">
        <w:rPr>
          <w:rFonts w:ascii="Times New Roman" w:hAnsi="Times New Roman" w:cs="Times New Roman"/>
          <w:sz w:val="24"/>
          <w:szCs w:val="24"/>
        </w:rPr>
        <w:lastRenderedPageBreak/>
        <w:t>SubAntarctic</w:t>
      </w:r>
      <w:proofErr w:type="spellEnd"/>
      <w:r w:rsidRPr="00CF4C36">
        <w:rPr>
          <w:rFonts w:ascii="Times New Roman" w:hAnsi="Times New Roman" w:cs="Times New Roman"/>
          <w:sz w:val="24"/>
          <w:szCs w:val="24"/>
        </w:rPr>
        <w:t xml:space="preserve"> Front.  Large diatom mats were present in high abundance at the Polar Front and swamped the VPRII camera with images.  These mats were often found at depth with the DAVPR, indicating that they were sinking out of the system.  Regarding larger taxa such as krill, gelatinous predators, and fish larvae, these organisms were present, but never in huge abundances.  Much more often, we were surprised by the lack of organisms; our last VPRII tow netted a record low of images for a 13-hour tow, while we towed through the coccolithophore bloom from 43-50S (</w:t>
      </w:r>
      <w:r w:rsidRPr="00CF4C36">
        <w:rPr>
          <w:rFonts w:ascii="Times New Roman" w:hAnsi="Times New Roman" w:cs="Times New Roman"/>
          <w:b/>
          <w:sz w:val="24"/>
          <w:szCs w:val="24"/>
        </w:rPr>
        <w:t>Section 4</w:t>
      </w:r>
      <w:r w:rsidRPr="00CF4C36">
        <w:rPr>
          <w:rFonts w:ascii="Times New Roman" w:hAnsi="Times New Roman" w:cs="Times New Roman"/>
          <w:sz w:val="24"/>
          <w:szCs w:val="24"/>
        </w:rPr>
        <w:t>).</w:t>
      </w:r>
    </w:p>
    <w:p w:rsidR="000A182A" w:rsidRPr="00CF4C36" w:rsidRDefault="000A182A" w:rsidP="009B07E4">
      <w:pPr>
        <w:spacing w:after="0" w:line="240" w:lineRule="auto"/>
        <w:rPr>
          <w:rFonts w:ascii="Times New Roman" w:hAnsi="Times New Roman" w:cs="Times New Roman"/>
          <w:sz w:val="24"/>
          <w:szCs w:val="24"/>
        </w:rPr>
      </w:pPr>
    </w:p>
    <w:p w:rsidR="000A182A" w:rsidRPr="00CF4C36" w:rsidRDefault="000A182A" w:rsidP="009B07E4">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Use of the Convolutional Neural Network (CNN) approach to image classification provided for some real-time mapping of selected taxa, using CNN classifiers trained on images from prior cruises.  Initial vetting of the CNN results, along with preliminary analysis of new taxa to be added to the classifier, is presented in </w:t>
      </w:r>
      <w:r w:rsidRPr="00CF4C36">
        <w:rPr>
          <w:rFonts w:ascii="Times New Roman" w:hAnsi="Times New Roman" w:cs="Times New Roman"/>
          <w:b/>
          <w:sz w:val="24"/>
          <w:szCs w:val="24"/>
        </w:rPr>
        <w:t xml:space="preserve">Appendix </w:t>
      </w:r>
      <w:r w:rsidR="00E113C5" w:rsidRPr="00CF4C36">
        <w:rPr>
          <w:rFonts w:ascii="Times New Roman" w:hAnsi="Times New Roman" w:cs="Times New Roman"/>
          <w:b/>
          <w:sz w:val="24"/>
          <w:szCs w:val="24"/>
        </w:rPr>
        <w:t>2</w:t>
      </w:r>
      <w:r w:rsidRPr="00CF4C36">
        <w:rPr>
          <w:rFonts w:ascii="Times New Roman" w:hAnsi="Times New Roman" w:cs="Times New Roman"/>
          <w:sz w:val="24"/>
          <w:szCs w:val="24"/>
        </w:rPr>
        <w:t>.</w:t>
      </w:r>
      <w:r w:rsidR="00C556F3" w:rsidRPr="00CF4C36">
        <w:rPr>
          <w:rFonts w:ascii="Times New Roman" w:hAnsi="Times New Roman" w:cs="Times New Roman"/>
          <w:sz w:val="24"/>
          <w:szCs w:val="24"/>
        </w:rPr>
        <w:t xml:space="preserve">  </w:t>
      </w:r>
      <w:r w:rsidR="00C556F3" w:rsidRPr="00CF4C36">
        <w:rPr>
          <w:rFonts w:ascii="Times New Roman" w:hAnsi="Times New Roman" w:cs="Times New Roman"/>
          <w:b/>
          <w:sz w:val="24"/>
          <w:szCs w:val="24"/>
        </w:rPr>
        <w:t>Appendix 3</w:t>
      </w:r>
      <w:r w:rsidR="00C556F3" w:rsidRPr="00CF4C36">
        <w:rPr>
          <w:rFonts w:ascii="Times New Roman" w:hAnsi="Times New Roman" w:cs="Times New Roman"/>
          <w:sz w:val="24"/>
          <w:szCs w:val="24"/>
        </w:rPr>
        <w:t xml:space="preserve"> contains an atlas of the hydrographic, bio-optical, and taxonomic plots for all VPR tows combined.</w:t>
      </w:r>
    </w:p>
    <w:p w:rsidR="00511895" w:rsidRPr="00CF4C36" w:rsidRDefault="00511895" w:rsidP="001D5022">
      <w:pPr>
        <w:spacing w:after="0" w:line="240" w:lineRule="auto"/>
        <w:rPr>
          <w:rFonts w:ascii="Times New Roman" w:hAnsi="Times New Roman" w:cs="Times New Roman"/>
          <w:sz w:val="24"/>
          <w:szCs w:val="24"/>
        </w:rPr>
      </w:pPr>
    </w:p>
    <w:p w:rsidR="00511895" w:rsidRPr="00CF4C36" w:rsidRDefault="00511895" w:rsidP="001D5022">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Note: higher resolution figures are available in the accompanying </w:t>
      </w:r>
      <w:proofErr w:type="spellStart"/>
      <w:r w:rsidRPr="00CF4C36">
        <w:rPr>
          <w:rFonts w:ascii="Times New Roman" w:hAnsi="Times New Roman" w:cs="Times New Roman"/>
          <w:sz w:val="24"/>
          <w:szCs w:val="24"/>
        </w:rPr>
        <w:t>powerpoint</w:t>
      </w:r>
      <w:proofErr w:type="spellEnd"/>
      <w:r w:rsidRPr="00CF4C36">
        <w:rPr>
          <w:rFonts w:ascii="Times New Roman" w:hAnsi="Times New Roman" w:cs="Times New Roman"/>
          <w:sz w:val="24"/>
          <w:szCs w:val="24"/>
        </w:rPr>
        <w:t xml:space="preserve"> file.</w:t>
      </w:r>
    </w:p>
    <w:p w:rsidR="007839BF" w:rsidRPr="00CF4C36" w:rsidRDefault="007839BF" w:rsidP="001D5022">
      <w:pPr>
        <w:spacing w:after="0" w:line="240" w:lineRule="auto"/>
        <w:rPr>
          <w:rFonts w:ascii="Times New Roman" w:hAnsi="Times New Roman" w:cs="Times New Roman"/>
          <w:sz w:val="24"/>
          <w:szCs w:val="24"/>
        </w:rPr>
      </w:pPr>
    </w:p>
    <w:p w:rsidR="00710DA3" w:rsidRPr="00CF4C36" w:rsidRDefault="00FA73BD" w:rsidP="001D5022">
      <w:pPr>
        <w:spacing w:after="0" w:line="240" w:lineRule="auto"/>
        <w:rPr>
          <w:rFonts w:ascii="Times New Roman" w:hAnsi="Times New Roman" w:cs="Times New Roman"/>
          <w:b/>
          <w:sz w:val="24"/>
          <w:szCs w:val="24"/>
        </w:rPr>
      </w:pPr>
      <w:r w:rsidRPr="00CF4C36">
        <w:rPr>
          <w:rFonts w:ascii="Times New Roman" w:hAnsi="Times New Roman" w:cs="Times New Roman"/>
          <w:b/>
          <w:sz w:val="24"/>
          <w:szCs w:val="24"/>
        </w:rPr>
        <w:t xml:space="preserve">2. </w:t>
      </w:r>
      <w:r w:rsidR="00710DA3" w:rsidRPr="00CF4C36">
        <w:rPr>
          <w:rFonts w:ascii="Times New Roman" w:hAnsi="Times New Roman" w:cs="Times New Roman"/>
          <w:b/>
          <w:sz w:val="24"/>
          <w:szCs w:val="24"/>
        </w:rPr>
        <w:t>Meridional transect</w:t>
      </w:r>
    </w:p>
    <w:p w:rsidR="00651337" w:rsidRPr="00CF4C36" w:rsidRDefault="00651337" w:rsidP="001D5022">
      <w:pPr>
        <w:spacing w:after="0" w:line="240" w:lineRule="auto"/>
        <w:rPr>
          <w:rFonts w:ascii="Times New Roman" w:hAnsi="Times New Roman" w:cs="Times New Roman"/>
          <w:sz w:val="24"/>
          <w:szCs w:val="24"/>
        </w:rPr>
      </w:pPr>
    </w:p>
    <w:p w:rsidR="00D7579D" w:rsidRPr="00CF4C36" w:rsidRDefault="00D7579D" w:rsidP="00D7579D">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Seventy-four CTD casts spanning from 30-60 S were conducted from 8 to 26 January 2021 along the 150 W meridian. The transect was divided into two sections: a northern “classic meridional transect” extending from 30-47 S and a southern “enhanced meridional transect” extending from 47-60 S. “Classic” meridional transect casts (Casts S1 to S35) were spaced 0.5 degrees apart, while “enhanced” transect casts (Casts S35 to S74) were spaced 1/3 degrees apart, and were complemented by four VPR II tows for high-resolution hydrographic and bio-optical surveys of the surface ocean.</w:t>
      </w:r>
    </w:p>
    <w:p w:rsidR="00D7579D" w:rsidRPr="00CF4C36" w:rsidRDefault="00D7579D" w:rsidP="00D7579D">
      <w:pPr>
        <w:spacing w:after="0" w:line="240" w:lineRule="auto"/>
        <w:rPr>
          <w:rFonts w:ascii="Times New Roman" w:hAnsi="Times New Roman" w:cs="Times New Roman"/>
          <w:sz w:val="24"/>
          <w:szCs w:val="24"/>
        </w:rPr>
      </w:pPr>
    </w:p>
    <w:p w:rsidR="00D7579D" w:rsidRPr="00CF4C36" w:rsidRDefault="00D7579D" w:rsidP="00D7579D">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Over the span of the meridional transect, the surface ocean became substantially cooler, fresher, and denser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_Ref63530925 \h </w:instrText>
      </w:r>
      <w:r w:rsidR="00241565" w:rsidRPr="00CF4C36">
        <w:rPr>
          <w:rFonts w:ascii="Times New Roman" w:hAnsi="Times New Roman" w:cs="Times New Roman"/>
          <w:sz w:val="24"/>
          <w:szCs w:val="24"/>
        </w:rPr>
        <w:instrText xml:space="preserve">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5</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_Ref63530928 \h </w:instrText>
      </w:r>
      <w:r w:rsidR="00241565" w:rsidRPr="00CF4C36">
        <w:rPr>
          <w:rFonts w:ascii="Times New Roman" w:hAnsi="Times New Roman" w:cs="Times New Roman"/>
          <w:sz w:val="24"/>
          <w:szCs w:val="24"/>
        </w:rPr>
        <w:instrText xml:space="preserve">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6</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_Ref63530931 \h </w:instrText>
      </w:r>
      <w:r w:rsidR="00241565" w:rsidRPr="00CF4C36">
        <w:rPr>
          <w:rFonts w:ascii="Times New Roman" w:hAnsi="Times New Roman" w:cs="Times New Roman"/>
          <w:sz w:val="24"/>
          <w:szCs w:val="24"/>
        </w:rPr>
        <w:instrText xml:space="preserve">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7</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Four major oceanographic fronts were crossed: 1) the STF at ~36 – 39 S (salinity at 100 m drops from 35.0 to 34.6), 2) the SAF at ~53.0 – 53.5 S (where temperature at 400 m dips below 5ºC and salinity at 300 m becomes fresher than 34.2), 3) the PF at ~ 55.5 S (where the temperature minimum rises above 200 m), and 4) the SACCF at ~57.5 (where the temperature minimum above 150 m goes below 0ºC and the salinity maximum below 800 m rises above 34.73)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ADDIN EN.CITE &lt;EndNote&gt;&lt;Cite&gt;&lt;Author&gt;Orsi&lt;/Author&gt;&lt;Year&gt;1995&lt;/Year&gt;&lt;RecNum&gt;3828&lt;/RecNum&gt;&lt;DisplayText&gt;(Orsi et al. 1995)&lt;/DisplayText&gt;&lt;record&gt;&lt;rec-number&gt;3828&lt;/rec-number&gt;&lt;foreign-keys&gt;&lt;key app="EN" db-id="5xvrxdvpm25pzwedsv5x9vd0t0d2awssefe0" timestamp="1612652964"&gt;3828&lt;/key&gt;&lt;/foreign-keys&gt;&lt;ref-type name="Journal Article"&gt;17&lt;/ref-type&gt;&lt;contributors&gt;&lt;authors&gt;&lt;author&gt;Orsi, Alejandro H.&lt;/author&gt;&lt;author&gt;Whitworth, Thomas&lt;/author&gt;&lt;author&gt;Nowlin, Worth D.&lt;/author&gt;&lt;/authors&gt;&lt;/contributors&gt;&lt;titles&gt;&lt;title&gt;On the meridional extent and fronts of the Antarctic Circumpolar Current&lt;/title&gt;&lt;secondary-title&gt;Deep Sea Research Part I: Oceanographic Research Papers&lt;/secondary-title&gt;&lt;/titles&gt;&lt;periodical&gt;&lt;full-title&gt;Deep Sea Research Part I: Oceanographic Research Papers&lt;/full-title&gt;&lt;/periodical&gt;&lt;pages&gt;641-673&lt;/pages&gt;&lt;volume&gt;42&lt;/volume&gt;&lt;number&gt;5&lt;/number&gt;&lt;dates&gt;&lt;year&gt;1995&lt;/year&gt;&lt;pub-dates&gt;&lt;date&gt;1995/05/01/&lt;/date&gt;&lt;/pub-dates&gt;&lt;/dates&gt;&lt;isbn&gt;0967-0637&lt;/isbn&gt;&lt;urls&gt;&lt;related-urls&gt;&lt;url&gt;https://www.sciencedirect.com/science/article/pii/096706379500021W&lt;/url&gt;&lt;/related-urls&gt;&lt;/urls&gt;&lt;electronic-resource-num&gt;https://doi.org/10.1016/0967-0637(95)00021-W&lt;/electronic-resource-num&gt;&lt;/record&gt;&lt;/Cite&gt;&lt;/EndNote&gt;</w:instrText>
      </w:r>
      <w:r w:rsidRPr="00CF4C36">
        <w:rPr>
          <w:rFonts w:ascii="Times New Roman" w:hAnsi="Times New Roman" w:cs="Times New Roman"/>
          <w:sz w:val="24"/>
          <w:szCs w:val="24"/>
        </w:rPr>
        <w:fldChar w:fldCharType="separate"/>
      </w:r>
      <w:r w:rsidRPr="00CF4C36">
        <w:rPr>
          <w:rFonts w:ascii="Times New Roman" w:hAnsi="Times New Roman" w:cs="Times New Roman"/>
          <w:noProof/>
          <w:sz w:val="24"/>
          <w:szCs w:val="24"/>
        </w:rPr>
        <w:t>(Orsi et al. 1995)</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SAMW (defined where 26.5 kg m</w:t>
      </w:r>
      <w:r w:rsidRPr="00CF4C36">
        <w:rPr>
          <w:rFonts w:ascii="Times New Roman" w:hAnsi="Times New Roman" w:cs="Times New Roman"/>
          <w:sz w:val="24"/>
          <w:szCs w:val="24"/>
          <w:vertAlign w:val="superscript"/>
        </w:rPr>
        <w:t>-3</w:t>
      </w:r>
      <w:r w:rsidRPr="00CF4C36">
        <w:rPr>
          <w:rFonts w:ascii="Times New Roman" w:hAnsi="Times New Roman" w:cs="Times New Roman"/>
          <w:sz w:val="24"/>
          <w:szCs w:val="24"/>
        </w:rPr>
        <w:t xml:space="preserve"> &lt; </w:t>
      </w:r>
      <w:proofErr w:type="spellStart"/>
      <w:r w:rsidRPr="00CF4C36">
        <w:rPr>
          <w:rFonts w:ascii="Times New Roman" w:hAnsi="Times New Roman" w:cs="Times New Roman"/>
          <w:sz w:val="24"/>
          <w:szCs w:val="24"/>
        </w:rPr>
        <w:t>σ</w:t>
      </w:r>
      <w:r w:rsidRPr="00CF4C36">
        <w:rPr>
          <w:rFonts w:ascii="Times New Roman" w:hAnsi="Times New Roman" w:cs="Times New Roman"/>
          <w:sz w:val="24"/>
          <w:szCs w:val="24"/>
          <w:vertAlign w:val="subscript"/>
        </w:rPr>
        <w:t>θ</w:t>
      </w:r>
      <w:proofErr w:type="spellEnd"/>
      <w:r w:rsidRPr="00CF4C36">
        <w:rPr>
          <w:rFonts w:ascii="Times New Roman" w:hAnsi="Times New Roman" w:cs="Times New Roman"/>
          <w:sz w:val="24"/>
          <w:szCs w:val="24"/>
        </w:rPr>
        <w:t xml:space="preserve"> &lt; 27.1 kg m</w:t>
      </w:r>
      <w:r w:rsidRPr="00CF4C36">
        <w:rPr>
          <w:rFonts w:ascii="Times New Roman" w:hAnsi="Times New Roman" w:cs="Times New Roman"/>
          <w:sz w:val="24"/>
          <w:szCs w:val="24"/>
          <w:vertAlign w:val="superscript"/>
        </w:rPr>
        <w:t>-3</w:t>
      </w:r>
      <w:r w:rsidRPr="00CF4C36">
        <w:rPr>
          <w:rFonts w:ascii="Times New Roman" w:hAnsi="Times New Roman" w:cs="Times New Roman"/>
          <w:sz w:val="24"/>
          <w:szCs w:val="24"/>
        </w:rPr>
        <w:t>) was present at all stations north of the SACCF; casts south of 37.5 S were extended from 900 m to 1000 m to better encapsulate the 27.1 kg m</w:t>
      </w:r>
      <w:r w:rsidRPr="00CF4C36">
        <w:rPr>
          <w:rFonts w:ascii="Times New Roman" w:hAnsi="Times New Roman" w:cs="Times New Roman"/>
          <w:sz w:val="24"/>
          <w:szCs w:val="24"/>
          <w:vertAlign w:val="superscript"/>
        </w:rPr>
        <w:t>-3</w:t>
      </w:r>
      <w:r w:rsidRPr="00CF4C36">
        <w:rPr>
          <w:rFonts w:ascii="Times New Roman" w:hAnsi="Times New Roman" w:cs="Times New Roman"/>
          <w:sz w:val="24"/>
          <w:szCs w:val="24"/>
        </w:rPr>
        <w:t xml:space="preserve"> </w:t>
      </w:r>
      <w:proofErr w:type="spellStart"/>
      <w:r w:rsidRPr="00CF4C36">
        <w:rPr>
          <w:rFonts w:ascii="Times New Roman" w:hAnsi="Times New Roman" w:cs="Times New Roman"/>
          <w:sz w:val="24"/>
          <w:szCs w:val="24"/>
        </w:rPr>
        <w:t>isopycnal</w:t>
      </w:r>
      <w:proofErr w:type="spellEnd"/>
      <w:r w:rsidRPr="00CF4C36">
        <w:rPr>
          <w:rFonts w:ascii="Times New Roman" w:hAnsi="Times New Roman" w:cs="Times New Roman"/>
          <w:sz w:val="24"/>
          <w:szCs w:val="24"/>
        </w:rPr>
        <w:t>. SAMW was present at the surface between the SAF and SACCF.</w:t>
      </w:r>
    </w:p>
    <w:p w:rsidR="00D7579D" w:rsidRPr="00CF4C36" w:rsidRDefault="00D7579D" w:rsidP="00D7579D">
      <w:pPr>
        <w:spacing w:after="0" w:line="240" w:lineRule="auto"/>
        <w:rPr>
          <w:rFonts w:ascii="Times New Roman" w:hAnsi="Times New Roman" w:cs="Times New Roman"/>
          <w:sz w:val="24"/>
          <w:szCs w:val="24"/>
        </w:rPr>
      </w:pPr>
    </w:p>
    <w:p w:rsidR="00D7579D" w:rsidRPr="00CF4C36" w:rsidRDefault="00D7579D" w:rsidP="00D7579D">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Chlorophyll concentrations estimated from florescence varied widely over the span of the meridional transect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_Ref63530933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8</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The Subtropical Zone (</w:t>
      </w:r>
      <w:r w:rsidR="006A3568" w:rsidRPr="00CF4C36">
        <w:rPr>
          <w:rFonts w:ascii="Times New Roman" w:hAnsi="Times New Roman" w:cs="Times New Roman"/>
          <w:sz w:val="24"/>
          <w:szCs w:val="24"/>
        </w:rPr>
        <w:t xml:space="preserve">STZ, </w:t>
      </w:r>
      <w:r w:rsidRPr="00CF4C36">
        <w:rPr>
          <w:rFonts w:ascii="Times New Roman" w:hAnsi="Times New Roman" w:cs="Times New Roman"/>
          <w:sz w:val="24"/>
          <w:szCs w:val="24"/>
        </w:rPr>
        <w:t xml:space="preserve">north of the STF) was characterized by deep (&gt; 100 m), low magnitude (&lt; 1 µg/L) chlorophyll maxima. South of 42 S, higher chlorophyll concentrations were present in the upper 100 m, with maximum chlorophyll concentrations generally increasing southward. The highest chlorophyll concentrations measured along the meridional transect (&gt; </w:t>
      </w:r>
      <w:r w:rsidR="006A3568" w:rsidRPr="00CF4C36">
        <w:rPr>
          <w:rFonts w:ascii="Times New Roman" w:hAnsi="Times New Roman" w:cs="Times New Roman"/>
          <w:sz w:val="24"/>
          <w:szCs w:val="24"/>
        </w:rPr>
        <w:t>8</w:t>
      </w:r>
      <w:r w:rsidRPr="00CF4C36">
        <w:rPr>
          <w:rFonts w:ascii="Times New Roman" w:hAnsi="Times New Roman" w:cs="Times New Roman"/>
          <w:sz w:val="24"/>
          <w:szCs w:val="24"/>
        </w:rPr>
        <w:t xml:space="preserve"> µg/L) were observed just north of the PF.  High (&gt; 3 µg/L) concentrations were also measured </w:t>
      </w:r>
      <w:proofErr w:type="gramStart"/>
      <w:r w:rsidRPr="00CF4C36">
        <w:rPr>
          <w:rFonts w:ascii="Times New Roman" w:hAnsi="Times New Roman" w:cs="Times New Roman"/>
          <w:sz w:val="24"/>
          <w:szCs w:val="24"/>
        </w:rPr>
        <w:t>in the vicinity of</w:t>
      </w:r>
      <w:proofErr w:type="gramEnd"/>
      <w:r w:rsidRPr="00CF4C36">
        <w:rPr>
          <w:rFonts w:ascii="Times New Roman" w:hAnsi="Times New Roman" w:cs="Times New Roman"/>
          <w:sz w:val="24"/>
          <w:szCs w:val="24"/>
        </w:rPr>
        <w:t xml:space="preserve"> the SACCF, before dropping off at the southern terminus of the transect.</w:t>
      </w:r>
    </w:p>
    <w:p w:rsidR="00D7579D" w:rsidRPr="00CF4C36" w:rsidRDefault="00D7579D" w:rsidP="001D5022">
      <w:pPr>
        <w:spacing w:after="0" w:line="240" w:lineRule="auto"/>
        <w:rPr>
          <w:rFonts w:ascii="Times New Roman" w:hAnsi="Times New Roman" w:cs="Times New Roman"/>
          <w:sz w:val="24"/>
          <w:szCs w:val="24"/>
        </w:rPr>
      </w:pPr>
    </w:p>
    <w:p w:rsidR="00D77C2A" w:rsidRPr="00CF4C36" w:rsidRDefault="00D77C2A" w:rsidP="00D77C2A">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lastRenderedPageBreak/>
        <w:t>While the oxygen saturation of the upper water column was consistently high through the meridional transect, oxygen saturation below 150 m varied substantially</w:t>
      </w:r>
      <w:r w:rsidR="00D7579D" w:rsidRPr="00CF4C36">
        <w:rPr>
          <w:rFonts w:ascii="Times New Roman" w:hAnsi="Times New Roman" w:cs="Times New Roman"/>
          <w:sz w:val="24"/>
          <w:szCs w:val="24"/>
        </w:rPr>
        <w:t xml:space="preserve"> </w:t>
      </w:r>
      <w:r w:rsidRPr="00CF4C36">
        <w:rPr>
          <w:rFonts w:ascii="Times New Roman" w:hAnsi="Times New Roman" w:cs="Times New Roman"/>
          <w:sz w:val="24"/>
          <w:szCs w:val="24"/>
        </w:rPr>
        <w:t>(</w:t>
      </w:r>
      <w:r w:rsidR="00D7579D" w:rsidRPr="00CF4C36">
        <w:rPr>
          <w:rFonts w:ascii="Times New Roman" w:hAnsi="Times New Roman" w:cs="Times New Roman"/>
          <w:sz w:val="24"/>
          <w:szCs w:val="24"/>
        </w:rPr>
        <w:fldChar w:fldCharType="begin"/>
      </w:r>
      <w:r w:rsidR="00D7579D" w:rsidRPr="00CF4C36">
        <w:rPr>
          <w:rFonts w:ascii="Times New Roman" w:hAnsi="Times New Roman" w:cs="Times New Roman"/>
          <w:sz w:val="24"/>
          <w:szCs w:val="24"/>
        </w:rPr>
        <w:instrText xml:space="preserve"> REF _Ref63530935 \h </w:instrText>
      </w:r>
      <w:r w:rsidR="00241565" w:rsidRPr="00CF4C36">
        <w:rPr>
          <w:rFonts w:ascii="Times New Roman" w:hAnsi="Times New Roman" w:cs="Times New Roman"/>
          <w:sz w:val="24"/>
          <w:szCs w:val="24"/>
        </w:rPr>
        <w:instrText xml:space="preserve"> \* MERGEFORMAT </w:instrText>
      </w:r>
      <w:r w:rsidR="00D7579D" w:rsidRPr="00CF4C36">
        <w:rPr>
          <w:rFonts w:ascii="Times New Roman" w:hAnsi="Times New Roman" w:cs="Times New Roman"/>
          <w:sz w:val="24"/>
          <w:szCs w:val="24"/>
        </w:rPr>
      </w:r>
      <w:r w:rsidR="00D7579D"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9</w:t>
      </w:r>
      <w:r w:rsidR="00D7579D"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In the subtropical zone, the several-hundred-meter thick SAMW layer was characterized by slightly elevated oxygen saturation relative to the overlying and underlying waters. South of the STF and north of the PF, oxygen was highly saturated (&gt; 90%) from the surface down to deeper than 300 m, with the </w:t>
      </w:r>
      <w:proofErr w:type="spellStart"/>
      <w:r w:rsidRPr="00CF4C36">
        <w:rPr>
          <w:rFonts w:ascii="Times New Roman" w:hAnsi="Times New Roman" w:cs="Times New Roman"/>
          <w:sz w:val="24"/>
          <w:szCs w:val="24"/>
        </w:rPr>
        <w:t>σ</w:t>
      </w:r>
      <w:r w:rsidRPr="00CF4C36">
        <w:rPr>
          <w:rFonts w:ascii="Times New Roman" w:hAnsi="Times New Roman" w:cs="Times New Roman"/>
          <w:sz w:val="24"/>
          <w:szCs w:val="24"/>
          <w:vertAlign w:val="subscript"/>
        </w:rPr>
        <w:t>θ</w:t>
      </w:r>
      <w:proofErr w:type="spellEnd"/>
      <w:r w:rsidRPr="00CF4C36">
        <w:rPr>
          <w:rFonts w:ascii="Times New Roman" w:hAnsi="Times New Roman" w:cs="Times New Roman"/>
          <w:sz w:val="24"/>
          <w:szCs w:val="24"/>
        </w:rPr>
        <w:t xml:space="preserve"> = 27.1 kg m</w:t>
      </w:r>
      <w:r w:rsidRPr="00CF4C36">
        <w:rPr>
          <w:rFonts w:ascii="Times New Roman" w:hAnsi="Times New Roman" w:cs="Times New Roman"/>
          <w:sz w:val="24"/>
          <w:szCs w:val="24"/>
          <w:vertAlign w:val="superscript"/>
        </w:rPr>
        <w:t>-3</w:t>
      </w:r>
      <w:r w:rsidRPr="00CF4C36">
        <w:rPr>
          <w:rFonts w:ascii="Times New Roman" w:hAnsi="Times New Roman" w:cs="Times New Roman"/>
          <w:sz w:val="24"/>
          <w:szCs w:val="24"/>
        </w:rPr>
        <w:t xml:space="preserve"> </w:t>
      </w:r>
      <w:proofErr w:type="spellStart"/>
      <w:r w:rsidRPr="00CF4C36">
        <w:rPr>
          <w:rFonts w:ascii="Times New Roman" w:hAnsi="Times New Roman" w:cs="Times New Roman"/>
          <w:sz w:val="24"/>
          <w:szCs w:val="24"/>
        </w:rPr>
        <w:t>isopycnal</w:t>
      </w:r>
      <w:proofErr w:type="spellEnd"/>
      <w:r w:rsidRPr="00CF4C36">
        <w:rPr>
          <w:rFonts w:ascii="Times New Roman" w:hAnsi="Times New Roman" w:cs="Times New Roman"/>
          <w:sz w:val="24"/>
          <w:szCs w:val="24"/>
        </w:rPr>
        <w:t xml:space="preserve"> (the densest SAMW) bounding the deepest high-oxygen waters. This deeper, highly oxygenated water disappears with the outcropping of the </w:t>
      </w:r>
      <w:proofErr w:type="spellStart"/>
      <w:r w:rsidRPr="00CF4C36">
        <w:rPr>
          <w:rFonts w:ascii="Times New Roman" w:hAnsi="Times New Roman" w:cs="Times New Roman"/>
          <w:sz w:val="24"/>
          <w:szCs w:val="24"/>
        </w:rPr>
        <w:t>σ</w:t>
      </w:r>
      <w:r w:rsidRPr="00CF4C36">
        <w:rPr>
          <w:rFonts w:ascii="Times New Roman" w:hAnsi="Times New Roman" w:cs="Times New Roman"/>
          <w:sz w:val="24"/>
          <w:szCs w:val="24"/>
          <w:vertAlign w:val="subscript"/>
        </w:rPr>
        <w:t>θ</w:t>
      </w:r>
      <w:proofErr w:type="spellEnd"/>
      <w:r w:rsidRPr="00CF4C36">
        <w:rPr>
          <w:rFonts w:ascii="Times New Roman" w:hAnsi="Times New Roman" w:cs="Times New Roman"/>
          <w:sz w:val="24"/>
          <w:szCs w:val="24"/>
        </w:rPr>
        <w:t xml:space="preserve"> = 27.1 kg m</w:t>
      </w:r>
      <w:r w:rsidRPr="00CF4C36">
        <w:rPr>
          <w:rFonts w:ascii="Times New Roman" w:hAnsi="Times New Roman" w:cs="Times New Roman"/>
          <w:sz w:val="24"/>
          <w:szCs w:val="24"/>
          <w:vertAlign w:val="superscript"/>
        </w:rPr>
        <w:t>-3</w:t>
      </w:r>
      <w:r w:rsidRPr="00CF4C36">
        <w:rPr>
          <w:rFonts w:ascii="Times New Roman" w:hAnsi="Times New Roman" w:cs="Times New Roman"/>
          <w:sz w:val="24"/>
          <w:szCs w:val="24"/>
        </w:rPr>
        <w:t xml:space="preserve"> </w:t>
      </w:r>
      <w:proofErr w:type="spellStart"/>
      <w:r w:rsidRPr="00CF4C36">
        <w:rPr>
          <w:rFonts w:ascii="Times New Roman" w:hAnsi="Times New Roman" w:cs="Times New Roman"/>
          <w:sz w:val="24"/>
          <w:szCs w:val="24"/>
        </w:rPr>
        <w:t>isopycnal</w:t>
      </w:r>
      <w:proofErr w:type="spellEnd"/>
      <w:r w:rsidRPr="00CF4C36">
        <w:rPr>
          <w:rFonts w:ascii="Times New Roman" w:hAnsi="Times New Roman" w:cs="Times New Roman"/>
          <w:sz w:val="24"/>
          <w:szCs w:val="24"/>
        </w:rPr>
        <w:t xml:space="preserve"> at ~ 57.5 S. The denser waters that then extend to ~150 m south of the </w:t>
      </w:r>
      <w:proofErr w:type="spellStart"/>
      <w:r w:rsidRPr="00CF4C36">
        <w:rPr>
          <w:rFonts w:ascii="Times New Roman" w:hAnsi="Times New Roman" w:cs="Times New Roman"/>
          <w:sz w:val="24"/>
          <w:szCs w:val="24"/>
        </w:rPr>
        <w:t>σ</w:t>
      </w:r>
      <w:r w:rsidRPr="00CF4C36">
        <w:rPr>
          <w:rFonts w:ascii="Times New Roman" w:hAnsi="Times New Roman" w:cs="Times New Roman"/>
          <w:sz w:val="24"/>
          <w:szCs w:val="24"/>
          <w:vertAlign w:val="subscript"/>
        </w:rPr>
        <w:t>θ</w:t>
      </w:r>
      <w:proofErr w:type="spellEnd"/>
      <w:r w:rsidRPr="00CF4C36">
        <w:rPr>
          <w:rFonts w:ascii="Times New Roman" w:hAnsi="Times New Roman" w:cs="Times New Roman"/>
          <w:sz w:val="24"/>
          <w:szCs w:val="24"/>
        </w:rPr>
        <w:t xml:space="preserve"> = 27.1 kg m</w:t>
      </w:r>
      <w:r w:rsidRPr="00CF4C36">
        <w:rPr>
          <w:rFonts w:ascii="Times New Roman" w:hAnsi="Times New Roman" w:cs="Times New Roman"/>
          <w:sz w:val="24"/>
          <w:szCs w:val="24"/>
          <w:vertAlign w:val="superscript"/>
        </w:rPr>
        <w:t>-3</w:t>
      </w:r>
      <w:r w:rsidRPr="00CF4C36">
        <w:rPr>
          <w:rFonts w:ascii="Times New Roman" w:hAnsi="Times New Roman" w:cs="Times New Roman"/>
          <w:sz w:val="24"/>
          <w:szCs w:val="24"/>
        </w:rPr>
        <w:t xml:space="preserve"> </w:t>
      </w:r>
      <w:proofErr w:type="spellStart"/>
      <w:r w:rsidRPr="00CF4C36">
        <w:rPr>
          <w:rFonts w:ascii="Times New Roman" w:hAnsi="Times New Roman" w:cs="Times New Roman"/>
          <w:sz w:val="24"/>
          <w:szCs w:val="24"/>
        </w:rPr>
        <w:t>isopycnal</w:t>
      </w:r>
      <w:proofErr w:type="spellEnd"/>
      <w:r w:rsidRPr="00CF4C36">
        <w:rPr>
          <w:rFonts w:ascii="Times New Roman" w:hAnsi="Times New Roman" w:cs="Times New Roman"/>
          <w:sz w:val="24"/>
          <w:szCs w:val="24"/>
        </w:rPr>
        <w:t xml:space="preserve"> outcropping have a much lower oxygen saturation of ~50-60%, with an oxygen saturation minimum between the </w:t>
      </w:r>
      <w:proofErr w:type="spellStart"/>
      <w:r w:rsidRPr="00CF4C36">
        <w:rPr>
          <w:rFonts w:ascii="Times New Roman" w:hAnsi="Times New Roman" w:cs="Times New Roman"/>
          <w:sz w:val="24"/>
          <w:szCs w:val="24"/>
        </w:rPr>
        <w:t>σ</w:t>
      </w:r>
      <w:r w:rsidRPr="00CF4C36">
        <w:rPr>
          <w:rFonts w:ascii="Times New Roman" w:hAnsi="Times New Roman" w:cs="Times New Roman"/>
          <w:sz w:val="24"/>
          <w:szCs w:val="24"/>
          <w:vertAlign w:val="subscript"/>
        </w:rPr>
        <w:t>θ</w:t>
      </w:r>
      <w:proofErr w:type="spellEnd"/>
      <w:r w:rsidRPr="00CF4C36">
        <w:rPr>
          <w:rFonts w:ascii="Times New Roman" w:hAnsi="Times New Roman" w:cs="Times New Roman"/>
          <w:sz w:val="24"/>
          <w:szCs w:val="24"/>
        </w:rPr>
        <w:t xml:space="preserve"> = 27.6 kg m</w:t>
      </w:r>
      <w:r w:rsidRPr="00CF4C36">
        <w:rPr>
          <w:rFonts w:ascii="Times New Roman" w:hAnsi="Times New Roman" w:cs="Times New Roman"/>
          <w:sz w:val="24"/>
          <w:szCs w:val="24"/>
          <w:vertAlign w:val="superscript"/>
        </w:rPr>
        <w:t>-3</w:t>
      </w:r>
      <w:r w:rsidRPr="00CF4C36">
        <w:rPr>
          <w:rFonts w:ascii="Times New Roman" w:hAnsi="Times New Roman" w:cs="Times New Roman"/>
          <w:sz w:val="24"/>
          <w:szCs w:val="24"/>
        </w:rPr>
        <w:t xml:space="preserve"> and the </w:t>
      </w:r>
      <w:proofErr w:type="spellStart"/>
      <w:r w:rsidRPr="00CF4C36">
        <w:rPr>
          <w:rFonts w:ascii="Times New Roman" w:hAnsi="Times New Roman" w:cs="Times New Roman"/>
          <w:sz w:val="24"/>
          <w:szCs w:val="24"/>
        </w:rPr>
        <w:t>σ</w:t>
      </w:r>
      <w:r w:rsidRPr="00CF4C36">
        <w:rPr>
          <w:rFonts w:ascii="Times New Roman" w:hAnsi="Times New Roman" w:cs="Times New Roman"/>
          <w:sz w:val="24"/>
          <w:szCs w:val="24"/>
          <w:vertAlign w:val="subscript"/>
        </w:rPr>
        <w:t>θ</w:t>
      </w:r>
      <w:proofErr w:type="spellEnd"/>
      <w:r w:rsidRPr="00CF4C36">
        <w:rPr>
          <w:rFonts w:ascii="Times New Roman" w:hAnsi="Times New Roman" w:cs="Times New Roman"/>
          <w:sz w:val="24"/>
          <w:szCs w:val="24"/>
        </w:rPr>
        <w:t xml:space="preserve"> = 27.7 kg m</w:t>
      </w:r>
      <w:r w:rsidRPr="00CF4C36">
        <w:rPr>
          <w:rFonts w:ascii="Times New Roman" w:hAnsi="Times New Roman" w:cs="Times New Roman"/>
          <w:sz w:val="24"/>
          <w:szCs w:val="24"/>
          <w:vertAlign w:val="superscript"/>
        </w:rPr>
        <w:t>-3</w:t>
      </w:r>
      <w:r w:rsidRPr="00CF4C36">
        <w:rPr>
          <w:rFonts w:ascii="Times New Roman" w:hAnsi="Times New Roman" w:cs="Times New Roman"/>
          <w:sz w:val="24"/>
          <w:szCs w:val="24"/>
        </w:rPr>
        <w:t xml:space="preserve"> </w:t>
      </w:r>
      <w:proofErr w:type="spellStart"/>
      <w:r w:rsidRPr="00CF4C36">
        <w:rPr>
          <w:rFonts w:ascii="Times New Roman" w:hAnsi="Times New Roman" w:cs="Times New Roman"/>
          <w:sz w:val="24"/>
          <w:szCs w:val="24"/>
        </w:rPr>
        <w:t>isopycnal</w:t>
      </w:r>
      <w:proofErr w:type="spellEnd"/>
      <w:r w:rsidRPr="00CF4C36">
        <w:rPr>
          <w:rFonts w:ascii="Times New Roman" w:hAnsi="Times New Roman" w:cs="Times New Roman"/>
          <w:sz w:val="24"/>
          <w:szCs w:val="24"/>
        </w:rPr>
        <w:t>. With the sub-zero temperatures characterizing the southern transect terminus, these casts were the site of both the highest and lowest oxygen concentrations observed during the entire meridional transect.</w:t>
      </w:r>
    </w:p>
    <w:p w:rsidR="00D77C2A" w:rsidRPr="00CF4C36" w:rsidRDefault="00D77C2A" w:rsidP="00D77C2A">
      <w:pPr>
        <w:spacing w:after="0" w:line="240" w:lineRule="auto"/>
        <w:rPr>
          <w:rFonts w:ascii="Times New Roman" w:hAnsi="Times New Roman" w:cs="Times New Roman"/>
          <w:sz w:val="24"/>
          <w:szCs w:val="24"/>
        </w:rPr>
      </w:pPr>
    </w:p>
    <w:p w:rsidR="00D7579D" w:rsidRPr="00CF4C36" w:rsidRDefault="00D77C2A" w:rsidP="00D77C2A">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Along the “enhanced” transect south of 47 S, VPR Tows 2, 3, 4, and 5 ran from 47 S to 60 S along the 150 W meridian to provide higher resolution of the surface ocean in that interval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_Ref63529785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10</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_Ref63529797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11</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_Ref63529801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12</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_Ref63529806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13</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Pairing the VPR tows across the dynamic frontal regions with the CTD cast data demonstrates how </w:t>
      </w:r>
      <w:proofErr w:type="spellStart"/>
      <w:r w:rsidRPr="00CF4C36">
        <w:rPr>
          <w:rFonts w:ascii="Times New Roman" w:hAnsi="Times New Roman" w:cs="Times New Roman"/>
          <w:sz w:val="24"/>
          <w:szCs w:val="24"/>
        </w:rPr>
        <w:t>submesoscale</w:t>
      </w:r>
      <w:proofErr w:type="spellEnd"/>
      <w:r w:rsidRPr="00CF4C36">
        <w:rPr>
          <w:rFonts w:ascii="Times New Roman" w:hAnsi="Times New Roman" w:cs="Times New Roman"/>
          <w:sz w:val="24"/>
          <w:szCs w:val="24"/>
        </w:rPr>
        <w:t xml:space="preserve"> variability in temperature, salinity, density, and fluorescence measured in the top 100-120 m relates to deeper mesoscale ocean variability. As in the CTD data, the largest chlorophyll concentrations measured by the VPR were captured between the SAF and the PF, with the highest chlorophyll concentrations closely following density surfaces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_Ref63529806 \h </w:instrText>
      </w:r>
      <w:r w:rsidR="00241565" w:rsidRPr="00CF4C36">
        <w:rPr>
          <w:rFonts w:ascii="Times New Roman" w:hAnsi="Times New Roman" w:cs="Times New Roman"/>
          <w:sz w:val="24"/>
          <w:szCs w:val="24"/>
        </w:rPr>
        <w:instrText xml:space="preserve">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13</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w:t>
      </w:r>
    </w:p>
    <w:p w:rsidR="00D77C2A" w:rsidRPr="00CF4C36" w:rsidRDefault="00D77C2A" w:rsidP="00D77C2A">
      <w:pPr>
        <w:spacing w:after="0" w:line="240" w:lineRule="auto"/>
        <w:rPr>
          <w:rFonts w:ascii="Times New Roman" w:hAnsi="Times New Roman" w:cs="Times New Roman"/>
          <w:sz w:val="24"/>
          <w:szCs w:val="24"/>
        </w:rPr>
      </w:pPr>
    </w:p>
    <w:p w:rsidR="00D77C2A" w:rsidRPr="00CF4C36" w:rsidRDefault="00D77C2A" w:rsidP="00D77C2A">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Nutrient (nitrate, phosphate, nitrite, ammonium, silicate) data across the meridional transect were collected, compiled, and made available by the Scripps ODF team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_Ref63531089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14</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Nitrate and phosphate were depleted north of 42 S, with nitrate drawn down to the approximate detection limit. At 42 S (Station 25), surface nitrate concentrations rise to ~ 1 µM, and the chlorophyll maximum was 35 m below the sea surface, shallower than the deeper (90 m or deeper) chlorophyll maxima for stations further north (</w:t>
      </w:r>
      <w:r w:rsidR="008E16E1" w:rsidRPr="00CF4C36">
        <w:rPr>
          <w:rFonts w:ascii="Times New Roman" w:hAnsi="Times New Roman" w:cs="Times New Roman"/>
          <w:sz w:val="24"/>
          <w:szCs w:val="24"/>
        </w:rPr>
        <w:fldChar w:fldCharType="begin"/>
      </w:r>
      <w:r w:rsidR="008E16E1" w:rsidRPr="00CF4C36">
        <w:rPr>
          <w:rFonts w:ascii="Times New Roman" w:hAnsi="Times New Roman" w:cs="Times New Roman"/>
          <w:sz w:val="24"/>
          <w:szCs w:val="24"/>
        </w:rPr>
        <w:instrText xml:space="preserve"> REF _Ref63530933 \h </w:instrText>
      </w:r>
      <w:r w:rsidR="00241565" w:rsidRPr="00CF4C36">
        <w:rPr>
          <w:rFonts w:ascii="Times New Roman" w:hAnsi="Times New Roman" w:cs="Times New Roman"/>
          <w:sz w:val="24"/>
          <w:szCs w:val="24"/>
        </w:rPr>
        <w:instrText xml:space="preserve"> \* MERGEFORMAT </w:instrText>
      </w:r>
      <w:r w:rsidR="008E16E1" w:rsidRPr="00CF4C36">
        <w:rPr>
          <w:rFonts w:ascii="Times New Roman" w:hAnsi="Times New Roman" w:cs="Times New Roman"/>
          <w:sz w:val="24"/>
          <w:szCs w:val="24"/>
        </w:rPr>
      </w:r>
      <w:r w:rsidR="008E16E1"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8</w:t>
      </w:r>
      <w:r w:rsidR="008E16E1"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Moving southward, all measured nutrients typically increased. An exception was surface silicate, which was somewhat patchier than other macronutrients. While surface silicate was depleted to &lt; 1 µM over much of the STZ, it was also drawn down north of the SAF and north of the PF. We calculated Silicate* (Si*, silicate – nitrate) over the entirety of the meridional transect to assess the relative drawdown of silicate relative to nitrate. As demonstrated in </w:t>
      </w:r>
      <w:r w:rsidR="008E16E1" w:rsidRPr="00CF4C36">
        <w:rPr>
          <w:rFonts w:ascii="Times New Roman" w:hAnsi="Times New Roman" w:cs="Times New Roman"/>
          <w:sz w:val="24"/>
          <w:szCs w:val="24"/>
        </w:rPr>
        <w:fldChar w:fldCharType="begin"/>
      </w:r>
      <w:r w:rsidR="008E16E1" w:rsidRPr="00CF4C36">
        <w:rPr>
          <w:rFonts w:ascii="Times New Roman" w:hAnsi="Times New Roman" w:cs="Times New Roman"/>
          <w:sz w:val="24"/>
          <w:szCs w:val="24"/>
        </w:rPr>
        <w:instrText xml:space="preserve"> ADDIN EN.CITE &lt;EndNote&gt;&lt;Cite AuthorYear="1"&gt;&lt;Author&gt;Sarmiento&lt;/Author&gt;&lt;Year&gt;2004&lt;/Year&gt;&lt;RecNum&gt;3831&lt;/RecNum&gt;&lt;DisplayText&gt;Sarmiento et al. (2004)&lt;/DisplayText&gt;&lt;record&gt;&lt;rec-number&gt;3831&lt;/rec-number&gt;&lt;foreign-keys&gt;&lt;key app="EN" db-id="5xvrxdvpm25pzwedsv5x9vd0t0d2awssefe0" timestamp="1613271872"&gt;3831&lt;/key&gt;&lt;/foreign-keys&gt;&lt;ref-type name="Journal Article"&gt;17&lt;/ref-type&gt;&lt;contributors&gt;&lt;authors&gt;&lt;author&gt;Sarmiento, J. L.&lt;/author&gt;&lt;author&gt;Gruber, N.&lt;/author&gt;&lt;author&gt;Brzezinski, M. A.&lt;/author&gt;&lt;author&gt;Dunne, J. P.&lt;/author&gt;&lt;/authors&gt;&lt;/contributors&gt;&lt;titles&gt;&lt;title&gt;High-latitude controls of thermocline nutrients and low latitude biological productivity&lt;/title&gt;&lt;secondary-title&gt;Nature&lt;/secondary-title&gt;&lt;/titles&gt;&lt;pages&gt;56-60&lt;/pages&gt;&lt;volume&gt;427&lt;/volume&gt;&lt;number&gt;6969&lt;/number&gt;&lt;dates&gt;&lt;year&gt;2004&lt;/year&gt;&lt;pub-dates&gt;&lt;date&gt;2004/01/01&lt;/date&gt;&lt;/pub-dates&gt;&lt;/dates&gt;&lt;isbn&gt;1476-4687&lt;/isbn&gt;&lt;urls&gt;&lt;related-urls&gt;&lt;url&gt;https://doi.org/10.1038/nature02127&lt;/url&gt;&lt;/related-urls&gt;&lt;/urls&gt;&lt;electronic-resource-num&gt;10.1038/nature02127&lt;/electronic-resource-num&gt;&lt;/record&gt;&lt;/Cite&gt;&lt;/EndNote&gt;</w:instrText>
      </w:r>
      <w:r w:rsidR="008E16E1" w:rsidRPr="00CF4C36">
        <w:rPr>
          <w:rFonts w:ascii="Times New Roman" w:hAnsi="Times New Roman" w:cs="Times New Roman"/>
          <w:sz w:val="24"/>
          <w:szCs w:val="24"/>
        </w:rPr>
        <w:fldChar w:fldCharType="separate"/>
      </w:r>
      <w:r w:rsidR="008E16E1" w:rsidRPr="00CF4C36">
        <w:rPr>
          <w:rFonts w:ascii="Times New Roman" w:hAnsi="Times New Roman" w:cs="Times New Roman"/>
          <w:noProof/>
          <w:sz w:val="24"/>
          <w:szCs w:val="24"/>
        </w:rPr>
        <w:t>Sarmiento et al. (2004)</w:t>
      </w:r>
      <w:r w:rsidR="008E16E1" w:rsidRPr="00CF4C36">
        <w:rPr>
          <w:rFonts w:ascii="Times New Roman" w:hAnsi="Times New Roman" w:cs="Times New Roman"/>
          <w:sz w:val="24"/>
          <w:szCs w:val="24"/>
        </w:rPr>
        <w:fldChar w:fldCharType="end"/>
      </w:r>
      <w:r w:rsidRPr="00CF4C36">
        <w:rPr>
          <w:rFonts w:ascii="Times New Roman" w:hAnsi="Times New Roman" w:cs="Times New Roman"/>
          <w:sz w:val="24"/>
          <w:szCs w:val="24"/>
        </w:rPr>
        <w:t>, the SAMW layer was distinguished from overlying and underlying waters by its comparatively low Si* values (~14 µM). The lowest Si* values observed over the meridional transect (&lt; -20 µM) were observed near the PF, the location where the highest chlorophyll concentrations were observed (</w:t>
      </w:r>
      <w:r w:rsidR="00547D95" w:rsidRPr="00CF4C36">
        <w:rPr>
          <w:rFonts w:ascii="Times New Roman" w:hAnsi="Times New Roman" w:cs="Times New Roman"/>
          <w:sz w:val="24"/>
          <w:szCs w:val="24"/>
        </w:rPr>
        <w:fldChar w:fldCharType="begin"/>
      </w:r>
      <w:r w:rsidR="00547D95" w:rsidRPr="00CF4C36">
        <w:rPr>
          <w:rFonts w:ascii="Times New Roman" w:hAnsi="Times New Roman" w:cs="Times New Roman"/>
          <w:sz w:val="24"/>
          <w:szCs w:val="24"/>
        </w:rPr>
        <w:instrText xml:space="preserve"> REF _Ref63530933 \h </w:instrText>
      </w:r>
      <w:r w:rsidR="00241565" w:rsidRPr="00CF4C36">
        <w:rPr>
          <w:rFonts w:ascii="Times New Roman" w:hAnsi="Times New Roman" w:cs="Times New Roman"/>
          <w:sz w:val="24"/>
          <w:szCs w:val="24"/>
        </w:rPr>
        <w:instrText xml:space="preserve"> \* MERGEFORMAT </w:instrText>
      </w:r>
      <w:r w:rsidR="00547D95" w:rsidRPr="00CF4C36">
        <w:rPr>
          <w:rFonts w:ascii="Times New Roman" w:hAnsi="Times New Roman" w:cs="Times New Roman"/>
          <w:sz w:val="24"/>
          <w:szCs w:val="24"/>
        </w:rPr>
      </w:r>
      <w:r w:rsidR="00547D95"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8</w:t>
      </w:r>
      <w:r w:rsidR="00547D95" w:rsidRPr="00CF4C36">
        <w:rPr>
          <w:rFonts w:ascii="Times New Roman" w:hAnsi="Times New Roman" w:cs="Times New Roman"/>
          <w:sz w:val="24"/>
          <w:szCs w:val="24"/>
        </w:rPr>
        <w:fldChar w:fldCharType="end"/>
      </w:r>
      <w:r w:rsidRPr="00CF4C36">
        <w:rPr>
          <w:rFonts w:ascii="Times New Roman" w:hAnsi="Times New Roman" w:cs="Times New Roman"/>
          <w:sz w:val="24"/>
          <w:szCs w:val="24"/>
        </w:rPr>
        <w:t>). South of the PF, Si and Si* values rapidly rise.</w:t>
      </w:r>
    </w:p>
    <w:p w:rsidR="00D77C2A" w:rsidRPr="00CF4C36" w:rsidRDefault="00D77C2A" w:rsidP="00D77C2A">
      <w:pPr>
        <w:spacing w:after="0" w:line="240" w:lineRule="auto"/>
        <w:rPr>
          <w:rFonts w:ascii="Times New Roman" w:hAnsi="Times New Roman" w:cs="Times New Roman"/>
          <w:sz w:val="24"/>
          <w:szCs w:val="24"/>
        </w:rPr>
      </w:pPr>
    </w:p>
    <w:p w:rsidR="00D77C2A" w:rsidRPr="00CF4C36" w:rsidRDefault="00D77C2A" w:rsidP="00D77C2A">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Carbonate system data for the meridional transect were collected and provided by the BIOS team aboard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_Ref63531113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15</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Throughout the transect, the SAMW layer had higher DIC than less dense waters and lower DIC than denser waters. </w:t>
      </w:r>
      <w:r w:rsidR="006170CA" w:rsidRPr="00CF4C36">
        <w:rPr>
          <w:rFonts w:ascii="Times New Roman" w:hAnsi="Times New Roman" w:cs="Times New Roman"/>
          <w:sz w:val="24"/>
          <w:szCs w:val="24"/>
        </w:rPr>
        <w:t xml:space="preserve">Total alkalinity (TALK) was low in the surface waters north of the STF and high for waters denser than </w:t>
      </w:r>
      <w:proofErr w:type="spellStart"/>
      <w:r w:rsidR="006170CA" w:rsidRPr="00CF4C36">
        <w:rPr>
          <w:rFonts w:ascii="Times New Roman" w:hAnsi="Times New Roman" w:cs="Times New Roman"/>
          <w:sz w:val="24"/>
          <w:szCs w:val="24"/>
        </w:rPr>
        <w:t>σ</w:t>
      </w:r>
      <w:r w:rsidR="006170CA" w:rsidRPr="00CF4C36">
        <w:rPr>
          <w:rFonts w:ascii="Times New Roman" w:hAnsi="Times New Roman" w:cs="Times New Roman"/>
          <w:sz w:val="24"/>
          <w:szCs w:val="24"/>
          <w:vertAlign w:val="subscript"/>
        </w:rPr>
        <w:t>θ</w:t>
      </w:r>
      <w:proofErr w:type="spellEnd"/>
      <w:r w:rsidR="006170CA" w:rsidRPr="00CF4C36">
        <w:rPr>
          <w:rFonts w:ascii="Times New Roman" w:hAnsi="Times New Roman" w:cs="Times New Roman"/>
          <w:sz w:val="24"/>
          <w:szCs w:val="24"/>
        </w:rPr>
        <w:t xml:space="preserve"> = 27.1 kg m</w:t>
      </w:r>
      <w:r w:rsidR="006170CA" w:rsidRPr="00CF4C36">
        <w:rPr>
          <w:rFonts w:ascii="Times New Roman" w:hAnsi="Times New Roman" w:cs="Times New Roman"/>
          <w:sz w:val="24"/>
          <w:szCs w:val="24"/>
          <w:vertAlign w:val="superscript"/>
        </w:rPr>
        <w:t>-3</w:t>
      </w:r>
      <w:r w:rsidR="006170CA" w:rsidRPr="00CF4C36">
        <w:rPr>
          <w:rFonts w:ascii="Times New Roman" w:hAnsi="Times New Roman" w:cs="Times New Roman"/>
          <w:sz w:val="24"/>
          <w:szCs w:val="24"/>
        </w:rPr>
        <w:t xml:space="preserve">, with low TALK found in the subsurface SAMW in the </w:t>
      </w:r>
      <w:proofErr w:type="spellStart"/>
      <w:r w:rsidR="006170CA" w:rsidRPr="00CF4C36">
        <w:rPr>
          <w:rFonts w:ascii="Times New Roman" w:hAnsi="Times New Roman" w:cs="Times New Roman"/>
          <w:sz w:val="24"/>
          <w:szCs w:val="24"/>
        </w:rPr>
        <w:t>Subantarctic</w:t>
      </w:r>
      <w:proofErr w:type="spellEnd"/>
      <w:r w:rsidR="006170CA" w:rsidRPr="00CF4C36">
        <w:rPr>
          <w:rFonts w:ascii="Times New Roman" w:hAnsi="Times New Roman" w:cs="Times New Roman"/>
          <w:sz w:val="24"/>
          <w:szCs w:val="24"/>
        </w:rPr>
        <w:t xml:space="preserve"> Zone corresponding to high oxygen saturation.  </w:t>
      </w:r>
      <w:r w:rsidRPr="00CF4C36">
        <w:rPr>
          <w:rFonts w:ascii="Times New Roman" w:hAnsi="Times New Roman" w:cs="Times New Roman"/>
          <w:sz w:val="24"/>
          <w:szCs w:val="24"/>
        </w:rPr>
        <w:t>Upper water column pCO</w:t>
      </w:r>
      <w:r w:rsidRPr="00CF4C36">
        <w:rPr>
          <w:rFonts w:ascii="Times New Roman" w:hAnsi="Times New Roman" w:cs="Times New Roman"/>
          <w:sz w:val="24"/>
          <w:szCs w:val="24"/>
          <w:vertAlign w:val="subscript"/>
        </w:rPr>
        <w:t>2</w:t>
      </w:r>
      <w:r w:rsidRPr="00CF4C36">
        <w:rPr>
          <w:rFonts w:ascii="Times New Roman" w:hAnsi="Times New Roman" w:cs="Times New Roman"/>
          <w:sz w:val="24"/>
          <w:szCs w:val="24"/>
        </w:rPr>
        <w:t xml:space="preserve"> </w:t>
      </w:r>
      <w:r w:rsidR="006170CA" w:rsidRPr="00CF4C36">
        <w:rPr>
          <w:rFonts w:ascii="Times New Roman" w:hAnsi="Times New Roman" w:cs="Times New Roman"/>
          <w:sz w:val="24"/>
          <w:szCs w:val="24"/>
        </w:rPr>
        <w:t>was</w:t>
      </w:r>
      <w:r w:rsidRPr="00CF4C36">
        <w:rPr>
          <w:rFonts w:ascii="Times New Roman" w:hAnsi="Times New Roman" w:cs="Times New Roman"/>
          <w:sz w:val="24"/>
          <w:szCs w:val="24"/>
        </w:rPr>
        <w:t xml:space="preserve"> lowest where the largest chlorophyll concentrations were observed: in the region north of the SAF extending to the SACCF, with the lowest pCO2 observed north of </w:t>
      </w:r>
      <w:r w:rsidRPr="00CF4C36">
        <w:rPr>
          <w:rFonts w:ascii="Times New Roman" w:hAnsi="Times New Roman" w:cs="Times New Roman"/>
          <w:sz w:val="24"/>
          <w:szCs w:val="24"/>
        </w:rPr>
        <w:lastRenderedPageBreak/>
        <w:t>the PF. Below the surface in the SAMW layer north of 42 S, low pCO</w:t>
      </w:r>
      <w:r w:rsidRPr="00CF4C36">
        <w:rPr>
          <w:rFonts w:ascii="Times New Roman" w:hAnsi="Times New Roman" w:cs="Times New Roman"/>
          <w:sz w:val="24"/>
          <w:szCs w:val="24"/>
          <w:vertAlign w:val="subscript"/>
        </w:rPr>
        <w:t>2</w:t>
      </w:r>
      <w:r w:rsidRPr="00CF4C36">
        <w:rPr>
          <w:rFonts w:ascii="Times New Roman" w:hAnsi="Times New Roman" w:cs="Times New Roman"/>
          <w:sz w:val="24"/>
          <w:szCs w:val="24"/>
        </w:rPr>
        <w:t xml:space="preserve"> was associated with enhanced oxygen saturation</w:t>
      </w:r>
      <w:r w:rsidR="006170CA" w:rsidRPr="00CF4C36">
        <w:rPr>
          <w:rFonts w:ascii="Times New Roman" w:hAnsi="Times New Roman" w:cs="Times New Roman"/>
          <w:sz w:val="24"/>
          <w:szCs w:val="24"/>
        </w:rPr>
        <w:t xml:space="preserve"> (like TALK)</w:t>
      </w:r>
      <w:r w:rsidRPr="00CF4C36">
        <w:rPr>
          <w:rFonts w:ascii="Times New Roman" w:hAnsi="Times New Roman" w:cs="Times New Roman"/>
          <w:sz w:val="24"/>
          <w:szCs w:val="24"/>
        </w:rPr>
        <w:t>. This deeper depletion of pCO</w:t>
      </w:r>
      <w:r w:rsidRPr="00CF4C36">
        <w:rPr>
          <w:rFonts w:ascii="Times New Roman" w:hAnsi="Times New Roman" w:cs="Times New Roman"/>
          <w:sz w:val="24"/>
          <w:szCs w:val="24"/>
          <w:vertAlign w:val="subscript"/>
        </w:rPr>
        <w:t>2</w:t>
      </w:r>
      <w:r w:rsidRPr="00CF4C36">
        <w:rPr>
          <w:rFonts w:ascii="Times New Roman" w:hAnsi="Times New Roman" w:cs="Times New Roman"/>
          <w:sz w:val="24"/>
          <w:szCs w:val="24"/>
        </w:rPr>
        <w:t xml:space="preserve"> </w:t>
      </w:r>
      <w:r w:rsidR="006170CA" w:rsidRPr="00CF4C36">
        <w:rPr>
          <w:rFonts w:ascii="Times New Roman" w:hAnsi="Times New Roman" w:cs="Times New Roman"/>
          <w:sz w:val="24"/>
          <w:szCs w:val="24"/>
        </w:rPr>
        <w:t xml:space="preserve">and TALK </w:t>
      </w:r>
      <w:r w:rsidRPr="00CF4C36">
        <w:rPr>
          <w:rFonts w:ascii="Times New Roman" w:hAnsi="Times New Roman" w:cs="Times New Roman"/>
          <w:sz w:val="24"/>
          <w:szCs w:val="24"/>
        </w:rPr>
        <w:t xml:space="preserve">was not observed in waters denser than </w:t>
      </w:r>
      <w:proofErr w:type="spellStart"/>
      <w:r w:rsidRPr="00CF4C36">
        <w:rPr>
          <w:rFonts w:ascii="Times New Roman" w:hAnsi="Times New Roman" w:cs="Times New Roman"/>
          <w:sz w:val="24"/>
          <w:szCs w:val="24"/>
        </w:rPr>
        <w:t>σ</w:t>
      </w:r>
      <w:r w:rsidRPr="00CF4C36">
        <w:rPr>
          <w:rFonts w:ascii="Times New Roman" w:hAnsi="Times New Roman" w:cs="Times New Roman"/>
          <w:sz w:val="24"/>
          <w:szCs w:val="24"/>
          <w:vertAlign w:val="subscript"/>
        </w:rPr>
        <w:t>θ</w:t>
      </w:r>
      <w:proofErr w:type="spellEnd"/>
      <w:r w:rsidRPr="00CF4C36">
        <w:rPr>
          <w:rFonts w:ascii="Times New Roman" w:hAnsi="Times New Roman" w:cs="Times New Roman"/>
          <w:sz w:val="24"/>
          <w:szCs w:val="24"/>
        </w:rPr>
        <w:t xml:space="preserve"> = 27.1 kg m</w:t>
      </w:r>
      <w:r w:rsidRPr="00CF4C36">
        <w:rPr>
          <w:rFonts w:ascii="Times New Roman" w:hAnsi="Times New Roman" w:cs="Times New Roman"/>
          <w:sz w:val="24"/>
          <w:szCs w:val="24"/>
          <w:vertAlign w:val="superscript"/>
        </w:rPr>
        <w:t>-3</w:t>
      </w:r>
      <w:r w:rsidRPr="00CF4C36">
        <w:rPr>
          <w:rFonts w:ascii="Times New Roman" w:hAnsi="Times New Roman" w:cs="Times New Roman"/>
          <w:sz w:val="24"/>
          <w:szCs w:val="24"/>
        </w:rPr>
        <w:t>.</w:t>
      </w:r>
    </w:p>
    <w:p w:rsidR="00D77C2A" w:rsidRPr="00CF4C36" w:rsidRDefault="00D77C2A" w:rsidP="00D77C2A">
      <w:pPr>
        <w:spacing w:after="0" w:line="240" w:lineRule="auto"/>
        <w:rPr>
          <w:rFonts w:ascii="Times New Roman" w:hAnsi="Times New Roman" w:cs="Times New Roman"/>
          <w:sz w:val="24"/>
          <w:szCs w:val="24"/>
        </w:rPr>
      </w:pPr>
    </w:p>
    <w:p w:rsidR="00D77C2A" w:rsidRPr="00CF4C36" w:rsidRDefault="00547D95" w:rsidP="00D77C2A">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N</w:t>
      </w:r>
      <w:r w:rsidR="00D77C2A" w:rsidRPr="00CF4C36">
        <w:rPr>
          <w:rFonts w:ascii="Times New Roman" w:hAnsi="Times New Roman" w:cs="Times New Roman"/>
          <w:sz w:val="24"/>
          <w:szCs w:val="24"/>
        </w:rPr>
        <w:t xml:space="preserve">utrient </w:t>
      </w:r>
      <w:r w:rsidRPr="00CF4C36">
        <w:rPr>
          <w:rFonts w:ascii="Times New Roman" w:hAnsi="Times New Roman" w:cs="Times New Roman"/>
          <w:sz w:val="24"/>
          <w:szCs w:val="24"/>
        </w:rPr>
        <w:t xml:space="preserve">and other water mass </w:t>
      </w:r>
      <w:r w:rsidR="00D77C2A" w:rsidRPr="00CF4C36">
        <w:rPr>
          <w:rFonts w:ascii="Times New Roman" w:hAnsi="Times New Roman" w:cs="Times New Roman"/>
          <w:sz w:val="24"/>
          <w:szCs w:val="24"/>
        </w:rPr>
        <w:t xml:space="preserve">properties vary </w:t>
      </w:r>
      <w:r w:rsidRPr="00CF4C36">
        <w:rPr>
          <w:rFonts w:ascii="Times New Roman" w:hAnsi="Times New Roman" w:cs="Times New Roman"/>
          <w:sz w:val="24"/>
          <w:szCs w:val="24"/>
        </w:rPr>
        <w:t xml:space="preserve">systematically </w:t>
      </w:r>
      <w:r w:rsidR="00D77C2A" w:rsidRPr="00CF4C36">
        <w:rPr>
          <w:rFonts w:ascii="Times New Roman" w:hAnsi="Times New Roman" w:cs="Times New Roman"/>
          <w:sz w:val="24"/>
          <w:szCs w:val="24"/>
        </w:rPr>
        <w:t>in temperature-salinity space (</w:t>
      </w:r>
      <w:r w:rsidR="00D77C2A" w:rsidRPr="00CF4C36">
        <w:rPr>
          <w:rFonts w:ascii="Times New Roman" w:hAnsi="Times New Roman" w:cs="Times New Roman"/>
          <w:sz w:val="24"/>
          <w:szCs w:val="24"/>
        </w:rPr>
        <w:fldChar w:fldCharType="begin"/>
      </w:r>
      <w:r w:rsidR="00D77C2A" w:rsidRPr="00CF4C36">
        <w:rPr>
          <w:rFonts w:ascii="Times New Roman" w:hAnsi="Times New Roman" w:cs="Times New Roman"/>
          <w:sz w:val="24"/>
          <w:szCs w:val="24"/>
        </w:rPr>
        <w:instrText xml:space="preserve"> REF _Ref63531133 \h  \* MERGEFORMAT </w:instrText>
      </w:r>
      <w:r w:rsidR="00D77C2A" w:rsidRPr="00CF4C36">
        <w:rPr>
          <w:rFonts w:ascii="Times New Roman" w:hAnsi="Times New Roman" w:cs="Times New Roman"/>
          <w:sz w:val="24"/>
          <w:szCs w:val="24"/>
        </w:rPr>
      </w:r>
      <w:r w:rsidR="00D77C2A"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16</w:t>
      </w:r>
      <w:r w:rsidR="00D77C2A" w:rsidRPr="00CF4C36">
        <w:rPr>
          <w:rFonts w:ascii="Times New Roman" w:hAnsi="Times New Roman" w:cs="Times New Roman"/>
          <w:sz w:val="24"/>
          <w:szCs w:val="24"/>
        </w:rPr>
        <w:fldChar w:fldCharType="end"/>
      </w:r>
      <w:r w:rsidR="00D77C2A" w:rsidRPr="00CF4C36">
        <w:rPr>
          <w:rFonts w:ascii="Times New Roman" w:hAnsi="Times New Roman" w:cs="Times New Roman"/>
          <w:sz w:val="24"/>
          <w:szCs w:val="24"/>
        </w:rPr>
        <w:t xml:space="preserve">, </w:t>
      </w:r>
      <w:r w:rsidR="00D77C2A" w:rsidRPr="00CF4C36">
        <w:rPr>
          <w:rFonts w:ascii="Times New Roman" w:hAnsi="Times New Roman" w:cs="Times New Roman"/>
          <w:sz w:val="24"/>
          <w:szCs w:val="24"/>
        </w:rPr>
        <w:fldChar w:fldCharType="begin"/>
      </w:r>
      <w:r w:rsidR="00D77C2A" w:rsidRPr="00CF4C36">
        <w:rPr>
          <w:rFonts w:ascii="Times New Roman" w:hAnsi="Times New Roman" w:cs="Times New Roman"/>
          <w:sz w:val="24"/>
          <w:szCs w:val="24"/>
        </w:rPr>
        <w:instrText xml:space="preserve"> REF _Ref63531148 \h  \* MERGEFORMAT </w:instrText>
      </w:r>
      <w:r w:rsidR="00D77C2A" w:rsidRPr="00CF4C36">
        <w:rPr>
          <w:rFonts w:ascii="Times New Roman" w:hAnsi="Times New Roman" w:cs="Times New Roman"/>
          <w:sz w:val="24"/>
          <w:szCs w:val="24"/>
        </w:rPr>
      </w:r>
      <w:r w:rsidR="00D77C2A"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17</w:t>
      </w:r>
      <w:r w:rsidR="00D77C2A" w:rsidRPr="00CF4C36">
        <w:rPr>
          <w:rFonts w:ascii="Times New Roman" w:hAnsi="Times New Roman" w:cs="Times New Roman"/>
          <w:sz w:val="24"/>
          <w:szCs w:val="24"/>
        </w:rPr>
        <w:fldChar w:fldCharType="end"/>
      </w:r>
      <w:r w:rsidR="00D77C2A" w:rsidRPr="00CF4C36">
        <w:rPr>
          <w:rFonts w:ascii="Times New Roman" w:hAnsi="Times New Roman" w:cs="Times New Roman"/>
          <w:sz w:val="24"/>
          <w:szCs w:val="24"/>
        </w:rPr>
        <w:t>). Several water masses were captured over the transect: SAMW (26.5 kg m</w:t>
      </w:r>
      <w:r w:rsidR="00D77C2A" w:rsidRPr="00CF4C36">
        <w:rPr>
          <w:rFonts w:ascii="Times New Roman" w:hAnsi="Times New Roman" w:cs="Times New Roman"/>
          <w:sz w:val="24"/>
          <w:szCs w:val="24"/>
          <w:vertAlign w:val="superscript"/>
        </w:rPr>
        <w:t>-3</w:t>
      </w:r>
      <w:r w:rsidR="00D77C2A" w:rsidRPr="00CF4C36">
        <w:rPr>
          <w:rFonts w:ascii="Times New Roman" w:hAnsi="Times New Roman" w:cs="Times New Roman"/>
          <w:sz w:val="24"/>
          <w:szCs w:val="24"/>
        </w:rPr>
        <w:t xml:space="preserve"> &lt; </w:t>
      </w:r>
      <w:proofErr w:type="spellStart"/>
      <w:r w:rsidR="00D77C2A" w:rsidRPr="00CF4C36">
        <w:rPr>
          <w:rFonts w:ascii="Times New Roman" w:hAnsi="Times New Roman" w:cs="Times New Roman"/>
          <w:sz w:val="24"/>
          <w:szCs w:val="24"/>
        </w:rPr>
        <w:t>σ</w:t>
      </w:r>
      <w:r w:rsidR="00D77C2A" w:rsidRPr="00CF4C36">
        <w:rPr>
          <w:rFonts w:ascii="Times New Roman" w:hAnsi="Times New Roman" w:cs="Times New Roman"/>
          <w:sz w:val="24"/>
          <w:szCs w:val="24"/>
          <w:vertAlign w:val="subscript"/>
        </w:rPr>
        <w:t>θ</w:t>
      </w:r>
      <w:proofErr w:type="spellEnd"/>
      <w:r w:rsidR="00D77C2A" w:rsidRPr="00CF4C36">
        <w:rPr>
          <w:rFonts w:ascii="Times New Roman" w:hAnsi="Times New Roman" w:cs="Times New Roman"/>
          <w:sz w:val="24"/>
          <w:szCs w:val="24"/>
        </w:rPr>
        <w:t xml:space="preserve"> 27.1 kg m</w:t>
      </w:r>
      <w:r w:rsidR="00D77C2A" w:rsidRPr="00CF4C36">
        <w:rPr>
          <w:rFonts w:ascii="Times New Roman" w:hAnsi="Times New Roman" w:cs="Times New Roman"/>
          <w:sz w:val="24"/>
          <w:szCs w:val="24"/>
          <w:vertAlign w:val="superscript"/>
        </w:rPr>
        <w:t>-3</w:t>
      </w:r>
      <w:r w:rsidR="00D77C2A" w:rsidRPr="00CF4C36">
        <w:rPr>
          <w:rFonts w:ascii="Times New Roman" w:hAnsi="Times New Roman" w:cs="Times New Roman"/>
          <w:sz w:val="24"/>
          <w:szCs w:val="24"/>
        </w:rPr>
        <w:t xml:space="preserve">), warm and salty Subtropical Surface Water (STSW) north of ~39 S, slightly fresher and less warm </w:t>
      </w:r>
      <w:proofErr w:type="spellStart"/>
      <w:r w:rsidR="00D77C2A" w:rsidRPr="00CF4C36">
        <w:rPr>
          <w:rFonts w:ascii="Times New Roman" w:hAnsi="Times New Roman" w:cs="Times New Roman"/>
          <w:sz w:val="24"/>
          <w:szCs w:val="24"/>
        </w:rPr>
        <w:t>Subantarctic</w:t>
      </w:r>
      <w:proofErr w:type="spellEnd"/>
      <w:r w:rsidR="00D77C2A" w:rsidRPr="00CF4C36">
        <w:rPr>
          <w:rFonts w:ascii="Times New Roman" w:hAnsi="Times New Roman" w:cs="Times New Roman"/>
          <w:sz w:val="24"/>
          <w:szCs w:val="24"/>
        </w:rPr>
        <w:t xml:space="preserve"> Surface Water (SASW) between the SAF and the STF, cold and fresh Antarctic Intermediate Water (AAIW) and Antarctic Surface Water (AASW), and slightly </w:t>
      </w:r>
      <w:proofErr w:type="spellStart"/>
      <w:r w:rsidR="00D77C2A" w:rsidRPr="00CF4C36">
        <w:rPr>
          <w:rFonts w:ascii="Times New Roman" w:hAnsi="Times New Roman" w:cs="Times New Roman"/>
          <w:sz w:val="24"/>
          <w:szCs w:val="24"/>
        </w:rPr>
        <w:t>wamer</w:t>
      </w:r>
      <w:proofErr w:type="spellEnd"/>
      <w:r w:rsidR="00D77C2A" w:rsidRPr="00CF4C36">
        <w:rPr>
          <w:rFonts w:ascii="Times New Roman" w:hAnsi="Times New Roman" w:cs="Times New Roman"/>
          <w:sz w:val="24"/>
          <w:szCs w:val="24"/>
        </w:rPr>
        <w:t xml:space="preserve">-and-saltier-than-AAIW </w:t>
      </w:r>
      <w:r w:rsidR="006A3568" w:rsidRPr="00CF4C36">
        <w:rPr>
          <w:rFonts w:ascii="Times New Roman" w:hAnsi="Times New Roman" w:cs="Times New Roman"/>
          <w:sz w:val="24"/>
          <w:szCs w:val="24"/>
        </w:rPr>
        <w:t xml:space="preserve">upper </w:t>
      </w:r>
      <w:r w:rsidR="00D77C2A" w:rsidRPr="00CF4C36">
        <w:rPr>
          <w:rFonts w:ascii="Times New Roman" w:hAnsi="Times New Roman" w:cs="Times New Roman"/>
          <w:sz w:val="24"/>
          <w:szCs w:val="24"/>
        </w:rPr>
        <w:t>circumpolar deep water (</w:t>
      </w:r>
      <w:r w:rsidR="006A3568" w:rsidRPr="00CF4C36">
        <w:rPr>
          <w:rFonts w:ascii="Times New Roman" w:hAnsi="Times New Roman" w:cs="Times New Roman"/>
          <w:sz w:val="24"/>
          <w:szCs w:val="24"/>
        </w:rPr>
        <w:t>U</w:t>
      </w:r>
      <w:r w:rsidR="00D77C2A" w:rsidRPr="00CF4C36">
        <w:rPr>
          <w:rFonts w:ascii="Times New Roman" w:hAnsi="Times New Roman" w:cs="Times New Roman"/>
          <w:sz w:val="24"/>
          <w:szCs w:val="24"/>
        </w:rPr>
        <w:t xml:space="preserve">CDW). North of 42 S, temperature is the primary control on density, and the highest oxygen saturations are associated with the warmest waters. Here, chlorophyll concentrations are low, and nitrate, silicate, and Si* are all near zero. South of 42S, the SAMW layer moves closer to the surface, chlorophyll concentrations increase, and surface nitrate concentrations increase while surface silicate concentrations remain low, and surface Si* becomes negative. Both AAIW and </w:t>
      </w:r>
      <w:r w:rsidR="006A3568" w:rsidRPr="00CF4C36">
        <w:rPr>
          <w:rFonts w:ascii="Times New Roman" w:hAnsi="Times New Roman" w:cs="Times New Roman"/>
          <w:sz w:val="24"/>
          <w:szCs w:val="24"/>
        </w:rPr>
        <w:t>U</w:t>
      </w:r>
      <w:r w:rsidR="00D77C2A" w:rsidRPr="00CF4C36">
        <w:rPr>
          <w:rFonts w:ascii="Times New Roman" w:hAnsi="Times New Roman" w:cs="Times New Roman"/>
          <w:sz w:val="24"/>
          <w:szCs w:val="24"/>
        </w:rPr>
        <w:t>CDW had high nitrate and silicate concentrations, and positive Si*.</w:t>
      </w:r>
    </w:p>
    <w:p w:rsidR="00D77C2A" w:rsidRPr="00CF4C36" w:rsidRDefault="00D77C2A" w:rsidP="00D77C2A">
      <w:pPr>
        <w:spacing w:after="0" w:line="240" w:lineRule="auto"/>
        <w:rPr>
          <w:rFonts w:ascii="Times New Roman" w:hAnsi="Times New Roman" w:cs="Times New Roman"/>
          <w:sz w:val="24"/>
          <w:szCs w:val="24"/>
        </w:rPr>
      </w:pPr>
    </w:p>
    <w:p w:rsidR="006A3568" w:rsidRPr="00CF4C36" w:rsidRDefault="006A3568" w:rsidP="006A3568">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Despite overall consistently cloudy conditions, the enhanced portion of the meridional transect crossed several distinct PIC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_Ref63531961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18</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and chlorophyll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_Ref63531978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19</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features detected by satellite ocean color. The northern portion of VPR 2 (47 to 50 S) traversed a low-chlorophyll, high PIC eddy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_Ref63532067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20</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_Ref63533074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21</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satellite measurements of absolute dynamic topography (ADT) show cyclonic “Eddy 1” at ~47.5 S (Figure 22). VPR bio-optical measurements confirmed Eddy 1 as a region of low chlorophyll and high backscatter (</w:t>
      </w:r>
      <w:r w:rsidR="00523670" w:rsidRPr="00CF4C36">
        <w:rPr>
          <w:rFonts w:ascii="Times New Roman" w:hAnsi="Times New Roman" w:cs="Times New Roman"/>
          <w:sz w:val="24"/>
          <w:szCs w:val="24"/>
        </w:rPr>
        <w:t>b</w:t>
      </w:r>
      <w:r w:rsidR="00523670" w:rsidRPr="00CF4C36">
        <w:rPr>
          <w:rFonts w:ascii="Times New Roman" w:hAnsi="Times New Roman" w:cs="Times New Roman"/>
          <w:sz w:val="24"/>
          <w:szCs w:val="24"/>
          <w:vertAlign w:val="subscript"/>
        </w:rPr>
        <w:t>b</w:t>
      </w:r>
      <w:r w:rsidRPr="00CF4C36">
        <w:rPr>
          <w:rFonts w:ascii="Times New Roman" w:hAnsi="Times New Roman" w:cs="Times New Roman"/>
          <w:sz w:val="24"/>
          <w:szCs w:val="24"/>
        </w:rPr>
        <w:t xml:space="preserve">) down to ~60 m (Figure 20). Farther south, satellite ADT also revealed a meander of the ACC at ~50.25 S, and anticyclonic “Eddy 2” at ~51.6 S depressing the main pycnocline (Figure 23, Figure 24). VPR 4 (53 to 56 S) also crossed two bands of high PIC and high chlorophyll measured by satellites at ~53.5 S and ~55.5 S, which were both captured by the VPR fluorescence and </w:t>
      </w:r>
      <w:r w:rsidR="00523670" w:rsidRPr="00CF4C36">
        <w:rPr>
          <w:rFonts w:ascii="Times New Roman" w:hAnsi="Times New Roman" w:cs="Times New Roman"/>
          <w:sz w:val="24"/>
          <w:szCs w:val="24"/>
        </w:rPr>
        <w:t>b</w:t>
      </w:r>
      <w:r w:rsidR="00523670" w:rsidRPr="00CF4C36">
        <w:rPr>
          <w:rFonts w:ascii="Times New Roman" w:hAnsi="Times New Roman" w:cs="Times New Roman"/>
          <w:sz w:val="24"/>
          <w:szCs w:val="24"/>
          <w:vertAlign w:val="subscript"/>
        </w:rPr>
        <w:t>b</w:t>
      </w:r>
      <w:r w:rsidR="00523670" w:rsidRPr="00CF4C36">
        <w:rPr>
          <w:rFonts w:ascii="Times New Roman" w:hAnsi="Times New Roman" w:cs="Times New Roman"/>
          <w:sz w:val="24"/>
          <w:szCs w:val="24"/>
        </w:rPr>
        <w:t xml:space="preserve"> </w:t>
      </w:r>
      <w:r w:rsidRPr="00CF4C36">
        <w:rPr>
          <w:rFonts w:ascii="Times New Roman" w:hAnsi="Times New Roman" w:cs="Times New Roman"/>
          <w:sz w:val="24"/>
          <w:szCs w:val="24"/>
        </w:rPr>
        <w:t>measurements (Figure 25). The dropping sea surface height shown by satellite ADT and rapid currents measured by the ship ADCP suggest that VPR 4 was towed through the ACC (Figure 26).</w:t>
      </w:r>
    </w:p>
    <w:p w:rsidR="006A3568" w:rsidRPr="00CF4C36" w:rsidRDefault="006A3568" w:rsidP="006A3568">
      <w:pPr>
        <w:spacing w:after="0" w:line="240" w:lineRule="auto"/>
        <w:rPr>
          <w:rFonts w:ascii="Times New Roman" w:hAnsi="Times New Roman" w:cs="Times New Roman"/>
          <w:sz w:val="24"/>
          <w:szCs w:val="24"/>
        </w:rPr>
      </w:pPr>
    </w:p>
    <w:p w:rsidR="006A3568" w:rsidRPr="00CF4C36" w:rsidRDefault="006A3568" w:rsidP="006A3568">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The VPR was towed across three major oceanographic fronts as determined by the CTD meridional transect profiles: 1) the SAF at ~53.0 – 53.5 S, 2) the PF at ~ 55.5 S, and 3) the SACCF at ~57.5 S (Figure 20). Between the SAF and the SACCF, </w:t>
      </w:r>
      <w:proofErr w:type="spellStart"/>
      <w:r w:rsidRPr="00CF4C36">
        <w:rPr>
          <w:rFonts w:ascii="Times New Roman" w:hAnsi="Times New Roman" w:cs="Times New Roman"/>
          <w:sz w:val="24"/>
          <w:szCs w:val="24"/>
        </w:rPr>
        <w:t>isopycnals</w:t>
      </w:r>
      <w:proofErr w:type="spellEnd"/>
      <w:r w:rsidRPr="00CF4C36">
        <w:rPr>
          <w:rFonts w:ascii="Times New Roman" w:hAnsi="Times New Roman" w:cs="Times New Roman"/>
          <w:sz w:val="24"/>
          <w:szCs w:val="24"/>
        </w:rPr>
        <w:t xml:space="preserve"> are sloped; north and south of the frontal region </w:t>
      </w:r>
      <w:proofErr w:type="spellStart"/>
      <w:r w:rsidRPr="00CF4C36">
        <w:rPr>
          <w:rFonts w:ascii="Times New Roman" w:hAnsi="Times New Roman" w:cs="Times New Roman"/>
          <w:sz w:val="24"/>
          <w:szCs w:val="24"/>
        </w:rPr>
        <w:t>isopycnals</w:t>
      </w:r>
      <w:proofErr w:type="spellEnd"/>
      <w:r w:rsidRPr="00CF4C36">
        <w:rPr>
          <w:rFonts w:ascii="Times New Roman" w:hAnsi="Times New Roman" w:cs="Times New Roman"/>
          <w:sz w:val="24"/>
          <w:szCs w:val="24"/>
        </w:rPr>
        <w:t xml:space="preserve"> are relatively flat. Upon encountering the SAF, the entire water column freshened, and both chlorophyll and b</w:t>
      </w:r>
      <w:r w:rsidRPr="00CF4C36">
        <w:rPr>
          <w:rFonts w:ascii="Times New Roman" w:hAnsi="Times New Roman" w:cs="Times New Roman"/>
          <w:sz w:val="24"/>
          <w:szCs w:val="24"/>
          <w:vertAlign w:val="subscript"/>
        </w:rPr>
        <w:t>b</w:t>
      </w:r>
      <w:r w:rsidRPr="00CF4C36">
        <w:rPr>
          <w:rFonts w:ascii="Times New Roman" w:hAnsi="Times New Roman" w:cs="Times New Roman"/>
          <w:sz w:val="24"/>
          <w:szCs w:val="24"/>
        </w:rPr>
        <w:t xml:space="preserve"> increased. Chlorophyll and b</w:t>
      </w:r>
      <w:r w:rsidRPr="00CF4C36">
        <w:rPr>
          <w:rFonts w:ascii="Times New Roman" w:hAnsi="Times New Roman" w:cs="Times New Roman"/>
          <w:sz w:val="24"/>
          <w:szCs w:val="24"/>
          <w:vertAlign w:val="subscript"/>
        </w:rPr>
        <w:t>b</w:t>
      </w:r>
      <w:r w:rsidRPr="00CF4C36">
        <w:rPr>
          <w:rFonts w:ascii="Times New Roman" w:hAnsi="Times New Roman" w:cs="Times New Roman"/>
          <w:sz w:val="24"/>
          <w:szCs w:val="24"/>
        </w:rPr>
        <w:t xml:space="preserve"> were also enhanced on both sides of the PF, and on the southern side of the SACCF. The highest b</w:t>
      </w:r>
      <w:r w:rsidRPr="00CF4C36">
        <w:rPr>
          <w:rFonts w:ascii="Times New Roman" w:hAnsi="Times New Roman" w:cs="Times New Roman"/>
          <w:sz w:val="24"/>
          <w:szCs w:val="24"/>
          <w:vertAlign w:val="subscript"/>
        </w:rPr>
        <w:t>b</w:t>
      </w:r>
      <w:r w:rsidRPr="00CF4C36">
        <w:rPr>
          <w:rFonts w:ascii="Times New Roman" w:hAnsi="Times New Roman" w:cs="Times New Roman"/>
          <w:sz w:val="24"/>
          <w:szCs w:val="24"/>
        </w:rPr>
        <w:t xml:space="preserve"> of the VPR enhanced transect was recorded at the PF, and the highest chlorophyll was measured just north of the PF.</w:t>
      </w:r>
    </w:p>
    <w:p w:rsidR="005B3F1A" w:rsidRPr="00CF4C36" w:rsidRDefault="005B3F1A" w:rsidP="001D5022">
      <w:pPr>
        <w:spacing w:after="0" w:line="240" w:lineRule="auto"/>
        <w:rPr>
          <w:rFonts w:ascii="Times New Roman" w:hAnsi="Times New Roman" w:cs="Times New Roman"/>
          <w:sz w:val="24"/>
          <w:szCs w:val="24"/>
        </w:rPr>
      </w:pPr>
    </w:p>
    <w:p w:rsidR="00044B78" w:rsidRPr="00CF4C36" w:rsidRDefault="00044B78" w:rsidP="001D5022">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Results from the individual VPR tows comprising the enhanced meridional transect (VPR 2-5) will now be presented in detail.</w:t>
      </w:r>
    </w:p>
    <w:p w:rsidR="00044B78" w:rsidRPr="00CF4C36" w:rsidRDefault="00044B78" w:rsidP="001D5022">
      <w:pPr>
        <w:spacing w:after="0" w:line="240" w:lineRule="auto"/>
        <w:rPr>
          <w:rFonts w:ascii="Times New Roman" w:hAnsi="Times New Roman" w:cs="Times New Roman"/>
          <w:sz w:val="24"/>
          <w:szCs w:val="24"/>
        </w:rPr>
      </w:pPr>
    </w:p>
    <w:p w:rsidR="00044B78" w:rsidRPr="00CF4C36" w:rsidRDefault="00044B78" w:rsidP="001D5022">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VPR 2 crossed through Eddy 1 and clipped the northeast flank of a meander in the SAF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_Ref63533074 \h </w:instrText>
      </w:r>
      <w:r w:rsidR="00241565" w:rsidRPr="00CF4C36">
        <w:rPr>
          <w:rFonts w:ascii="Times New Roman" w:hAnsi="Times New Roman" w:cs="Times New Roman"/>
          <w:sz w:val="24"/>
          <w:szCs w:val="24"/>
        </w:rPr>
        <w:instrText xml:space="preserve">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21</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_Ref63533077 \h </w:instrText>
      </w:r>
      <w:r w:rsidR="00241565" w:rsidRPr="00CF4C36">
        <w:rPr>
          <w:rFonts w:ascii="Times New Roman" w:hAnsi="Times New Roman" w:cs="Times New Roman"/>
          <w:sz w:val="24"/>
          <w:szCs w:val="24"/>
        </w:rPr>
        <w:instrText xml:space="preserve">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22</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00C155B3" w:rsidRPr="00CF4C36">
        <w:rPr>
          <w:rFonts w:ascii="Times New Roman" w:hAnsi="Times New Roman" w:cs="Times New Roman"/>
          <w:sz w:val="24"/>
          <w:szCs w:val="24"/>
        </w:rPr>
        <w:t>Selected t</w:t>
      </w:r>
      <w:r w:rsidRPr="00CF4C36">
        <w:rPr>
          <w:rFonts w:ascii="Times New Roman" w:hAnsi="Times New Roman" w:cs="Times New Roman"/>
          <w:sz w:val="24"/>
          <w:szCs w:val="24"/>
        </w:rPr>
        <w:t>axon</w:t>
      </w:r>
      <w:r w:rsidR="008D3DD6" w:rsidRPr="00CF4C36">
        <w:rPr>
          <w:rFonts w:ascii="Times New Roman" w:hAnsi="Times New Roman" w:cs="Times New Roman"/>
          <w:sz w:val="24"/>
          <w:szCs w:val="24"/>
        </w:rPr>
        <w:t>o</w:t>
      </w:r>
      <w:r w:rsidR="00C155B3" w:rsidRPr="00CF4C36">
        <w:rPr>
          <w:rFonts w:ascii="Times New Roman" w:hAnsi="Times New Roman" w:cs="Times New Roman"/>
          <w:sz w:val="24"/>
          <w:szCs w:val="24"/>
        </w:rPr>
        <w:t>mic</w:t>
      </w:r>
      <w:r w:rsidRPr="00CF4C36">
        <w:rPr>
          <w:rFonts w:ascii="Times New Roman" w:hAnsi="Times New Roman" w:cs="Times New Roman"/>
          <w:sz w:val="24"/>
          <w:szCs w:val="24"/>
        </w:rPr>
        <w:t xml:space="preserve"> distributions </w:t>
      </w:r>
      <w:r w:rsidR="00C155B3" w:rsidRPr="00CF4C36">
        <w:rPr>
          <w:rFonts w:ascii="Times New Roman" w:hAnsi="Times New Roman" w:cs="Times New Roman"/>
          <w:sz w:val="24"/>
          <w:szCs w:val="24"/>
        </w:rPr>
        <w:t>(</w:t>
      </w:r>
      <w:r w:rsidR="00A11A4E" w:rsidRPr="00CF4C36">
        <w:rPr>
          <w:rFonts w:ascii="Times New Roman" w:hAnsi="Times New Roman" w:cs="Times New Roman"/>
          <w:sz w:val="24"/>
          <w:szCs w:val="24"/>
        </w:rPr>
        <w:fldChar w:fldCharType="begin"/>
      </w:r>
      <w:r w:rsidR="00A11A4E" w:rsidRPr="00CF4C36">
        <w:rPr>
          <w:rFonts w:ascii="Times New Roman" w:hAnsi="Times New Roman" w:cs="Times New Roman"/>
          <w:sz w:val="24"/>
          <w:szCs w:val="24"/>
        </w:rPr>
        <w:instrText xml:space="preserve"> REF _Ref64458662 \h </w:instrText>
      </w:r>
      <w:r w:rsidR="00241565" w:rsidRPr="00CF4C36">
        <w:rPr>
          <w:rFonts w:ascii="Times New Roman" w:hAnsi="Times New Roman" w:cs="Times New Roman"/>
          <w:sz w:val="24"/>
          <w:szCs w:val="24"/>
        </w:rPr>
        <w:instrText xml:space="preserve"> \* MERGEFORMAT </w:instrText>
      </w:r>
      <w:r w:rsidR="00A11A4E" w:rsidRPr="00CF4C36">
        <w:rPr>
          <w:rFonts w:ascii="Times New Roman" w:hAnsi="Times New Roman" w:cs="Times New Roman"/>
          <w:sz w:val="24"/>
          <w:szCs w:val="24"/>
        </w:rPr>
      </w:r>
      <w:r w:rsidR="00A11A4E"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23</w:t>
      </w:r>
      <w:r w:rsidR="00A11A4E" w:rsidRPr="00CF4C36">
        <w:rPr>
          <w:rFonts w:ascii="Times New Roman" w:hAnsi="Times New Roman" w:cs="Times New Roman"/>
          <w:sz w:val="24"/>
          <w:szCs w:val="24"/>
        </w:rPr>
        <w:fldChar w:fldCharType="end"/>
      </w:r>
      <w:r w:rsidR="00C155B3" w:rsidRPr="00CF4C36">
        <w:rPr>
          <w:rFonts w:ascii="Times New Roman" w:hAnsi="Times New Roman" w:cs="Times New Roman"/>
          <w:sz w:val="24"/>
          <w:szCs w:val="24"/>
        </w:rPr>
        <w:t xml:space="preserve">) reveal a patch of </w:t>
      </w:r>
      <w:proofErr w:type="spellStart"/>
      <w:r w:rsidR="00C155B3" w:rsidRPr="00CF4C36">
        <w:rPr>
          <w:rFonts w:ascii="Times New Roman" w:hAnsi="Times New Roman" w:cs="Times New Roman"/>
          <w:sz w:val="24"/>
          <w:szCs w:val="24"/>
        </w:rPr>
        <w:t>acantharians</w:t>
      </w:r>
      <w:proofErr w:type="spellEnd"/>
      <w:r w:rsidR="00C155B3" w:rsidRPr="00CF4C36">
        <w:rPr>
          <w:rFonts w:ascii="Times New Roman" w:hAnsi="Times New Roman" w:cs="Times New Roman"/>
          <w:sz w:val="24"/>
          <w:szCs w:val="24"/>
        </w:rPr>
        <w:t xml:space="preserve"> associated with a warm surface layer in the meander spanning 49.5 – 49.8S.</w:t>
      </w:r>
      <w:r w:rsidR="00692E47" w:rsidRPr="00CF4C36">
        <w:rPr>
          <w:rFonts w:ascii="Times New Roman" w:hAnsi="Times New Roman" w:cs="Times New Roman"/>
          <w:sz w:val="24"/>
          <w:szCs w:val="24"/>
        </w:rPr>
        <w:t xml:space="preserve">  Diatoms were distributed throughout the tow, with peak abundances in between Eddy 1 and the meander. </w:t>
      </w:r>
      <w:r w:rsidR="00692E47" w:rsidRPr="00CF4C36">
        <w:rPr>
          <w:rFonts w:ascii="Times New Roman" w:hAnsi="Times New Roman" w:cs="Times New Roman"/>
          <w:sz w:val="24"/>
          <w:szCs w:val="24"/>
        </w:rPr>
        <w:lastRenderedPageBreak/>
        <w:t xml:space="preserve">Calanoid copepods were present within Eddy </w:t>
      </w:r>
      <w:proofErr w:type="gramStart"/>
      <w:r w:rsidR="00692E47" w:rsidRPr="00CF4C36">
        <w:rPr>
          <w:rFonts w:ascii="Times New Roman" w:hAnsi="Times New Roman" w:cs="Times New Roman"/>
          <w:sz w:val="24"/>
          <w:szCs w:val="24"/>
        </w:rPr>
        <w:t>1,</w:t>
      </w:r>
      <w:r w:rsidR="00110517" w:rsidRPr="00CF4C36">
        <w:rPr>
          <w:rFonts w:ascii="Times New Roman" w:hAnsi="Times New Roman" w:cs="Times New Roman"/>
          <w:sz w:val="24"/>
          <w:szCs w:val="24"/>
        </w:rPr>
        <w:t xml:space="preserve"> </w:t>
      </w:r>
      <w:r w:rsidR="00692E47" w:rsidRPr="00CF4C36">
        <w:rPr>
          <w:rFonts w:ascii="Times New Roman" w:hAnsi="Times New Roman" w:cs="Times New Roman"/>
          <w:sz w:val="24"/>
          <w:szCs w:val="24"/>
        </w:rPr>
        <w:t>and</w:t>
      </w:r>
      <w:proofErr w:type="gramEnd"/>
      <w:r w:rsidR="00692E47" w:rsidRPr="00CF4C36">
        <w:rPr>
          <w:rFonts w:ascii="Times New Roman" w:hAnsi="Times New Roman" w:cs="Times New Roman"/>
          <w:sz w:val="24"/>
          <w:szCs w:val="24"/>
        </w:rPr>
        <w:t xml:space="preserve"> observed only occasionally in waters south of 48.4S.</w:t>
      </w:r>
    </w:p>
    <w:p w:rsidR="00C250E4" w:rsidRPr="00CF4C36" w:rsidRDefault="00C250E4" w:rsidP="00C250E4">
      <w:pPr>
        <w:spacing w:after="0" w:line="240" w:lineRule="auto"/>
        <w:rPr>
          <w:rFonts w:ascii="Times New Roman" w:hAnsi="Times New Roman" w:cs="Times New Roman"/>
          <w:sz w:val="24"/>
          <w:szCs w:val="24"/>
        </w:rPr>
      </w:pPr>
    </w:p>
    <w:p w:rsidR="00110517" w:rsidRPr="00CF4C36" w:rsidRDefault="00A11A4E" w:rsidP="00C250E4">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VPR 3 </w:t>
      </w:r>
      <w:r w:rsidR="00D0092C" w:rsidRPr="00CF4C36">
        <w:rPr>
          <w:rFonts w:ascii="Times New Roman" w:hAnsi="Times New Roman" w:cs="Times New Roman"/>
          <w:sz w:val="24"/>
          <w:szCs w:val="24"/>
        </w:rPr>
        <w:t>extended the sampling of a</w:t>
      </w:r>
      <w:r w:rsidRPr="00CF4C36">
        <w:rPr>
          <w:rFonts w:ascii="Times New Roman" w:hAnsi="Times New Roman" w:cs="Times New Roman"/>
          <w:sz w:val="24"/>
          <w:szCs w:val="24"/>
        </w:rPr>
        <w:t xml:space="preserve"> meander in the SAF</w:t>
      </w:r>
      <w:r w:rsidR="00D0092C" w:rsidRPr="00CF4C36">
        <w:rPr>
          <w:rFonts w:ascii="Times New Roman" w:hAnsi="Times New Roman" w:cs="Times New Roman"/>
          <w:sz w:val="24"/>
          <w:szCs w:val="24"/>
        </w:rPr>
        <w:t xml:space="preserve"> initiated in VPR 2</w:t>
      </w:r>
      <w:r w:rsidRPr="00CF4C36">
        <w:rPr>
          <w:rFonts w:ascii="Times New Roman" w:hAnsi="Times New Roman" w:cs="Times New Roman"/>
          <w:sz w:val="24"/>
          <w:szCs w:val="24"/>
        </w:rPr>
        <w:t>, passed through Eddy 2, and then crossed the SAF itself (</w:t>
      </w:r>
      <w:r w:rsidR="00D0092C" w:rsidRPr="00CF4C36">
        <w:rPr>
          <w:rFonts w:ascii="Times New Roman" w:hAnsi="Times New Roman" w:cs="Times New Roman"/>
          <w:sz w:val="24"/>
          <w:szCs w:val="24"/>
        </w:rPr>
        <w:fldChar w:fldCharType="begin"/>
      </w:r>
      <w:r w:rsidR="00D0092C" w:rsidRPr="00CF4C36">
        <w:rPr>
          <w:rFonts w:ascii="Times New Roman" w:hAnsi="Times New Roman" w:cs="Times New Roman"/>
          <w:sz w:val="24"/>
          <w:szCs w:val="24"/>
        </w:rPr>
        <w:instrText xml:space="preserve"> REF _Ref63533079 \h </w:instrText>
      </w:r>
      <w:r w:rsidR="00241565" w:rsidRPr="00CF4C36">
        <w:rPr>
          <w:rFonts w:ascii="Times New Roman" w:hAnsi="Times New Roman" w:cs="Times New Roman"/>
          <w:sz w:val="24"/>
          <w:szCs w:val="24"/>
        </w:rPr>
        <w:instrText xml:space="preserve"> \* MERGEFORMAT </w:instrText>
      </w:r>
      <w:r w:rsidR="00D0092C" w:rsidRPr="00CF4C36">
        <w:rPr>
          <w:rFonts w:ascii="Times New Roman" w:hAnsi="Times New Roman" w:cs="Times New Roman"/>
          <w:sz w:val="24"/>
          <w:szCs w:val="24"/>
        </w:rPr>
      </w:r>
      <w:r w:rsidR="00D0092C"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24</w:t>
      </w:r>
      <w:r w:rsidR="00D0092C" w:rsidRPr="00CF4C36">
        <w:rPr>
          <w:rFonts w:ascii="Times New Roman" w:hAnsi="Times New Roman" w:cs="Times New Roman"/>
          <w:sz w:val="24"/>
          <w:szCs w:val="24"/>
        </w:rPr>
        <w:fldChar w:fldCharType="end"/>
      </w:r>
      <w:r w:rsidRPr="00CF4C36">
        <w:rPr>
          <w:rFonts w:ascii="Times New Roman" w:hAnsi="Times New Roman" w:cs="Times New Roman"/>
          <w:sz w:val="24"/>
          <w:szCs w:val="24"/>
        </w:rPr>
        <w:t>,</w:t>
      </w:r>
      <w:r w:rsidR="00D246F9" w:rsidRPr="00CF4C36">
        <w:rPr>
          <w:rFonts w:ascii="Times New Roman" w:hAnsi="Times New Roman" w:cs="Times New Roman"/>
          <w:sz w:val="24"/>
          <w:szCs w:val="24"/>
        </w:rPr>
        <w:t xml:space="preserve"> </w:t>
      </w:r>
      <w:r w:rsidR="00D0092C" w:rsidRPr="00CF4C36">
        <w:rPr>
          <w:rFonts w:ascii="Times New Roman" w:hAnsi="Times New Roman" w:cs="Times New Roman"/>
          <w:sz w:val="24"/>
          <w:szCs w:val="24"/>
        </w:rPr>
        <w:fldChar w:fldCharType="begin"/>
      </w:r>
      <w:r w:rsidR="00D0092C" w:rsidRPr="00CF4C36">
        <w:rPr>
          <w:rFonts w:ascii="Times New Roman" w:hAnsi="Times New Roman" w:cs="Times New Roman"/>
          <w:sz w:val="24"/>
          <w:szCs w:val="24"/>
        </w:rPr>
        <w:instrText xml:space="preserve"> REF _Ref63533081 \h </w:instrText>
      </w:r>
      <w:r w:rsidR="00241565" w:rsidRPr="00CF4C36">
        <w:rPr>
          <w:rFonts w:ascii="Times New Roman" w:hAnsi="Times New Roman" w:cs="Times New Roman"/>
          <w:sz w:val="24"/>
          <w:szCs w:val="24"/>
        </w:rPr>
        <w:instrText xml:space="preserve"> \* MERGEFORMAT </w:instrText>
      </w:r>
      <w:r w:rsidR="00D0092C" w:rsidRPr="00CF4C36">
        <w:rPr>
          <w:rFonts w:ascii="Times New Roman" w:hAnsi="Times New Roman" w:cs="Times New Roman"/>
          <w:sz w:val="24"/>
          <w:szCs w:val="24"/>
        </w:rPr>
      </w:r>
      <w:r w:rsidR="00D0092C"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25</w:t>
      </w:r>
      <w:r w:rsidR="00D0092C"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00C155B3" w:rsidRPr="00CF4C36">
        <w:rPr>
          <w:rFonts w:ascii="Times New Roman" w:hAnsi="Times New Roman" w:cs="Times New Roman"/>
          <w:sz w:val="24"/>
          <w:szCs w:val="24"/>
        </w:rPr>
        <w:t xml:space="preserve">Another patch of </w:t>
      </w:r>
      <w:proofErr w:type="spellStart"/>
      <w:r w:rsidR="00C155B3" w:rsidRPr="00CF4C36">
        <w:rPr>
          <w:rFonts w:ascii="Times New Roman" w:hAnsi="Times New Roman" w:cs="Times New Roman"/>
          <w:sz w:val="24"/>
          <w:szCs w:val="24"/>
        </w:rPr>
        <w:t>acantharians</w:t>
      </w:r>
      <w:proofErr w:type="spellEnd"/>
      <w:r w:rsidR="00C155B3" w:rsidRPr="00CF4C36">
        <w:rPr>
          <w:rFonts w:ascii="Times New Roman" w:hAnsi="Times New Roman" w:cs="Times New Roman"/>
          <w:sz w:val="24"/>
          <w:szCs w:val="24"/>
        </w:rPr>
        <w:t xml:space="preserve"> was observed at the edge of the SAF; diatoms</w:t>
      </w:r>
      <w:r w:rsidR="00110517" w:rsidRPr="00CF4C36">
        <w:rPr>
          <w:rFonts w:ascii="Times New Roman" w:hAnsi="Times New Roman" w:cs="Times New Roman"/>
          <w:sz w:val="24"/>
          <w:szCs w:val="24"/>
        </w:rPr>
        <w:t xml:space="preserve">, </w:t>
      </w:r>
      <w:r w:rsidR="00C155B3" w:rsidRPr="00CF4C36">
        <w:rPr>
          <w:rFonts w:ascii="Times New Roman" w:hAnsi="Times New Roman" w:cs="Times New Roman"/>
          <w:sz w:val="24"/>
          <w:szCs w:val="24"/>
        </w:rPr>
        <w:t>marine snow</w:t>
      </w:r>
      <w:r w:rsidR="00110517" w:rsidRPr="00CF4C36">
        <w:rPr>
          <w:rFonts w:ascii="Times New Roman" w:hAnsi="Times New Roman" w:cs="Times New Roman"/>
          <w:sz w:val="24"/>
          <w:szCs w:val="24"/>
        </w:rPr>
        <w:t>, and copepods</w:t>
      </w:r>
      <w:r w:rsidR="00C155B3" w:rsidRPr="00CF4C36">
        <w:rPr>
          <w:rFonts w:ascii="Times New Roman" w:hAnsi="Times New Roman" w:cs="Times New Roman"/>
          <w:sz w:val="24"/>
          <w:szCs w:val="24"/>
        </w:rPr>
        <w:t xml:space="preserve"> were abundant in a band centered on 51 S </w:t>
      </w:r>
      <w:r w:rsidR="00110517" w:rsidRPr="00CF4C36">
        <w:rPr>
          <w:rFonts w:ascii="Times New Roman" w:hAnsi="Times New Roman" w:cs="Times New Roman"/>
          <w:sz w:val="24"/>
          <w:szCs w:val="24"/>
        </w:rPr>
        <w:t xml:space="preserve">between the meander and Eddy 2 </w:t>
      </w:r>
      <w:r w:rsidR="00C155B3" w:rsidRPr="00CF4C36">
        <w:rPr>
          <w:rFonts w:ascii="Times New Roman" w:hAnsi="Times New Roman" w:cs="Times New Roman"/>
          <w:sz w:val="24"/>
          <w:szCs w:val="24"/>
        </w:rPr>
        <w:t>(</w:t>
      </w:r>
      <w:r w:rsidR="00D0092C" w:rsidRPr="00CF4C36">
        <w:rPr>
          <w:rFonts w:ascii="Times New Roman" w:hAnsi="Times New Roman" w:cs="Times New Roman"/>
          <w:sz w:val="24"/>
          <w:szCs w:val="24"/>
        </w:rPr>
        <w:fldChar w:fldCharType="begin"/>
      </w:r>
      <w:r w:rsidR="00D0092C" w:rsidRPr="00CF4C36">
        <w:rPr>
          <w:rFonts w:ascii="Times New Roman" w:hAnsi="Times New Roman" w:cs="Times New Roman"/>
          <w:sz w:val="24"/>
          <w:szCs w:val="24"/>
        </w:rPr>
        <w:instrText xml:space="preserve"> REF _Ref64458994 \h </w:instrText>
      </w:r>
      <w:r w:rsidR="00241565" w:rsidRPr="00CF4C36">
        <w:rPr>
          <w:rFonts w:ascii="Times New Roman" w:hAnsi="Times New Roman" w:cs="Times New Roman"/>
          <w:sz w:val="24"/>
          <w:szCs w:val="24"/>
        </w:rPr>
        <w:instrText xml:space="preserve"> \* MERGEFORMAT </w:instrText>
      </w:r>
      <w:r w:rsidR="00D0092C" w:rsidRPr="00CF4C36">
        <w:rPr>
          <w:rFonts w:ascii="Times New Roman" w:hAnsi="Times New Roman" w:cs="Times New Roman"/>
          <w:sz w:val="24"/>
          <w:szCs w:val="24"/>
        </w:rPr>
      </w:r>
      <w:r w:rsidR="00D0092C"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26</w:t>
      </w:r>
      <w:r w:rsidR="00D0092C" w:rsidRPr="00CF4C36">
        <w:rPr>
          <w:rFonts w:ascii="Times New Roman" w:hAnsi="Times New Roman" w:cs="Times New Roman"/>
          <w:sz w:val="24"/>
          <w:szCs w:val="24"/>
        </w:rPr>
        <w:fldChar w:fldCharType="end"/>
      </w:r>
      <w:r w:rsidR="00C155B3" w:rsidRPr="00CF4C36">
        <w:rPr>
          <w:rFonts w:ascii="Times New Roman" w:hAnsi="Times New Roman" w:cs="Times New Roman"/>
          <w:sz w:val="24"/>
          <w:szCs w:val="24"/>
        </w:rPr>
        <w:t>).</w:t>
      </w:r>
    </w:p>
    <w:p w:rsidR="00C250E4" w:rsidRPr="00CF4C36" w:rsidRDefault="00C250E4" w:rsidP="00C250E4">
      <w:pPr>
        <w:spacing w:after="0" w:line="240" w:lineRule="auto"/>
        <w:rPr>
          <w:rFonts w:ascii="Times New Roman" w:hAnsi="Times New Roman" w:cs="Times New Roman"/>
          <w:sz w:val="24"/>
          <w:szCs w:val="24"/>
        </w:rPr>
      </w:pPr>
    </w:p>
    <w:p w:rsidR="00110517" w:rsidRPr="00CF4C36" w:rsidRDefault="00A11A4E" w:rsidP="00A11A4E">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VPR </w:t>
      </w:r>
      <w:r w:rsidR="00D0092C" w:rsidRPr="00CF4C36">
        <w:rPr>
          <w:rFonts w:ascii="Times New Roman" w:hAnsi="Times New Roman" w:cs="Times New Roman"/>
          <w:sz w:val="24"/>
          <w:szCs w:val="24"/>
        </w:rPr>
        <w:t>4</w:t>
      </w:r>
      <w:r w:rsidRPr="00CF4C36">
        <w:rPr>
          <w:rFonts w:ascii="Times New Roman" w:hAnsi="Times New Roman" w:cs="Times New Roman"/>
          <w:sz w:val="24"/>
          <w:szCs w:val="24"/>
        </w:rPr>
        <w:t xml:space="preserve"> </w:t>
      </w:r>
      <w:r w:rsidR="00D0092C" w:rsidRPr="00CF4C36">
        <w:rPr>
          <w:rFonts w:ascii="Times New Roman" w:hAnsi="Times New Roman" w:cs="Times New Roman"/>
          <w:sz w:val="24"/>
          <w:szCs w:val="24"/>
        </w:rPr>
        <w:t>continued sampling of the SAF initiated in VPR 3, extending into the northern flank of the PF</w:t>
      </w:r>
      <w:r w:rsidRPr="00CF4C36">
        <w:rPr>
          <w:rFonts w:ascii="Times New Roman" w:hAnsi="Times New Roman" w:cs="Times New Roman"/>
          <w:sz w:val="24"/>
          <w:szCs w:val="24"/>
        </w:rPr>
        <w:t xml:space="preserve"> (</w:t>
      </w:r>
      <w:r w:rsidR="00D0092C" w:rsidRPr="00CF4C36">
        <w:rPr>
          <w:rFonts w:ascii="Times New Roman" w:hAnsi="Times New Roman" w:cs="Times New Roman"/>
          <w:sz w:val="24"/>
          <w:szCs w:val="24"/>
        </w:rPr>
        <w:fldChar w:fldCharType="begin"/>
      </w:r>
      <w:r w:rsidR="00D0092C" w:rsidRPr="00CF4C36">
        <w:rPr>
          <w:rFonts w:ascii="Times New Roman" w:hAnsi="Times New Roman" w:cs="Times New Roman"/>
          <w:sz w:val="24"/>
          <w:szCs w:val="24"/>
        </w:rPr>
        <w:instrText xml:space="preserve"> REF _Ref63533082 \h </w:instrText>
      </w:r>
      <w:r w:rsidR="00241565" w:rsidRPr="00CF4C36">
        <w:rPr>
          <w:rFonts w:ascii="Times New Roman" w:hAnsi="Times New Roman" w:cs="Times New Roman"/>
          <w:sz w:val="24"/>
          <w:szCs w:val="24"/>
        </w:rPr>
        <w:instrText xml:space="preserve"> \* MERGEFORMAT </w:instrText>
      </w:r>
      <w:r w:rsidR="00D0092C" w:rsidRPr="00CF4C36">
        <w:rPr>
          <w:rFonts w:ascii="Times New Roman" w:hAnsi="Times New Roman" w:cs="Times New Roman"/>
          <w:sz w:val="24"/>
          <w:szCs w:val="24"/>
        </w:rPr>
      </w:r>
      <w:r w:rsidR="00D0092C"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27</w:t>
      </w:r>
      <w:r w:rsidR="00D0092C" w:rsidRPr="00CF4C36">
        <w:rPr>
          <w:rFonts w:ascii="Times New Roman" w:hAnsi="Times New Roman" w:cs="Times New Roman"/>
          <w:sz w:val="24"/>
          <w:szCs w:val="24"/>
        </w:rPr>
        <w:fldChar w:fldCharType="end"/>
      </w:r>
      <w:r w:rsidRPr="00CF4C36">
        <w:rPr>
          <w:rFonts w:ascii="Times New Roman" w:hAnsi="Times New Roman" w:cs="Times New Roman"/>
          <w:sz w:val="24"/>
          <w:szCs w:val="24"/>
        </w:rPr>
        <w:t>,</w:t>
      </w:r>
      <w:r w:rsidR="00BD53CD" w:rsidRPr="00CF4C36">
        <w:rPr>
          <w:rFonts w:ascii="Times New Roman" w:hAnsi="Times New Roman" w:cs="Times New Roman"/>
          <w:sz w:val="24"/>
          <w:szCs w:val="24"/>
        </w:rPr>
        <w:t xml:space="preserve"> </w:t>
      </w:r>
      <w:r w:rsidR="00D0092C" w:rsidRPr="00CF4C36">
        <w:rPr>
          <w:rFonts w:ascii="Times New Roman" w:hAnsi="Times New Roman" w:cs="Times New Roman"/>
          <w:sz w:val="24"/>
          <w:szCs w:val="24"/>
        </w:rPr>
        <w:fldChar w:fldCharType="begin"/>
      </w:r>
      <w:r w:rsidR="00D0092C" w:rsidRPr="00CF4C36">
        <w:rPr>
          <w:rFonts w:ascii="Times New Roman" w:hAnsi="Times New Roman" w:cs="Times New Roman"/>
          <w:sz w:val="24"/>
          <w:szCs w:val="24"/>
        </w:rPr>
        <w:instrText xml:space="preserve"> REF _Ref63533084 \h </w:instrText>
      </w:r>
      <w:r w:rsidR="00241565" w:rsidRPr="00CF4C36">
        <w:rPr>
          <w:rFonts w:ascii="Times New Roman" w:hAnsi="Times New Roman" w:cs="Times New Roman"/>
          <w:sz w:val="24"/>
          <w:szCs w:val="24"/>
        </w:rPr>
        <w:instrText xml:space="preserve"> \* MERGEFORMAT </w:instrText>
      </w:r>
      <w:r w:rsidR="00D0092C" w:rsidRPr="00CF4C36">
        <w:rPr>
          <w:rFonts w:ascii="Times New Roman" w:hAnsi="Times New Roman" w:cs="Times New Roman"/>
          <w:sz w:val="24"/>
          <w:szCs w:val="24"/>
        </w:rPr>
      </w:r>
      <w:r w:rsidR="00D0092C"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28</w:t>
      </w:r>
      <w:r w:rsidR="00D0092C"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00C155B3" w:rsidRPr="00CF4C36">
        <w:rPr>
          <w:rFonts w:ascii="Times New Roman" w:hAnsi="Times New Roman" w:cs="Times New Roman"/>
          <w:sz w:val="24"/>
          <w:szCs w:val="24"/>
        </w:rPr>
        <w:t xml:space="preserve">The high fluorescence regions in the southern SAF and northern PF </w:t>
      </w:r>
      <w:r w:rsidR="00241565" w:rsidRPr="00CF4C36">
        <w:rPr>
          <w:rFonts w:ascii="Times New Roman" w:hAnsi="Times New Roman" w:cs="Times New Roman"/>
          <w:sz w:val="24"/>
          <w:szCs w:val="24"/>
        </w:rPr>
        <w:t>were manifested in the “</w:t>
      </w:r>
      <w:proofErr w:type="spellStart"/>
      <w:r w:rsidR="00241565" w:rsidRPr="00CF4C36">
        <w:rPr>
          <w:rFonts w:ascii="Times New Roman" w:hAnsi="Times New Roman" w:cs="Times New Roman"/>
          <w:sz w:val="24"/>
          <w:szCs w:val="24"/>
        </w:rPr>
        <w:t>Phaeo</w:t>
      </w:r>
      <w:proofErr w:type="spellEnd"/>
      <w:r w:rsidR="00241565" w:rsidRPr="00CF4C36">
        <w:rPr>
          <w:rFonts w:ascii="Times New Roman" w:hAnsi="Times New Roman" w:cs="Times New Roman"/>
          <w:sz w:val="24"/>
          <w:szCs w:val="24"/>
        </w:rPr>
        <w:t xml:space="preserve"> bloom” taxon by the classifier (</w:t>
      </w:r>
      <w:r w:rsidR="00D0092C" w:rsidRPr="00CF4C36">
        <w:rPr>
          <w:rFonts w:ascii="Times New Roman" w:hAnsi="Times New Roman" w:cs="Times New Roman"/>
          <w:sz w:val="24"/>
          <w:szCs w:val="24"/>
        </w:rPr>
        <w:fldChar w:fldCharType="begin"/>
      </w:r>
      <w:r w:rsidR="00D0092C" w:rsidRPr="00CF4C36">
        <w:rPr>
          <w:rFonts w:ascii="Times New Roman" w:hAnsi="Times New Roman" w:cs="Times New Roman"/>
          <w:sz w:val="24"/>
          <w:szCs w:val="24"/>
        </w:rPr>
        <w:instrText xml:space="preserve"> REF _Ref64459099 \h </w:instrText>
      </w:r>
      <w:r w:rsidR="00241565" w:rsidRPr="00CF4C36">
        <w:rPr>
          <w:rFonts w:ascii="Times New Roman" w:hAnsi="Times New Roman" w:cs="Times New Roman"/>
          <w:sz w:val="24"/>
          <w:szCs w:val="24"/>
        </w:rPr>
        <w:instrText xml:space="preserve"> \* MERGEFORMAT </w:instrText>
      </w:r>
      <w:r w:rsidR="00D0092C" w:rsidRPr="00CF4C36">
        <w:rPr>
          <w:rFonts w:ascii="Times New Roman" w:hAnsi="Times New Roman" w:cs="Times New Roman"/>
          <w:sz w:val="24"/>
          <w:szCs w:val="24"/>
        </w:rPr>
      </w:r>
      <w:r w:rsidR="00D0092C"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29</w:t>
      </w:r>
      <w:r w:rsidR="00D0092C" w:rsidRPr="00CF4C36">
        <w:rPr>
          <w:rFonts w:ascii="Times New Roman" w:hAnsi="Times New Roman" w:cs="Times New Roman"/>
          <w:sz w:val="24"/>
          <w:szCs w:val="24"/>
        </w:rPr>
        <w:fldChar w:fldCharType="end"/>
      </w:r>
      <w:r w:rsidR="00241565" w:rsidRPr="00CF4C36">
        <w:rPr>
          <w:rFonts w:ascii="Times New Roman" w:hAnsi="Times New Roman" w:cs="Times New Roman"/>
          <w:sz w:val="24"/>
          <w:szCs w:val="24"/>
        </w:rPr>
        <w:t xml:space="preserve">). Upon examination of the sorted ROIs, it was clear the classifier put the following plankton types into this taxon: colonial algae, diatom mats, </w:t>
      </w:r>
      <w:r w:rsidR="00241565" w:rsidRPr="00CF4C36">
        <w:rPr>
          <w:rFonts w:ascii="Times New Roman" w:hAnsi="Times New Roman" w:cs="Times New Roman"/>
          <w:i/>
          <w:sz w:val="24"/>
          <w:szCs w:val="24"/>
        </w:rPr>
        <w:t xml:space="preserve">P. </w:t>
      </w:r>
      <w:proofErr w:type="spellStart"/>
      <w:r w:rsidR="00241565" w:rsidRPr="00CF4C36">
        <w:rPr>
          <w:rFonts w:ascii="Times New Roman" w:hAnsi="Times New Roman" w:cs="Times New Roman"/>
          <w:i/>
          <w:sz w:val="24"/>
          <w:szCs w:val="24"/>
        </w:rPr>
        <w:t>antarctica</w:t>
      </w:r>
      <w:proofErr w:type="spellEnd"/>
      <w:r w:rsidR="00241565" w:rsidRPr="00CF4C36">
        <w:rPr>
          <w:rFonts w:ascii="Times New Roman" w:hAnsi="Times New Roman" w:cs="Times New Roman"/>
          <w:sz w:val="24"/>
          <w:szCs w:val="24"/>
        </w:rPr>
        <w:t>, and ghost colonies (</w:t>
      </w:r>
      <w:r w:rsidR="00241565" w:rsidRPr="00CF4C36">
        <w:rPr>
          <w:rFonts w:ascii="Times New Roman" w:hAnsi="Times New Roman" w:cs="Times New Roman"/>
          <w:sz w:val="24"/>
          <w:szCs w:val="24"/>
        </w:rPr>
        <w:fldChar w:fldCharType="begin"/>
      </w:r>
      <w:r w:rsidR="00241565" w:rsidRPr="00CF4C36">
        <w:rPr>
          <w:rFonts w:ascii="Times New Roman" w:hAnsi="Times New Roman" w:cs="Times New Roman"/>
          <w:sz w:val="24"/>
          <w:szCs w:val="24"/>
        </w:rPr>
        <w:instrText xml:space="preserve"> REF _Ref63533086 \h  \* MERGEFORMAT </w:instrText>
      </w:r>
      <w:r w:rsidR="00241565" w:rsidRPr="00CF4C36">
        <w:rPr>
          <w:rFonts w:ascii="Times New Roman" w:hAnsi="Times New Roman" w:cs="Times New Roman"/>
          <w:sz w:val="24"/>
          <w:szCs w:val="24"/>
        </w:rPr>
      </w:r>
      <w:r w:rsidR="00241565"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30</w:t>
      </w:r>
      <w:r w:rsidR="00241565" w:rsidRPr="00CF4C36">
        <w:rPr>
          <w:rFonts w:ascii="Times New Roman" w:hAnsi="Times New Roman" w:cs="Times New Roman"/>
          <w:sz w:val="24"/>
          <w:szCs w:val="24"/>
        </w:rPr>
        <w:fldChar w:fldCharType="end"/>
      </w:r>
      <w:r w:rsidR="00241565" w:rsidRPr="00CF4C36">
        <w:rPr>
          <w:rFonts w:ascii="Times New Roman" w:hAnsi="Times New Roman" w:cs="Times New Roman"/>
          <w:sz w:val="24"/>
          <w:szCs w:val="24"/>
        </w:rPr>
        <w:t>).</w:t>
      </w:r>
      <w:r w:rsidR="00110517" w:rsidRPr="00CF4C36">
        <w:rPr>
          <w:rFonts w:ascii="Times New Roman" w:hAnsi="Times New Roman" w:cs="Times New Roman"/>
          <w:sz w:val="24"/>
          <w:szCs w:val="24"/>
        </w:rPr>
        <w:t xml:space="preserve"> Pteropods, </w:t>
      </w:r>
      <w:proofErr w:type="spellStart"/>
      <w:r w:rsidR="00110517" w:rsidRPr="00CF4C36">
        <w:rPr>
          <w:rFonts w:ascii="Times New Roman" w:hAnsi="Times New Roman" w:cs="Times New Roman"/>
          <w:sz w:val="24"/>
          <w:szCs w:val="24"/>
        </w:rPr>
        <w:t>polychaetes</w:t>
      </w:r>
      <w:proofErr w:type="spellEnd"/>
      <w:r w:rsidR="00110517" w:rsidRPr="00CF4C36">
        <w:rPr>
          <w:rFonts w:ascii="Times New Roman" w:hAnsi="Times New Roman" w:cs="Times New Roman"/>
          <w:sz w:val="24"/>
          <w:szCs w:val="24"/>
        </w:rPr>
        <w:t>, and copepods were also abundant in these high fluorescence regions (not shown).</w:t>
      </w:r>
    </w:p>
    <w:p w:rsidR="00C250E4" w:rsidRPr="00CF4C36" w:rsidRDefault="00C250E4" w:rsidP="00C250E4">
      <w:pPr>
        <w:spacing w:after="0" w:line="240" w:lineRule="auto"/>
        <w:rPr>
          <w:rFonts w:ascii="Times New Roman" w:hAnsi="Times New Roman" w:cs="Times New Roman"/>
          <w:sz w:val="24"/>
          <w:szCs w:val="24"/>
        </w:rPr>
      </w:pPr>
    </w:p>
    <w:p w:rsidR="00110517" w:rsidRPr="00CF4C36" w:rsidRDefault="00A11A4E" w:rsidP="001D5022">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VPR 5 </w:t>
      </w:r>
      <w:r w:rsidR="00D0092C" w:rsidRPr="00CF4C36">
        <w:rPr>
          <w:rFonts w:ascii="Times New Roman" w:hAnsi="Times New Roman" w:cs="Times New Roman"/>
          <w:sz w:val="24"/>
          <w:szCs w:val="24"/>
        </w:rPr>
        <w:t>continued through the PF, crossed the SACCF and into the Ross Gyre</w:t>
      </w:r>
      <w:r w:rsidRPr="00CF4C36">
        <w:rPr>
          <w:rFonts w:ascii="Times New Roman" w:hAnsi="Times New Roman" w:cs="Times New Roman"/>
          <w:sz w:val="24"/>
          <w:szCs w:val="24"/>
        </w:rPr>
        <w:t xml:space="preserve"> (</w:t>
      </w:r>
      <w:r w:rsidR="00D0092C" w:rsidRPr="00CF4C36">
        <w:rPr>
          <w:rFonts w:ascii="Times New Roman" w:hAnsi="Times New Roman" w:cs="Times New Roman"/>
          <w:sz w:val="24"/>
          <w:szCs w:val="24"/>
        </w:rPr>
        <w:fldChar w:fldCharType="begin"/>
      </w:r>
      <w:r w:rsidR="00D0092C" w:rsidRPr="00CF4C36">
        <w:rPr>
          <w:rFonts w:ascii="Times New Roman" w:hAnsi="Times New Roman" w:cs="Times New Roman"/>
          <w:sz w:val="24"/>
          <w:szCs w:val="24"/>
        </w:rPr>
        <w:instrText xml:space="preserve"> REF _Ref63533094 \h </w:instrText>
      </w:r>
      <w:r w:rsidR="00241565" w:rsidRPr="00CF4C36">
        <w:rPr>
          <w:rFonts w:ascii="Times New Roman" w:hAnsi="Times New Roman" w:cs="Times New Roman"/>
          <w:sz w:val="24"/>
          <w:szCs w:val="24"/>
        </w:rPr>
        <w:instrText xml:space="preserve"> \* MERGEFORMAT </w:instrText>
      </w:r>
      <w:r w:rsidR="00D0092C" w:rsidRPr="00CF4C36">
        <w:rPr>
          <w:rFonts w:ascii="Times New Roman" w:hAnsi="Times New Roman" w:cs="Times New Roman"/>
          <w:sz w:val="24"/>
          <w:szCs w:val="24"/>
        </w:rPr>
      </w:r>
      <w:r w:rsidR="00D0092C"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31</w:t>
      </w:r>
      <w:r w:rsidR="00D0092C" w:rsidRPr="00CF4C36">
        <w:rPr>
          <w:rFonts w:ascii="Times New Roman" w:hAnsi="Times New Roman" w:cs="Times New Roman"/>
          <w:sz w:val="24"/>
          <w:szCs w:val="24"/>
        </w:rPr>
        <w:fldChar w:fldCharType="end"/>
      </w:r>
      <w:r w:rsidRPr="00CF4C36">
        <w:rPr>
          <w:rFonts w:ascii="Times New Roman" w:hAnsi="Times New Roman" w:cs="Times New Roman"/>
          <w:sz w:val="24"/>
          <w:szCs w:val="24"/>
        </w:rPr>
        <w:t>,</w:t>
      </w:r>
      <w:r w:rsidR="00110517" w:rsidRPr="00CF4C36">
        <w:rPr>
          <w:rFonts w:ascii="Times New Roman" w:hAnsi="Times New Roman" w:cs="Times New Roman"/>
          <w:sz w:val="24"/>
          <w:szCs w:val="24"/>
        </w:rPr>
        <w:t xml:space="preserve"> </w:t>
      </w:r>
      <w:r w:rsidR="00D0092C" w:rsidRPr="00CF4C36">
        <w:rPr>
          <w:rFonts w:ascii="Times New Roman" w:hAnsi="Times New Roman" w:cs="Times New Roman"/>
          <w:sz w:val="24"/>
          <w:szCs w:val="24"/>
        </w:rPr>
        <w:fldChar w:fldCharType="begin"/>
      </w:r>
      <w:r w:rsidR="00D0092C" w:rsidRPr="00CF4C36">
        <w:rPr>
          <w:rFonts w:ascii="Times New Roman" w:hAnsi="Times New Roman" w:cs="Times New Roman"/>
          <w:sz w:val="24"/>
          <w:szCs w:val="24"/>
        </w:rPr>
        <w:instrText xml:space="preserve"> REF _Ref63533096 \h </w:instrText>
      </w:r>
      <w:r w:rsidR="00241565" w:rsidRPr="00CF4C36">
        <w:rPr>
          <w:rFonts w:ascii="Times New Roman" w:hAnsi="Times New Roman" w:cs="Times New Roman"/>
          <w:sz w:val="24"/>
          <w:szCs w:val="24"/>
        </w:rPr>
        <w:instrText xml:space="preserve"> \* MERGEFORMAT </w:instrText>
      </w:r>
      <w:r w:rsidR="00D0092C" w:rsidRPr="00CF4C36">
        <w:rPr>
          <w:rFonts w:ascii="Times New Roman" w:hAnsi="Times New Roman" w:cs="Times New Roman"/>
          <w:sz w:val="24"/>
          <w:szCs w:val="24"/>
        </w:rPr>
      </w:r>
      <w:r w:rsidR="00D0092C"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32</w:t>
      </w:r>
      <w:r w:rsidR="00D0092C"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00241565" w:rsidRPr="00CF4C36">
        <w:rPr>
          <w:rFonts w:ascii="Times New Roman" w:hAnsi="Times New Roman" w:cs="Times New Roman"/>
          <w:sz w:val="24"/>
          <w:szCs w:val="24"/>
        </w:rPr>
        <w:t>The southern flank of the PF contained a high abundance of diatoms, as well as same the collection of plankton types allocated to “</w:t>
      </w:r>
      <w:proofErr w:type="spellStart"/>
      <w:r w:rsidR="00241565" w:rsidRPr="00CF4C36">
        <w:rPr>
          <w:rFonts w:ascii="Times New Roman" w:hAnsi="Times New Roman" w:cs="Times New Roman"/>
          <w:sz w:val="24"/>
          <w:szCs w:val="24"/>
        </w:rPr>
        <w:t>Phaeo</w:t>
      </w:r>
      <w:proofErr w:type="spellEnd"/>
      <w:r w:rsidR="00241565" w:rsidRPr="00CF4C36">
        <w:rPr>
          <w:rFonts w:ascii="Times New Roman" w:hAnsi="Times New Roman" w:cs="Times New Roman"/>
          <w:sz w:val="24"/>
          <w:szCs w:val="24"/>
        </w:rPr>
        <w:t xml:space="preserve"> bloom” by the classifier in VPR (</w:t>
      </w:r>
      <w:r w:rsidR="00D0092C" w:rsidRPr="00CF4C36">
        <w:rPr>
          <w:rFonts w:ascii="Times New Roman" w:hAnsi="Times New Roman" w:cs="Times New Roman"/>
          <w:sz w:val="24"/>
          <w:szCs w:val="24"/>
        </w:rPr>
        <w:fldChar w:fldCharType="begin"/>
      </w:r>
      <w:r w:rsidR="00D0092C" w:rsidRPr="00CF4C36">
        <w:rPr>
          <w:rFonts w:ascii="Times New Roman" w:hAnsi="Times New Roman" w:cs="Times New Roman"/>
          <w:sz w:val="24"/>
          <w:szCs w:val="24"/>
        </w:rPr>
        <w:instrText xml:space="preserve"> REF _Ref64459487 \h </w:instrText>
      </w:r>
      <w:r w:rsidR="00241565" w:rsidRPr="00CF4C36">
        <w:rPr>
          <w:rFonts w:ascii="Times New Roman" w:hAnsi="Times New Roman" w:cs="Times New Roman"/>
          <w:sz w:val="24"/>
          <w:szCs w:val="24"/>
        </w:rPr>
        <w:instrText xml:space="preserve"> \* MERGEFORMAT </w:instrText>
      </w:r>
      <w:r w:rsidR="00D0092C" w:rsidRPr="00CF4C36">
        <w:rPr>
          <w:rFonts w:ascii="Times New Roman" w:hAnsi="Times New Roman" w:cs="Times New Roman"/>
          <w:sz w:val="24"/>
          <w:szCs w:val="24"/>
        </w:rPr>
      </w:r>
      <w:r w:rsidR="00D0092C"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33</w:t>
      </w:r>
      <w:r w:rsidR="00D0092C" w:rsidRPr="00CF4C36">
        <w:rPr>
          <w:rFonts w:ascii="Times New Roman" w:hAnsi="Times New Roman" w:cs="Times New Roman"/>
          <w:sz w:val="24"/>
          <w:szCs w:val="24"/>
        </w:rPr>
        <w:fldChar w:fldCharType="end"/>
      </w:r>
      <w:r w:rsidR="00241565" w:rsidRPr="00CF4C36">
        <w:rPr>
          <w:rFonts w:ascii="Times New Roman" w:hAnsi="Times New Roman" w:cs="Times New Roman"/>
          <w:sz w:val="24"/>
          <w:szCs w:val="24"/>
        </w:rPr>
        <w:t>).</w:t>
      </w:r>
      <w:r w:rsidR="005D49CF" w:rsidRPr="00CF4C36">
        <w:rPr>
          <w:rFonts w:ascii="Times New Roman" w:hAnsi="Times New Roman" w:cs="Times New Roman"/>
          <w:sz w:val="24"/>
          <w:szCs w:val="24"/>
        </w:rPr>
        <w:t xml:space="preserve"> </w:t>
      </w:r>
      <w:proofErr w:type="spellStart"/>
      <w:r w:rsidR="00110517" w:rsidRPr="00CF4C36">
        <w:rPr>
          <w:rFonts w:ascii="Times New Roman" w:hAnsi="Times New Roman" w:cs="Times New Roman"/>
          <w:i/>
          <w:sz w:val="24"/>
          <w:szCs w:val="24"/>
        </w:rPr>
        <w:t>Chaetoceros</w:t>
      </w:r>
      <w:proofErr w:type="spellEnd"/>
      <w:r w:rsidR="00110517" w:rsidRPr="00CF4C36">
        <w:rPr>
          <w:rFonts w:ascii="Times New Roman" w:hAnsi="Times New Roman" w:cs="Times New Roman"/>
          <w:sz w:val="24"/>
          <w:szCs w:val="24"/>
        </w:rPr>
        <w:t>, “spindles” (</w:t>
      </w:r>
      <w:proofErr w:type="spellStart"/>
      <w:r w:rsidR="00110517" w:rsidRPr="00CF4C36">
        <w:rPr>
          <w:rFonts w:ascii="Times New Roman" w:hAnsi="Times New Roman" w:cs="Times New Roman"/>
          <w:i/>
          <w:sz w:val="24"/>
          <w:szCs w:val="24"/>
        </w:rPr>
        <w:t>Thalassiothrix</w:t>
      </w:r>
      <w:proofErr w:type="spellEnd"/>
      <w:r w:rsidR="00110517" w:rsidRPr="00CF4C36">
        <w:rPr>
          <w:rFonts w:ascii="Times New Roman" w:hAnsi="Times New Roman" w:cs="Times New Roman"/>
          <w:i/>
          <w:sz w:val="24"/>
          <w:szCs w:val="24"/>
        </w:rPr>
        <w:t xml:space="preserve"> </w:t>
      </w:r>
      <w:proofErr w:type="spellStart"/>
      <w:r w:rsidR="00110517" w:rsidRPr="00CF4C36">
        <w:rPr>
          <w:rFonts w:ascii="Times New Roman" w:hAnsi="Times New Roman" w:cs="Times New Roman"/>
          <w:i/>
          <w:sz w:val="24"/>
          <w:szCs w:val="24"/>
        </w:rPr>
        <w:t>antarctica</w:t>
      </w:r>
      <w:proofErr w:type="spellEnd"/>
      <w:r w:rsidR="00110517" w:rsidRPr="00CF4C36">
        <w:rPr>
          <w:rFonts w:ascii="Times New Roman" w:hAnsi="Times New Roman" w:cs="Times New Roman"/>
          <w:sz w:val="24"/>
          <w:szCs w:val="24"/>
        </w:rPr>
        <w:t>?), and segmented diatom chains</w:t>
      </w:r>
      <w:r w:rsidR="005D49CF" w:rsidRPr="00CF4C36">
        <w:rPr>
          <w:rFonts w:ascii="Times New Roman" w:hAnsi="Times New Roman" w:cs="Times New Roman"/>
          <w:sz w:val="24"/>
          <w:szCs w:val="24"/>
        </w:rPr>
        <w:t xml:space="preserve"> were also present in the polar front, as well as p</w:t>
      </w:r>
      <w:r w:rsidR="00110517" w:rsidRPr="00CF4C36">
        <w:rPr>
          <w:rFonts w:ascii="Times New Roman" w:hAnsi="Times New Roman" w:cs="Times New Roman"/>
          <w:sz w:val="24"/>
          <w:szCs w:val="24"/>
        </w:rPr>
        <w:t xml:space="preserve">teropods and worms. The southern edge of the polar front (57.5S-58.5S) contained a dense diatom bloom composed of </w:t>
      </w:r>
      <w:proofErr w:type="spellStart"/>
      <w:r w:rsidR="00110517" w:rsidRPr="00CF4C36">
        <w:rPr>
          <w:rFonts w:ascii="Times New Roman" w:hAnsi="Times New Roman" w:cs="Times New Roman"/>
          <w:i/>
          <w:sz w:val="24"/>
          <w:szCs w:val="24"/>
        </w:rPr>
        <w:t>Chaetoceros</w:t>
      </w:r>
      <w:proofErr w:type="spellEnd"/>
      <w:r w:rsidR="00110517" w:rsidRPr="00CF4C36">
        <w:rPr>
          <w:rFonts w:ascii="Times New Roman" w:hAnsi="Times New Roman" w:cs="Times New Roman"/>
          <w:sz w:val="24"/>
          <w:szCs w:val="24"/>
        </w:rPr>
        <w:t xml:space="preserve">, “spindles”, and segmented diatom chains. Pteropods and worms were absent </w:t>
      </w:r>
      <w:r w:rsidR="005D49CF" w:rsidRPr="00CF4C36">
        <w:rPr>
          <w:rFonts w:ascii="Times New Roman" w:hAnsi="Times New Roman" w:cs="Times New Roman"/>
          <w:sz w:val="24"/>
          <w:szCs w:val="24"/>
        </w:rPr>
        <w:t>in this area</w:t>
      </w:r>
      <w:r w:rsidR="00110517" w:rsidRPr="00CF4C36">
        <w:rPr>
          <w:rFonts w:ascii="Times New Roman" w:hAnsi="Times New Roman" w:cs="Times New Roman"/>
          <w:sz w:val="24"/>
          <w:szCs w:val="24"/>
        </w:rPr>
        <w:t xml:space="preserve">. Waters of the Ross Gyre (58.5S south) contained mostly large zooplankton (e.g., krill, amphipods, and </w:t>
      </w:r>
      <w:proofErr w:type="spellStart"/>
      <w:r w:rsidR="00110517" w:rsidRPr="00CF4C36">
        <w:rPr>
          <w:rFonts w:ascii="Times New Roman" w:hAnsi="Times New Roman" w:cs="Times New Roman"/>
          <w:sz w:val="24"/>
          <w:szCs w:val="24"/>
        </w:rPr>
        <w:t>salps</w:t>
      </w:r>
      <w:proofErr w:type="spellEnd"/>
      <w:r w:rsidR="00110517" w:rsidRPr="00CF4C36">
        <w:rPr>
          <w:rFonts w:ascii="Times New Roman" w:hAnsi="Times New Roman" w:cs="Times New Roman"/>
          <w:sz w:val="24"/>
          <w:szCs w:val="24"/>
        </w:rPr>
        <w:t>) and fecal strings.</w:t>
      </w:r>
    </w:p>
    <w:p w:rsidR="00C250E4" w:rsidRPr="00CF4C36" w:rsidRDefault="00C250E4" w:rsidP="001D5022">
      <w:pPr>
        <w:spacing w:after="0" w:line="240" w:lineRule="auto"/>
        <w:rPr>
          <w:rFonts w:ascii="Times New Roman" w:hAnsi="Times New Roman" w:cs="Times New Roman"/>
          <w:sz w:val="24"/>
          <w:szCs w:val="24"/>
        </w:rPr>
      </w:pPr>
    </w:p>
    <w:p w:rsidR="00241565" w:rsidRPr="00CF4C36" w:rsidRDefault="00D77100" w:rsidP="001D5022">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To summarize the dominant trends in microplankton biogeography in VPR 2-5</w:t>
      </w:r>
      <w:r w:rsidR="00241565" w:rsidRPr="00CF4C36">
        <w:rPr>
          <w:rFonts w:ascii="Times New Roman" w:hAnsi="Times New Roman" w:cs="Times New Roman"/>
          <w:sz w:val="24"/>
          <w:szCs w:val="24"/>
        </w:rPr>
        <w:t>, based on the above taxonomic distributions plus additional qualitative analysis</w:t>
      </w:r>
      <w:r w:rsidRPr="00CF4C36">
        <w:rPr>
          <w:rFonts w:ascii="Times New Roman" w:hAnsi="Times New Roman" w:cs="Times New Roman"/>
          <w:sz w:val="24"/>
          <w:szCs w:val="24"/>
        </w:rPr>
        <w:t>:</w:t>
      </w:r>
    </w:p>
    <w:p w:rsidR="005B3F1A" w:rsidRPr="00CF4C36" w:rsidRDefault="005B3F1A" w:rsidP="005B3F1A">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ab/>
      </w:r>
      <w:proofErr w:type="spellStart"/>
      <w:r w:rsidRPr="00CF4C36">
        <w:rPr>
          <w:rFonts w:ascii="Times New Roman" w:hAnsi="Times New Roman" w:cs="Times New Roman"/>
          <w:sz w:val="24"/>
          <w:szCs w:val="24"/>
        </w:rPr>
        <w:t>Subantarctic</w:t>
      </w:r>
      <w:proofErr w:type="spellEnd"/>
      <w:r w:rsidRPr="00CF4C36">
        <w:rPr>
          <w:rFonts w:ascii="Times New Roman" w:hAnsi="Times New Roman" w:cs="Times New Roman"/>
          <w:sz w:val="24"/>
          <w:szCs w:val="24"/>
        </w:rPr>
        <w:t xml:space="preserve"> Front</w:t>
      </w:r>
    </w:p>
    <w:p w:rsidR="005D49CF" w:rsidRPr="00CF4C36" w:rsidRDefault="005B3F1A" w:rsidP="005B3F1A">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ab/>
      </w:r>
      <w:r w:rsidRPr="00CF4C36">
        <w:rPr>
          <w:rFonts w:ascii="Times New Roman" w:hAnsi="Times New Roman" w:cs="Times New Roman"/>
          <w:sz w:val="24"/>
          <w:szCs w:val="24"/>
        </w:rPr>
        <w:tab/>
      </w:r>
      <w:proofErr w:type="spellStart"/>
      <w:r w:rsidR="005D49CF" w:rsidRPr="00CF4C36">
        <w:rPr>
          <w:rFonts w:ascii="Times New Roman" w:hAnsi="Times New Roman" w:cs="Times New Roman"/>
          <w:sz w:val="24"/>
          <w:szCs w:val="24"/>
        </w:rPr>
        <w:t>Acantharians</w:t>
      </w:r>
      <w:proofErr w:type="spellEnd"/>
      <w:r w:rsidR="005D49CF" w:rsidRPr="00CF4C36">
        <w:rPr>
          <w:rFonts w:ascii="Times New Roman" w:hAnsi="Times New Roman" w:cs="Times New Roman"/>
          <w:sz w:val="24"/>
          <w:szCs w:val="24"/>
        </w:rPr>
        <w:t xml:space="preserve"> (northern flank)</w:t>
      </w:r>
    </w:p>
    <w:p w:rsidR="005B3F1A" w:rsidRPr="00CF4C36" w:rsidRDefault="005B3F1A" w:rsidP="005D49CF">
      <w:pPr>
        <w:spacing w:after="0" w:line="240" w:lineRule="auto"/>
        <w:ind w:left="720" w:firstLine="720"/>
        <w:rPr>
          <w:rFonts w:ascii="Times New Roman" w:hAnsi="Times New Roman" w:cs="Times New Roman"/>
          <w:sz w:val="24"/>
          <w:szCs w:val="24"/>
        </w:rPr>
      </w:pPr>
      <w:r w:rsidRPr="00CF4C36">
        <w:rPr>
          <w:rFonts w:ascii="Times New Roman" w:hAnsi="Times New Roman" w:cs="Times New Roman"/>
          <w:sz w:val="24"/>
          <w:szCs w:val="24"/>
        </w:rPr>
        <w:t>Large colonial phytoplankton (</w:t>
      </w:r>
      <w:proofErr w:type="spellStart"/>
      <w:r w:rsidRPr="00CF4C36">
        <w:rPr>
          <w:rFonts w:ascii="Times New Roman" w:hAnsi="Times New Roman" w:cs="Times New Roman"/>
          <w:i/>
          <w:sz w:val="24"/>
          <w:szCs w:val="24"/>
        </w:rPr>
        <w:t>Phaeocystis</w:t>
      </w:r>
      <w:proofErr w:type="spellEnd"/>
      <w:r w:rsidRPr="00CF4C36">
        <w:rPr>
          <w:rFonts w:ascii="Times New Roman" w:hAnsi="Times New Roman" w:cs="Times New Roman"/>
          <w:sz w:val="24"/>
          <w:szCs w:val="24"/>
        </w:rPr>
        <w:t>?)</w:t>
      </w:r>
    </w:p>
    <w:p w:rsidR="005B3F1A" w:rsidRPr="00CF4C36" w:rsidRDefault="005B3F1A" w:rsidP="005D49CF">
      <w:pPr>
        <w:spacing w:after="0" w:line="240" w:lineRule="auto"/>
        <w:ind w:left="720" w:firstLine="720"/>
        <w:rPr>
          <w:rFonts w:ascii="Times New Roman" w:hAnsi="Times New Roman" w:cs="Times New Roman"/>
          <w:sz w:val="24"/>
          <w:szCs w:val="24"/>
        </w:rPr>
      </w:pPr>
      <w:proofErr w:type="spellStart"/>
      <w:r w:rsidRPr="00CF4C36">
        <w:rPr>
          <w:rFonts w:ascii="Times New Roman" w:hAnsi="Times New Roman" w:cs="Times New Roman"/>
          <w:sz w:val="24"/>
          <w:szCs w:val="24"/>
        </w:rPr>
        <w:t>Polychaetes</w:t>
      </w:r>
      <w:proofErr w:type="spellEnd"/>
    </w:p>
    <w:p w:rsidR="005B3F1A" w:rsidRPr="00CF4C36" w:rsidRDefault="005B3F1A" w:rsidP="005B3F1A">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ab/>
      </w:r>
      <w:r w:rsidRPr="00CF4C36">
        <w:rPr>
          <w:rFonts w:ascii="Times New Roman" w:hAnsi="Times New Roman" w:cs="Times New Roman"/>
          <w:sz w:val="24"/>
          <w:szCs w:val="24"/>
        </w:rPr>
        <w:tab/>
        <w:t>Pteropods</w:t>
      </w:r>
    </w:p>
    <w:p w:rsidR="005B3F1A" w:rsidRPr="00CF4C36" w:rsidRDefault="005B3F1A" w:rsidP="005B3F1A">
      <w:pPr>
        <w:spacing w:after="0" w:line="240" w:lineRule="auto"/>
        <w:ind w:firstLine="720"/>
        <w:rPr>
          <w:rFonts w:ascii="Times New Roman" w:hAnsi="Times New Roman" w:cs="Times New Roman"/>
          <w:sz w:val="24"/>
          <w:szCs w:val="24"/>
        </w:rPr>
      </w:pPr>
      <w:r w:rsidRPr="00CF4C36">
        <w:rPr>
          <w:rFonts w:ascii="Times New Roman" w:hAnsi="Times New Roman" w:cs="Times New Roman"/>
          <w:sz w:val="24"/>
          <w:szCs w:val="24"/>
        </w:rPr>
        <w:t>Interstitial region</w:t>
      </w:r>
    </w:p>
    <w:p w:rsidR="005B3F1A" w:rsidRPr="00CF4C36" w:rsidRDefault="005B3F1A" w:rsidP="005B3F1A">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ab/>
      </w:r>
      <w:r w:rsidRPr="00CF4C36">
        <w:rPr>
          <w:rFonts w:ascii="Times New Roman" w:hAnsi="Times New Roman" w:cs="Times New Roman"/>
          <w:sz w:val="24"/>
          <w:szCs w:val="24"/>
        </w:rPr>
        <w:tab/>
      </w:r>
      <w:r w:rsidRPr="00CF4C36">
        <w:rPr>
          <w:rFonts w:ascii="Times New Roman" w:hAnsi="Times New Roman" w:cs="Times New Roman"/>
          <w:i/>
          <w:sz w:val="24"/>
          <w:szCs w:val="24"/>
        </w:rPr>
        <w:t>P. Antarctica</w:t>
      </w:r>
    </w:p>
    <w:p w:rsidR="005B3F1A" w:rsidRPr="00CF4C36" w:rsidRDefault="005B3F1A" w:rsidP="005B3F1A">
      <w:pPr>
        <w:spacing w:after="0" w:line="240" w:lineRule="auto"/>
        <w:ind w:firstLine="720"/>
        <w:rPr>
          <w:rFonts w:ascii="Times New Roman" w:hAnsi="Times New Roman" w:cs="Times New Roman"/>
          <w:sz w:val="24"/>
          <w:szCs w:val="24"/>
        </w:rPr>
      </w:pPr>
      <w:r w:rsidRPr="00CF4C36">
        <w:rPr>
          <w:rFonts w:ascii="Times New Roman" w:hAnsi="Times New Roman" w:cs="Times New Roman"/>
          <w:sz w:val="24"/>
          <w:szCs w:val="24"/>
        </w:rPr>
        <w:t>Polar Front – northern branch</w:t>
      </w:r>
    </w:p>
    <w:p w:rsidR="005B3F1A" w:rsidRPr="00CF4C36" w:rsidRDefault="005B3F1A" w:rsidP="005B3F1A">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ab/>
      </w:r>
      <w:r w:rsidRPr="00CF4C36">
        <w:rPr>
          <w:rFonts w:ascii="Times New Roman" w:hAnsi="Times New Roman" w:cs="Times New Roman"/>
          <w:sz w:val="24"/>
          <w:szCs w:val="24"/>
        </w:rPr>
        <w:tab/>
        <w:t xml:space="preserve">Warm, fresh, high F, </w:t>
      </w:r>
      <w:r w:rsidR="00D77100" w:rsidRPr="00CF4C36">
        <w:rPr>
          <w:rFonts w:ascii="Times New Roman" w:hAnsi="Times New Roman" w:cs="Times New Roman"/>
          <w:sz w:val="24"/>
          <w:szCs w:val="24"/>
        </w:rPr>
        <w:t>b</w:t>
      </w:r>
      <w:r w:rsidR="00D77100" w:rsidRPr="00CF4C36">
        <w:rPr>
          <w:rFonts w:ascii="Times New Roman" w:hAnsi="Times New Roman" w:cs="Times New Roman"/>
          <w:sz w:val="24"/>
          <w:szCs w:val="24"/>
          <w:vertAlign w:val="subscript"/>
        </w:rPr>
        <w:t>b</w:t>
      </w:r>
    </w:p>
    <w:p w:rsidR="005B3F1A" w:rsidRPr="00CF4C36" w:rsidRDefault="005B3F1A" w:rsidP="005B3F1A">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ab/>
      </w:r>
      <w:r w:rsidRPr="00CF4C36">
        <w:rPr>
          <w:rFonts w:ascii="Times New Roman" w:hAnsi="Times New Roman" w:cs="Times New Roman"/>
          <w:sz w:val="24"/>
          <w:szCs w:val="24"/>
        </w:rPr>
        <w:tab/>
        <w:t>Aggregates of small rod-shaped diatoms</w:t>
      </w:r>
    </w:p>
    <w:p w:rsidR="005B3F1A" w:rsidRPr="00CF4C36" w:rsidRDefault="005B3F1A" w:rsidP="005B3F1A">
      <w:pPr>
        <w:spacing w:after="0" w:line="240" w:lineRule="auto"/>
        <w:ind w:firstLine="720"/>
        <w:rPr>
          <w:rFonts w:ascii="Times New Roman" w:hAnsi="Times New Roman" w:cs="Times New Roman"/>
          <w:sz w:val="24"/>
          <w:szCs w:val="24"/>
        </w:rPr>
      </w:pPr>
      <w:r w:rsidRPr="00CF4C36">
        <w:rPr>
          <w:rFonts w:ascii="Times New Roman" w:hAnsi="Times New Roman" w:cs="Times New Roman"/>
          <w:sz w:val="24"/>
          <w:szCs w:val="24"/>
        </w:rPr>
        <w:t>Polar Front – southern branch</w:t>
      </w:r>
    </w:p>
    <w:p w:rsidR="005B3F1A" w:rsidRPr="00CF4C36" w:rsidRDefault="005B3F1A" w:rsidP="005B3F1A">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ab/>
      </w:r>
      <w:r w:rsidRPr="00CF4C36">
        <w:rPr>
          <w:rFonts w:ascii="Times New Roman" w:hAnsi="Times New Roman" w:cs="Times New Roman"/>
          <w:sz w:val="24"/>
          <w:szCs w:val="24"/>
        </w:rPr>
        <w:tab/>
        <w:t xml:space="preserve">Cold, salty, low F, </w:t>
      </w:r>
      <w:r w:rsidR="00D77100" w:rsidRPr="00CF4C36">
        <w:rPr>
          <w:rFonts w:ascii="Times New Roman" w:hAnsi="Times New Roman" w:cs="Times New Roman"/>
          <w:sz w:val="24"/>
          <w:szCs w:val="24"/>
        </w:rPr>
        <w:t>b</w:t>
      </w:r>
      <w:r w:rsidR="00D77100" w:rsidRPr="00CF4C36">
        <w:rPr>
          <w:rFonts w:ascii="Times New Roman" w:hAnsi="Times New Roman" w:cs="Times New Roman"/>
          <w:sz w:val="24"/>
          <w:szCs w:val="24"/>
          <w:vertAlign w:val="subscript"/>
        </w:rPr>
        <w:t>b</w:t>
      </w:r>
    </w:p>
    <w:p w:rsidR="005B3F1A" w:rsidRPr="00CF4C36" w:rsidRDefault="005B3F1A" w:rsidP="005B3F1A">
      <w:pPr>
        <w:spacing w:after="0" w:line="240" w:lineRule="auto"/>
        <w:ind w:firstLine="720"/>
        <w:rPr>
          <w:rFonts w:ascii="Times New Roman" w:hAnsi="Times New Roman" w:cs="Times New Roman"/>
          <w:sz w:val="24"/>
          <w:szCs w:val="24"/>
        </w:rPr>
      </w:pPr>
      <w:r w:rsidRPr="00CF4C36">
        <w:rPr>
          <w:rFonts w:ascii="Times New Roman" w:hAnsi="Times New Roman" w:cs="Times New Roman"/>
          <w:sz w:val="24"/>
          <w:szCs w:val="24"/>
        </w:rPr>
        <w:t>Polar Front zooplankton</w:t>
      </w:r>
    </w:p>
    <w:p w:rsidR="005B3F1A" w:rsidRPr="00CF4C36" w:rsidRDefault="005B3F1A" w:rsidP="005B3F1A">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ab/>
      </w:r>
      <w:r w:rsidRPr="00CF4C36">
        <w:rPr>
          <w:rFonts w:ascii="Times New Roman" w:hAnsi="Times New Roman" w:cs="Times New Roman"/>
          <w:sz w:val="24"/>
          <w:szCs w:val="24"/>
        </w:rPr>
        <w:tab/>
        <w:t>Pteropods</w:t>
      </w:r>
    </w:p>
    <w:p w:rsidR="005B3F1A" w:rsidRPr="00CF4C36" w:rsidRDefault="005B3F1A" w:rsidP="005B3F1A">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ab/>
      </w:r>
      <w:r w:rsidRPr="00CF4C36">
        <w:rPr>
          <w:rFonts w:ascii="Times New Roman" w:hAnsi="Times New Roman" w:cs="Times New Roman"/>
          <w:sz w:val="24"/>
          <w:szCs w:val="24"/>
        </w:rPr>
        <w:tab/>
        <w:t>Copepods</w:t>
      </w:r>
    </w:p>
    <w:p w:rsidR="005D49CF" w:rsidRPr="00CF4C36" w:rsidRDefault="005D49CF" w:rsidP="005D49CF">
      <w:pPr>
        <w:spacing w:after="0" w:line="240" w:lineRule="auto"/>
        <w:ind w:firstLine="720"/>
        <w:rPr>
          <w:rFonts w:ascii="Times New Roman" w:hAnsi="Times New Roman" w:cs="Times New Roman"/>
          <w:sz w:val="24"/>
          <w:szCs w:val="24"/>
        </w:rPr>
      </w:pPr>
      <w:r w:rsidRPr="00CF4C36">
        <w:rPr>
          <w:rFonts w:ascii="Times New Roman" w:hAnsi="Times New Roman" w:cs="Times New Roman"/>
          <w:sz w:val="24"/>
          <w:szCs w:val="24"/>
        </w:rPr>
        <w:t>Ross Gyre</w:t>
      </w:r>
    </w:p>
    <w:p w:rsidR="005D49CF" w:rsidRPr="00CF4C36" w:rsidRDefault="005D49CF" w:rsidP="005D49CF">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         </w:t>
      </w:r>
      <w:r w:rsidRPr="00CF4C36">
        <w:rPr>
          <w:rFonts w:ascii="Times New Roman" w:hAnsi="Times New Roman" w:cs="Times New Roman"/>
          <w:sz w:val="24"/>
          <w:szCs w:val="24"/>
        </w:rPr>
        <w:tab/>
      </w:r>
      <w:r w:rsidRPr="00CF4C36">
        <w:rPr>
          <w:rFonts w:ascii="Times New Roman" w:hAnsi="Times New Roman" w:cs="Times New Roman"/>
          <w:sz w:val="24"/>
          <w:szCs w:val="24"/>
        </w:rPr>
        <w:tab/>
        <w:t xml:space="preserve">Large zooplankton (e.g., krill, amphipods, and </w:t>
      </w:r>
      <w:proofErr w:type="spellStart"/>
      <w:r w:rsidRPr="00CF4C36">
        <w:rPr>
          <w:rFonts w:ascii="Times New Roman" w:hAnsi="Times New Roman" w:cs="Times New Roman"/>
          <w:sz w:val="24"/>
          <w:szCs w:val="24"/>
        </w:rPr>
        <w:t>salps</w:t>
      </w:r>
      <w:proofErr w:type="spellEnd"/>
      <w:r w:rsidRPr="00CF4C36">
        <w:rPr>
          <w:rFonts w:ascii="Times New Roman" w:hAnsi="Times New Roman" w:cs="Times New Roman"/>
          <w:sz w:val="24"/>
          <w:szCs w:val="24"/>
        </w:rPr>
        <w:t>)</w:t>
      </w:r>
    </w:p>
    <w:p w:rsidR="005D49CF" w:rsidRPr="00CF4C36" w:rsidRDefault="005D49CF" w:rsidP="005D49CF">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          </w:t>
      </w:r>
      <w:r w:rsidRPr="00CF4C36">
        <w:rPr>
          <w:rFonts w:ascii="Times New Roman" w:hAnsi="Times New Roman" w:cs="Times New Roman"/>
          <w:sz w:val="24"/>
          <w:szCs w:val="24"/>
        </w:rPr>
        <w:tab/>
      </w:r>
      <w:r w:rsidRPr="00CF4C36">
        <w:rPr>
          <w:rFonts w:ascii="Times New Roman" w:hAnsi="Times New Roman" w:cs="Times New Roman"/>
          <w:sz w:val="24"/>
          <w:szCs w:val="24"/>
        </w:rPr>
        <w:tab/>
        <w:t>Fecal Strings</w:t>
      </w:r>
    </w:p>
    <w:p w:rsidR="005D49CF" w:rsidRPr="00CF4C36" w:rsidRDefault="005D49CF" w:rsidP="005B3F1A">
      <w:pPr>
        <w:spacing w:after="0" w:line="240" w:lineRule="auto"/>
        <w:rPr>
          <w:rFonts w:ascii="Times New Roman" w:hAnsi="Times New Roman" w:cs="Times New Roman"/>
          <w:sz w:val="24"/>
          <w:szCs w:val="24"/>
        </w:rPr>
      </w:pPr>
    </w:p>
    <w:p w:rsidR="005D49CF" w:rsidRPr="00CF4C36" w:rsidRDefault="005D49CF" w:rsidP="005B3F1A">
      <w:pPr>
        <w:spacing w:after="0" w:line="240" w:lineRule="auto"/>
        <w:rPr>
          <w:rFonts w:ascii="Times New Roman" w:hAnsi="Times New Roman" w:cs="Times New Roman"/>
          <w:sz w:val="24"/>
          <w:szCs w:val="24"/>
        </w:rPr>
      </w:pPr>
    </w:p>
    <w:p w:rsidR="00AD1FBC" w:rsidRPr="00CF4C36" w:rsidRDefault="00AD1FBC" w:rsidP="005B3F1A">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Satellite imagery received after the completion of the enhanced meridional transect revealed high PIC and chlorophyll associated with the SACCF, consistent with the VPR results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_Ref63533097 \h </w:instrText>
      </w:r>
      <w:r w:rsidR="00241565" w:rsidRPr="00CF4C36">
        <w:rPr>
          <w:rFonts w:ascii="Times New Roman" w:hAnsi="Times New Roman" w:cs="Times New Roman"/>
          <w:sz w:val="24"/>
          <w:szCs w:val="24"/>
        </w:rPr>
        <w:instrText xml:space="preserve">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34</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_Ref63533101 \h </w:instrText>
      </w:r>
      <w:r w:rsidR="00241565" w:rsidRPr="00CF4C36">
        <w:rPr>
          <w:rFonts w:ascii="Times New Roman" w:hAnsi="Times New Roman" w:cs="Times New Roman"/>
          <w:sz w:val="24"/>
          <w:szCs w:val="24"/>
        </w:rPr>
        <w:instrText xml:space="preserve">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35</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w:t>
      </w:r>
    </w:p>
    <w:p w:rsidR="003E5501" w:rsidRPr="00CF4C36" w:rsidRDefault="003E5501" w:rsidP="005B3F1A">
      <w:pPr>
        <w:spacing w:after="0" w:line="240" w:lineRule="auto"/>
        <w:rPr>
          <w:rFonts w:ascii="Times New Roman" w:hAnsi="Times New Roman" w:cs="Times New Roman"/>
          <w:sz w:val="24"/>
          <w:szCs w:val="24"/>
        </w:rPr>
      </w:pPr>
    </w:p>
    <w:p w:rsidR="00581CE3" w:rsidRPr="00CF4C36" w:rsidRDefault="00D77100" w:rsidP="005B3F1A">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Note that the s</w:t>
      </w:r>
      <w:r w:rsidR="00581CE3" w:rsidRPr="00CF4C36">
        <w:rPr>
          <w:rFonts w:ascii="Times New Roman" w:hAnsi="Times New Roman" w:cs="Times New Roman"/>
          <w:sz w:val="24"/>
          <w:szCs w:val="24"/>
        </w:rPr>
        <w:t>tart</w:t>
      </w:r>
      <w:r w:rsidRPr="00CF4C36">
        <w:rPr>
          <w:rFonts w:ascii="Times New Roman" w:hAnsi="Times New Roman" w:cs="Times New Roman"/>
          <w:sz w:val="24"/>
          <w:szCs w:val="24"/>
        </w:rPr>
        <w:t>ing</w:t>
      </w:r>
      <w:r w:rsidR="00581CE3" w:rsidRPr="00CF4C36">
        <w:rPr>
          <w:rFonts w:ascii="Times New Roman" w:hAnsi="Times New Roman" w:cs="Times New Roman"/>
          <w:sz w:val="24"/>
          <w:szCs w:val="24"/>
        </w:rPr>
        <w:t xml:space="preserve"> points of VPR 4 and VPR 5 were moved farther north </w:t>
      </w:r>
      <w:proofErr w:type="gramStart"/>
      <w:r w:rsidR="00581CE3" w:rsidRPr="00CF4C36">
        <w:rPr>
          <w:rFonts w:ascii="Times New Roman" w:hAnsi="Times New Roman" w:cs="Times New Roman"/>
          <w:sz w:val="24"/>
          <w:szCs w:val="24"/>
        </w:rPr>
        <w:t>in order to</w:t>
      </w:r>
      <w:proofErr w:type="gramEnd"/>
      <w:r w:rsidR="00581CE3" w:rsidRPr="00CF4C36">
        <w:rPr>
          <w:rFonts w:ascii="Times New Roman" w:hAnsi="Times New Roman" w:cs="Times New Roman"/>
          <w:sz w:val="24"/>
          <w:szCs w:val="24"/>
        </w:rPr>
        <w:t xml:space="preserve"> provide two time points bracketing CTD observations.  Overlap regions for VPR 3-4 and 4-5 are shown in Appendices </w:t>
      </w:r>
      <w:r w:rsidR="00DC22BD" w:rsidRPr="00CF4C36">
        <w:rPr>
          <w:rFonts w:ascii="Times New Roman" w:hAnsi="Times New Roman" w:cs="Times New Roman"/>
          <w:sz w:val="24"/>
          <w:szCs w:val="24"/>
        </w:rPr>
        <w:t>4</w:t>
      </w:r>
      <w:r w:rsidR="00581CE3" w:rsidRPr="00CF4C36">
        <w:rPr>
          <w:rFonts w:ascii="Times New Roman" w:hAnsi="Times New Roman" w:cs="Times New Roman"/>
          <w:sz w:val="24"/>
          <w:szCs w:val="24"/>
        </w:rPr>
        <w:t xml:space="preserve"> and </w:t>
      </w:r>
      <w:r w:rsidR="00DC22BD" w:rsidRPr="00CF4C36">
        <w:rPr>
          <w:rFonts w:ascii="Times New Roman" w:hAnsi="Times New Roman" w:cs="Times New Roman"/>
          <w:sz w:val="24"/>
          <w:szCs w:val="24"/>
        </w:rPr>
        <w:t>5</w:t>
      </w:r>
      <w:r w:rsidR="00581CE3" w:rsidRPr="00CF4C36">
        <w:rPr>
          <w:rFonts w:ascii="Times New Roman" w:hAnsi="Times New Roman" w:cs="Times New Roman"/>
          <w:sz w:val="24"/>
          <w:szCs w:val="24"/>
        </w:rPr>
        <w:t>, respectively.</w:t>
      </w:r>
    </w:p>
    <w:p w:rsidR="007839BF" w:rsidRPr="00CF4C36" w:rsidRDefault="007839BF" w:rsidP="001D5022">
      <w:pPr>
        <w:spacing w:after="0" w:line="240" w:lineRule="auto"/>
        <w:rPr>
          <w:rFonts w:ascii="Times New Roman" w:hAnsi="Times New Roman" w:cs="Times New Roman"/>
          <w:sz w:val="24"/>
          <w:szCs w:val="24"/>
        </w:rPr>
      </w:pPr>
    </w:p>
    <w:p w:rsidR="00710DA3" w:rsidRPr="00CF4C36" w:rsidRDefault="00FA73BD" w:rsidP="00FA73BD">
      <w:pPr>
        <w:spacing w:after="0" w:line="240" w:lineRule="auto"/>
        <w:rPr>
          <w:rFonts w:ascii="Times New Roman" w:hAnsi="Times New Roman" w:cs="Times New Roman"/>
          <w:b/>
          <w:sz w:val="24"/>
          <w:szCs w:val="24"/>
        </w:rPr>
      </w:pPr>
      <w:r w:rsidRPr="00CF4C36">
        <w:rPr>
          <w:rFonts w:ascii="Times New Roman" w:hAnsi="Times New Roman" w:cs="Times New Roman"/>
          <w:b/>
          <w:sz w:val="24"/>
          <w:szCs w:val="24"/>
        </w:rPr>
        <w:t xml:space="preserve">3. </w:t>
      </w:r>
      <w:r w:rsidR="00710DA3" w:rsidRPr="00CF4C36">
        <w:rPr>
          <w:rFonts w:ascii="Times New Roman" w:hAnsi="Times New Roman" w:cs="Times New Roman"/>
          <w:b/>
          <w:sz w:val="24"/>
          <w:szCs w:val="24"/>
        </w:rPr>
        <w:t>Feature surveys</w:t>
      </w:r>
    </w:p>
    <w:p w:rsidR="003F2D21" w:rsidRPr="00CF4C36" w:rsidRDefault="003F2D21" w:rsidP="001D5022">
      <w:pPr>
        <w:spacing w:after="0" w:line="240" w:lineRule="auto"/>
        <w:rPr>
          <w:rFonts w:ascii="Times New Roman" w:hAnsi="Times New Roman" w:cs="Times New Roman"/>
          <w:sz w:val="24"/>
          <w:szCs w:val="24"/>
        </w:rPr>
      </w:pPr>
    </w:p>
    <w:p w:rsidR="007839BF" w:rsidRPr="00CF4C36" w:rsidRDefault="00C769EC" w:rsidP="001D5022">
      <w:pPr>
        <w:spacing w:after="0" w:line="240" w:lineRule="auto"/>
        <w:rPr>
          <w:rFonts w:ascii="Times New Roman" w:hAnsi="Times New Roman" w:cs="Times New Roman"/>
          <w:i/>
          <w:sz w:val="24"/>
          <w:szCs w:val="24"/>
        </w:rPr>
      </w:pPr>
      <w:r w:rsidRPr="00CF4C36">
        <w:rPr>
          <w:rFonts w:ascii="Times New Roman" w:hAnsi="Times New Roman" w:cs="Times New Roman"/>
          <w:i/>
          <w:sz w:val="24"/>
          <w:szCs w:val="24"/>
        </w:rPr>
        <w:t>3.1 Survey of Eddy A</w:t>
      </w:r>
    </w:p>
    <w:p w:rsidR="00C769EC" w:rsidRPr="00CF4C36" w:rsidRDefault="00C769EC" w:rsidP="001D5022">
      <w:pPr>
        <w:spacing w:after="0" w:line="240" w:lineRule="auto"/>
        <w:rPr>
          <w:rFonts w:ascii="Times New Roman" w:hAnsi="Times New Roman" w:cs="Times New Roman"/>
          <w:sz w:val="24"/>
          <w:szCs w:val="24"/>
        </w:rPr>
      </w:pPr>
    </w:p>
    <w:p w:rsidR="00DA727F" w:rsidRPr="00CF4C36" w:rsidRDefault="000A7360" w:rsidP="00DA727F">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After completion of the 30-60 S meridional transect, the VPR was towed northeastward from to survey Eddy A, a persistent mesoscale cyclonic feature with relatively high satellite-detected PIC (</w:t>
      </w:r>
      <w:r w:rsidR="0043180D" w:rsidRPr="00CF4C36">
        <w:rPr>
          <w:rFonts w:ascii="Times New Roman" w:hAnsi="Times New Roman" w:cs="Times New Roman"/>
          <w:sz w:val="24"/>
          <w:szCs w:val="24"/>
        </w:rPr>
        <w:fldChar w:fldCharType="begin"/>
      </w:r>
      <w:r w:rsidR="0043180D" w:rsidRPr="00CF4C36">
        <w:rPr>
          <w:rFonts w:ascii="Times New Roman" w:hAnsi="Times New Roman" w:cs="Times New Roman"/>
          <w:sz w:val="24"/>
          <w:szCs w:val="24"/>
        </w:rPr>
        <w:instrText xml:space="preserve"> REF _Ref63534926 \h </w:instrText>
      </w:r>
      <w:r w:rsidR="00241565" w:rsidRPr="00CF4C36">
        <w:rPr>
          <w:rFonts w:ascii="Times New Roman" w:hAnsi="Times New Roman" w:cs="Times New Roman"/>
          <w:sz w:val="24"/>
          <w:szCs w:val="24"/>
        </w:rPr>
        <w:instrText xml:space="preserve"> \* MERGEFORMAT </w:instrText>
      </w:r>
      <w:r w:rsidR="0043180D" w:rsidRPr="00CF4C36">
        <w:rPr>
          <w:rFonts w:ascii="Times New Roman" w:hAnsi="Times New Roman" w:cs="Times New Roman"/>
          <w:sz w:val="24"/>
          <w:szCs w:val="24"/>
        </w:rPr>
      </w:r>
      <w:r w:rsidR="0043180D"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36</w:t>
      </w:r>
      <w:r w:rsidR="0043180D" w:rsidRPr="00CF4C36">
        <w:rPr>
          <w:rFonts w:ascii="Times New Roman" w:hAnsi="Times New Roman" w:cs="Times New Roman"/>
          <w:sz w:val="24"/>
          <w:szCs w:val="24"/>
        </w:rPr>
        <w:fldChar w:fldCharType="end"/>
      </w:r>
      <w:r w:rsidRPr="00CF4C36">
        <w:rPr>
          <w:rFonts w:ascii="Times New Roman" w:hAnsi="Times New Roman" w:cs="Times New Roman"/>
          <w:sz w:val="24"/>
          <w:szCs w:val="24"/>
        </w:rPr>
        <w:t>) and chlorophyll concentrations (</w:t>
      </w:r>
      <w:r w:rsidR="0043180D" w:rsidRPr="00CF4C36">
        <w:rPr>
          <w:rFonts w:ascii="Times New Roman" w:hAnsi="Times New Roman" w:cs="Times New Roman"/>
          <w:sz w:val="24"/>
          <w:szCs w:val="24"/>
        </w:rPr>
        <w:fldChar w:fldCharType="begin"/>
      </w:r>
      <w:r w:rsidR="0043180D" w:rsidRPr="00CF4C36">
        <w:rPr>
          <w:rFonts w:ascii="Times New Roman" w:hAnsi="Times New Roman" w:cs="Times New Roman"/>
          <w:sz w:val="24"/>
          <w:szCs w:val="24"/>
        </w:rPr>
        <w:instrText xml:space="preserve"> REF _Ref63535339 \h </w:instrText>
      </w:r>
      <w:r w:rsidR="00241565" w:rsidRPr="00CF4C36">
        <w:rPr>
          <w:rFonts w:ascii="Times New Roman" w:hAnsi="Times New Roman" w:cs="Times New Roman"/>
          <w:sz w:val="24"/>
          <w:szCs w:val="24"/>
        </w:rPr>
        <w:instrText xml:space="preserve"> \* MERGEFORMAT </w:instrText>
      </w:r>
      <w:r w:rsidR="0043180D" w:rsidRPr="00CF4C36">
        <w:rPr>
          <w:rFonts w:ascii="Times New Roman" w:hAnsi="Times New Roman" w:cs="Times New Roman"/>
          <w:sz w:val="24"/>
          <w:szCs w:val="24"/>
        </w:rPr>
      </w:r>
      <w:r w:rsidR="0043180D"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37</w:t>
      </w:r>
      <w:r w:rsidR="0043180D" w:rsidRPr="00CF4C36">
        <w:rPr>
          <w:rFonts w:ascii="Times New Roman" w:hAnsi="Times New Roman" w:cs="Times New Roman"/>
          <w:sz w:val="24"/>
          <w:szCs w:val="24"/>
        </w:rPr>
        <w:fldChar w:fldCharType="end"/>
      </w:r>
      <w:r w:rsidRPr="00CF4C36">
        <w:rPr>
          <w:rFonts w:ascii="Times New Roman" w:hAnsi="Times New Roman" w:cs="Times New Roman"/>
          <w:sz w:val="24"/>
          <w:szCs w:val="24"/>
        </w:rPr>
        <w:t>). The VPR was towed across the PF during transit to the center of Eddy A (VPR 6, 7), then towed in a bow-tie pattern to complete the eddy survey (VPR 7-9).</w:t>
      </w:r>
      <w:r w:rsidR="003E5501" w:rsidRPr="00CF4C36">
        <w:rPr>
          <w:rFonts w:ascii="Times New Roman" w:hAnsi="Times New Roman" w:cs="Times New Roman"/>
          <w:sz w:val="24"/>
          <w:szCs w:val="24"/>
        </w:rPr>
        <w:t xml:space="preserve">  </w:t>
      </w:r>
      <w:r w:rsidR="00DA727F" w:rsidRPr="00CF4C36">
        <w:rPr>
          <w:rFonts w:ascii="Times New Roman" w:hAnsi="Times New Roman" w:cs="Times New Roman"/>
          <w:sz w:val="24"/>
          <w:szCs w:val="24"/>
        </w:rPr>
        <w:t>Note that the strobe failed during the latter part of VPR 6 and ROIs were not available for that portion of VPR 6 or VPR 7.</w:t>
      </w:r>
    </w:p>
    <w:p w:rsidR="000A7360" w:rsidRPr="00CF4C36" w:rsidRDefault="000A7360" w:rsidP="000A7360">
      <w:pPr>
        <w:spacing w:after="0" w:line="240" w:lineRule="auto"/>
        <w:rPr>
          <w:rFonts w:ascii="Times New Roman" w:hAnsi="Times New Roman" w:cs="Times New Roman"/>
          <w:sz w:val="24"/>
          <w:szCs w:val="24"/>
        </w:rPr>
      </w:pPr>
    </w:p>
    <w:p w:rsidR="00DA727F" w:rsidRPr="00CF4C36" w:rsidRDefault="000A7360" w:rsidP="00DA727F">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The transit towards Eddy A allowed for additional high-resolution surveying of the high-fluorescence, high-backscatter PF (</w:t>
      </w:r>
      <w:r w:rsidR="0043180D" w:rsidRPr="00CF4C36">
        <w:rPr>
          <w:rFonts w:ascii="Times New Roman" w:hAnsi="Times New Roman" w:cs="Times New Roman"/>
          <w:sz w:val="24"/>
          <w:szCs w:val="24"/>
        </w:rPr>
        <w:fldChar w:fldCharType="begin"/>
      </w:r>
      <w:r w:rsidR="0043180D" w:rsidRPr="00CF4C36">
        <w:rPr>
          <w:rFonts w:ascii="Times New Roman" w:hAnsi="Times New Roman" w:cs="Times New Roman"/>
          <w:sz w:val="24"/>
          <w:szCs w:val="24"/>
        </w:rPr>
        <w:instrText xml:space="preserve"> REF _Ref63535364 \h </w:instrText>
      </w:r>
      <w:r w:rsidR="00241565" w:rsidRPr="00CF4C36">
        <w:rPr>
          <w:rFonts w:ascii="Times New Roman" w:hAnsi="Times New Roman" w:cs="Times New Roman"/>
          <w:sz w:val="24"/>
          <w:szCs w:val="24"/>
        </w:rPr>
        <w:instrText xml:space="preserve"> \* MERGEFORMAT </w:instrText>
      </w:r>
      <w:r w:rsidR="0043180D" w:rsidRPr="00CF4C36">
        <w:rPr>
          <w:rFonts w:ascii="Times New Roman" w:hAnsi="Times New Roman" w:cs="Times New Roman"/>
          <w:sz w:val="24"/>
          <w:szCs w:val="24"/>
        </w:rPr>
      </w:r>
      <w:r w:rsidR="0043180D"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38</w:t>
      </w:r>
      <w:r w:rsidR="0043180D" w:rsidRPr="00CF4C36">
        <w:rPr>
          <w:rFonts w:ascii="Times New Roman" w:hAnsi="Times New Roman" w:cs="Times New Roman"/>
          <w:sz w:val="24"/>
          <w:szCs w:val="24"/>
        </w:rPr>
        <w:fldChar w:fldCharType="end"/>
      </w:r>
      <w:r w:rsidR="0043180D" w:rsidRPr="00CF4C36">
        <w:rPr>
          <w:rFonts w:ascii="Times New Roman" w:hAnsi="Times New Roman" w:cs="Times New Roman"/>
          <w:sz w:val="24"/>
          <w:szCs w:val="24"/>
        </w:rPr>
        <w:t>,</w:t>
      </w:r>
      <w:r w:rsidR="00CE7C04" w:rsidRPr="00CF4C36">
        <w:rPr>
          <w:rFonts w:ascii="Times New Roman" w:hAnsi="Times New Roman" w:cs="Times New Roman"/>
          <w:sz w:val="24"/>
          <w:szCs w:val="24"/>
        </w:rPr>
        <w:t xml:space="preserve"> </w:t>
      </w:r>
      <w:r w:rsidR="0043180D" w:rsidRPr="00CF4C36">
        <w:rPr>
          <w:rFonts w:ascii="Times New Roman" w:hAnsi="Times New Roman" w:cs="Times New Roman"/>
          <w:sz w:val="24"/>
          <w:szCs w:val="24"/>
        </w:rPr>
        <w:fldChar w:fldCharType="begin"/>
      </w:r>
      <w:r w:rsidR="0043180D" w:rsidRPr="00CF4C36">
        <w:rPr>
          <w:rFonts w:ascii="Times New Roman" w:hAnsi="Times New Roman" w:cs="Times New Roman"/>
          <w:sz w:val="24"/>
          <w:szCs w:val="24"/>
        </w:rPr>
        <w:instrText xml:space="preserve"> REF _Ref63535393 \h </w:instrText>
      </w:r>
      <w:r w:rsidR="00241565" w:rsidRPr="00CF4C36">
        <w:rPr>
          <w:rFonts w:ascii="Times New Roman" w:hAnsi="Times New Roman" w:cs="Times New Roman"/>
          <w:sz w:val="24"/>
          <w:szCs w:val="24"/>
        </w:rPr>
        <w:instrText xml:space="preserve"> \* MERGEFORMAT </w:instrText>
      </w:r>
      <w:r w:rsidR="0043180D" w:rsidRPr="00CF4C36">
        <w:rPr>
          <w:rFonts w:ascii="Times New Roman" w:hAnsi="Times New Roman" w:cs="Times New Roman"/>
          <w:sz w:val="24"/>
          <w:szCs w:val="24"/>
        </w:rPr>
      </w:r>
      <w:r w:rsidR="0043180D"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39</w:t>
      </w:r>
      <w:r w:rsidR="0043180D" w:rsidRPr="00CF4C36">
        <w:rPr>
          <w:rFonts w:ascii="Times New Roman" w:hAnsi="Times New Roman" w:cs="Times New Roman"/>
          <w:sz w:val="24"/>
          <w:szCs w:val="24"/>
        </w:rPr>
        <w:fldChar w:fldCharType="end"/>
      </w:r>
      <w:r w:rsidRPr="00CF4C36">
        <w:rPr>
          <w:rFonts w:ascii="Times New Roman" w:hAnsi="Times New Roman" w:cs="Times New Roman"/>
          <w:sz w:val="24"/>
          <w:szCs w:val="24"/>
        </w:rPr>
        <w:t>). East of 150 W, the PF (at ~55.5 S on 150 W) splits into northern and southern branches, which were both measured by the VPR (</w:t>
      </w:r>
      <w:r w:rsidR="0043180D" w:rsidRPr="00CF4C36">
        <w:rPr>
          <w:rFonts w:ascii="Times New Roman" w:hAnsi="Times New Roman" w:cs="Times New Roman"/>
          <w:sz w:val="24"/>
          <w:szCs w:val="24"/>
        </w:rPr>
        <w:fldChar w:fldCharType="begin"/>
      </w:r>
      <w:r w:rsidR="0043180D" w:rsidRPr="00CF4C36">
        <w:rPr>
          <w:rFonts w:ascii="Times New Roman" w:hAnsi="Times New Roman" w:cs="Times New Roman"/>
          <w:sz w:val="24"/>
          <w:szCs w:val="24"/>
        </w:rPr>
        <w:instrText xml:space="preserve"> REF _Ref63535393 \h </w:instrText>
      </w:r>
      <w:r w:rsidR="00241565" w:rsidRPr="00CF4C36">
        <w:rPr>
          <w:rFonts w:ascii="Times New Roman" w:hAnsi="Times New Roman" w:cs="Times New Roman"/>
          <w:sz w:val="24"/>
          <w:szCs w:val="24"/>
        </w:rPr>
        <w:instrText xml:space="preserve"> \* MERGEFORMAT </w:instrText>
      </w:r>
      <w:r w:rsidR="0043180D" w:rsidRPr="00CF4C36">
        <w:rPr>
          <w:rFonts w:ascii="Times New Roman" w:hAnsi="Times New Roman" w:cs="Times New Roman"/>
          <w:sz w:val="24"/>
          <w:szCs w:val="24"/>
        </w:rPr>
      </w:r>
      <w:r w:rsidR="0043180D"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39</w:t>
      </w:r>
      <w:r w:rsidR="0043180D"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00DA727F" w:rsidRPr="00CF4C36">
        <w:rPr>
          <w:rFonts w:ascii="Times New Roman" w:hAnsi="Times New Roman" w:cs="Times New Roman"/>
          <w:sz w:val="24"/>
          <w:szCs w:val="24"/>
        </w:rPr>
        <w:t xml:space="preserve"> The more southern of the two branches was colder and saltier with lower fluorescence and backscatter. Taxonomic observations (</w:t>
      </w:r>
      <w:r w:rsidR="00DA727F" w:rsidRPr="00CF4C36">
        <w:rPr>
          <w:rFonts w:ascii="Times New Roman" w:hAnsi="Times New Roman" w:cs="Times New Roman"/>
          <w:sz w:val="24"/>
          <w:szCs w:val="24"/>
        </w:rPr>
        <w:fldChar w:fldCharType="begin"/>
      </w:r>
      <w:r w:rsidR="00DA727F" w:rsidRPr="00CF4C36">
        <w:rPr>
          <w:rFonts w:ascii="Times New Roman" w:hAnsi="Times New Roman" w:cs="Times New Roman"/>
          <w:sz w:val="24"/>
          <w:szCs w:val="24"/>
        </w:rPr>
        <w:instrText xml:space="preserve"> REF _Ref64711287 \h  \* MERGEFORMAT </w:instrText>
      </w:r>
      <w:r w:rsidR="00DA727F" w:rsidRPr="00CF4C36">
        <w:rPr>
          <w:rFonts w:ascii="Times New Roman" w:hAnsi="Times New Roman" w:cs="Times New Roman"/>
          <w:sz w:val="24"/>
          <w:szCs w:val="24"/>
        </w:rPr>
      </w:r>
      <w:r w:rsidR="00DA727F"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40</w:t>
      </w:r>
      <w:r w:rsidR="00DA727F" w:rsidRPr="00CF4C36">
        <w:rPr>
          <w:rFonts w:ascii="Times New Roman" w:hAnsi="Times New Roman" w:cs="Times New Roman"/>
          <w:sz w:val="24"/>
          <w:szCs w:val="24"/>
        </w:rPr>
        <w:fldChar w:fldCharType="end"/>
      </w:r>
      <w:r w:rsidR="00DA727F" w:rsidRPr="00CF4C36">
        <w:rPr>
          <w:rFonts w:ascii="Times New Roman" w:hAnsi="Times New Roman" w:cs="Times New Roman"/>
          <w:sz w:val="24"/>
          <w:szCs w:val="24"/>
        </w:rPr>
        <w:t xml:space="preserve">) show a similar distribution to that of the southern branch of the PF on the meridional survey. Predominant taxa are </w:t>
      </w:r>
      <w:proofErr w:type="spellStart"/>
      <w:r w:rsidR="00DA727F" w:rsidRPr="00CF4C36">
        <w:rPr>
          <w:rFonts w:ascii="Times New Roman" w:hAnsi="Times New Roman" w:cs="Times New Roman"/>
          <w:sz w:val="24"/>
          <w:szCs w:val="24"/>
        </w:rPr>
        <w:t>Chaetoceros</w:t>
      </w:r>
      <w:proofErr w:type="spellEnd"/>
      <w:r w:rsidR="00DA727F" w:rsidRPr="00CF4C36">
        <w:rPr>
          <w:rFonts w:ascii="Times New Roman" w:hAnsi="Times New Roman" w:cs="Times New Roman"/>
          <w:sz w:val="24"/>
          <w:szCs w:val="24"/>
        </w:rPr>
        <w:t xml:space="preserve">, “spindles”, segmented diatoms, copepods, pteropods, and worms.  From 147W to 146W, there was a cold and salty anomaly with lifted </w:t>
      </w:r>
      <w:proofErr w:type="spellStart"/>
      <w:r w:rsidR="00DA727F" w:rsidRPr="00CF4C36">
        <w:rPr>
          <w:rFonts w:ascii="Times New Roman" w:hAnsi="Times New Roman" w:cs="Times New Roman"/>
          <w:sz w:val="24"/>
          <w:szCs w:val="24"/>
        </w:rPr>
        <w:t>isopycnals</w:t>
      </w:r>
      <w:proofErr w:type="spellEnd"/>
      <w:r w:rsidR="00DA727F" w:rsidRPr="00CF4C36">
        <w:rPr>
          <w:rFonts w:ascii="Times New Roman" w:hAnsi="Times New Roman" w:cs="Times New Roman"/>
          <w:sz w:val="24"/>
          <w:szCs w:val="24"/>
        </w:rPr>
        <w:t xml:space="preserve"> separating the two branches of the polar front. This anomaly was characterized by lower chlorophyll, backscatter, and overall plankton abundance than either of the two branches. The more northern of the two is warmer and fresher (33.85) with higher fluorescence and backscatter, with conditions more </w:t>
      </w:r>
      <w:proofErr w:type="gramStart"/>
      <w:r w:rsidR="00DA727F" w:rsidRPr="00CF4C36">
        <w:rPr>
          <w:rFonts w:ascii="Times New Roman" w:hAnsi="Times New Roman" w:cs="Times New Roman"/>
          <w:sz w:val="24"/>
          <w:szCs w:val="24"/>
        </w:rPr>
        <w:t>similar to</w:t>
      </w:r>
      <w:proofErr w:type="gramEnd"/>
      <w:r w:rsidR="00DA727F" w:rsidRPr="00CF4C36">
        <w:rPr>
          <w:rFonts w:ascii="Times New Roman" w:hAnsi="Times New Roman" w:cs="Times New Roman"/>
          <w:sz w:val="24"/>
          <w:szCs w:val="24"/>
        </w:rPr>
        <w:t xml:space="preserve"> those of the crossing of the PF on the 150 W meridional transect. The taxonomic distribution reflected that seen in the northern branch of the PF in the meridional survey, with overall lower abundance than the peak concentrations seen in VPR4.  </w:t>
      </w:r>
    </w:p>
    <w:p w:rsidR="000A7360" w:rsidRPr="00CF4C36" w:rsidRDefault="000A7360" w:rsidP="000A7360">
      <w:pPr>
        <w:spacing w:after="0" w:line="240" w:lineRule="auto"/>
        <w:rPr>
          <w:rFonts w:ascii="Times New Roman" w:hAnsi="Times New Roman" w:cs="Times New Roman"/>
          <w:sz w:val="24"/>
          <w:szCs w:val="24"/>
        </w:rPr>
      </w:pPr>
    </w:p>
    <w:p w:rsidR="000A7360" w:rsidRPr="00CF4C36" w:rsidRDefault="000A7360" w:rsidP="000A7360">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Hydrographic properties measured by the VPR and XBTs, satellite ADT, and ADCP data were used to pinpoint the center of Eddy A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_Ref63535471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41</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_Ref63535477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42</w:t>
      </w:r>
      <w:r w:rsidRPr="00CF4C36">
        <w:rPr>
          <w:rFonts w:ascii="Times New Roman" w:hAnsi="Times New Roman" w:cs="Times New Roman"/>
          <w:sz w:val="24"/>
          <w:szCs w:val="24"/>
        </w:rPr>
        <w:fldChar w:fldCharType="end"/>
      </w:r>
      <w:r w:rsidR="003E5501" w:rsidRPr="00CF4C36">
        <w:rPr>
          <w:rFonts w:ascii="Times New Roman" w:hAnsi="Times New Roman" w:cs="Times New Roman"/>
          <w:sz w:val="24"/>
          <w:szCs w:val="24"/>
        </w:rPr>
        <w:t>,</w:t>
      </w:r>
      <w:r w:rsidR="003E5501" w:rsidRPr="00CF4C36">
        <w:rPr>
          <w:rFonts w:ascii="Times New Roman" w:hAnsi="Times New Roman" w:cs="Times New Roman"/>
          <w:sz w:val="24"/>
          <w:szCs w:val="24"/>
        </w:rPr>
        <w:fldChar w:fldCharType="begin"/>
      </w:r>
      <w:r w:rsidR="003E5501" w:rsidRPr="00CF4C36">
        <w:rPr>
          <w:rFonts w:ascii="Times New Roman" w:hAnsi="Times New Roman" w:cs="Times New Roman"/>
          <w:sz w:val="24"/>
          <w:szCs w:val="24"/>
        </w:rPr>
        <w:instrText xml:space="preserve"> REF _Ref64565453 \h  \* MERGEFORMAT </w:instrText>
      </w:r>
      <w:r w:rsidR="003E5501" w:rsidRPr="00CF4C36">
        <w:rPr>
          <w:rFonts w:ascii="Times New Roman" w:hAnsi="Times New Roman" w:cs="Times New Roman"/>
          <w:sz w:val="24"/>
          <w:szCs w:val="24"/>
        </w:rPr>
      </w:r>
      <w:r w:rsidR="003E5501"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44</w:t>
      </w:r>
      <w:r w:rsidR="003E5501" w:rsidRPr="00CF4C36">
        <w:rPr>
          <w:rFonts w:ascii="Times New Roman" w:hAnsi="Times New Roman" w:cs="Times New Roman"/>
          <w:sz w:val="24"/>
          <w:szCs w:val="24"/>
        </w:rPr>
        <w:fldChar w:fldCharType="end"/>
      </w:r>
      <w:r w:rsidRPr="00CF4C36">
        <w:rPr>
          <w:rFonts w:ascii="Times New Roman" w:hAnsi="Times New Roman" w:cs="Times New Roman"/>
          <w:sz w:val="24"/>
          <w:szCs w:val="24"/>
        </w:rPr>
        <w:t>). Like the northern branch of the PF and the 150 W meridional transect, the core of Eddy A was characterized by low salinity (33.85)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_Ref63535471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41</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Unlike the high-chlorophyll and high </w:t>
      </w:r>
      <w:r w:rsidR="0043180D" w:rsidRPr="00CF4C36">
        <w:rPr>
          <w:rFonts w:ascii="Times New Roman" w:hAnsi="Times New Roman" w:cs="Times New Roman"/>
          <w:sz w:val="24"/>
          <w:szCs w:val="24"/>
        </w:rPr>
        <w:t>b</w:t>
      </w:r>
      <w:r w:rsidR="0043180D" w:rsidRPr="00CF4C36">
        <w:rPr>
          <w:rFonts w:ascii="Times New Roman" w:hAnsi="Times New Roman" w:cs="Times New Roman"/>
          <w:sz w:val="24"/>
          <w:szCs w:val="24"/>
          <w:vertAlign w:val="subscript"/>
        </w:rPr>
        <w:t>b</w:t>
      </w:r>
      <w:r w:rsidRPr="00CF4C36">
        <w:rPr>
          <w:rFonts w:ascii="Times New Roman" w:hAnsi="Times New Roman" w:cs="Times New Roman"/>
          <w:sz w:val="24"/>
          <w:szCs w:val="24"/>
        </w:rPr>
        <w:t xml:space="preserve"> PF, however, fluorescence and </w:t>
      </w:r>
      <w:r w:rsidR="0043180D" w:rsidRPr="00CF4C36">
        <w:rPr>
          <w:rFonts w:ascii="Times New Roman" w:hAnsi="Times New Roman" w:cs="Times New Roman"/>
          <w:sz w:val="24"/>
          <w:szCs w:val="24"/>
        </w:rPr>
        <w:t>b</w:t>
      </w:r>
      <w:r w:rsidR="0043180D" w:rsidRPr="00CF4C36">
        <w:rPr>
          <w:rFonts w:ascii="Times New Roman" w:hAnsi="Times New Roman" w:cs="Times New Roman"/>
          <w:sz w:val="24"/>
          <w:szCs w:val="24"/>
          <w:vertAlign w:val="subscript"/>
        </w:rPr>
        <w:t>b</w:t>
      </w:r>
      <w:r w:rsidRPr="00CF4C36">
        <w:rPr>
          <w:rFonts w:ascii="Times New Roman" w:hAnsi="Times New Roman" w:cs="Times New Roman"/>
          <w:sz w:val="24"/>
          <w:szCs w:val="24"/>
        </w:rPr>
        <w:t xml:space="preserve"> in the core of Eddy A were moderate. Zooplankton were abundant in the eddy though; the VPR captured images of copepods, pteropods, marine snow, and chaetognaths. The northern edge of the eddy was comprised of the SAF and had both high chlorophyll and high </w:t>
      </w:r>
      <w:r w:rsidR="0043180D" w:rsidRPr="00CF4C36">
        <w:rPr>
          <w:rFonts w:ascii="Times New Roman" w:hAnsi="Times New Roman" w:cs="Times New Roman"/>
          <w:sz w:val="24"/>
          <w:szCs w:val="24"/>
        </w:rPr>
        <w:t>b</w:t>
      </w:r>
      <w:r w:rsidR="0043180D" w:rsidRPr="00CF4C36">
        <w:rPr>
          <w:rFonts w:ascii="Times New Roman" w:hAnsi="Times New Roman" w:cs="Times New Roman"/>
          <w:sz w:val="24"/>
          <w:szCs w:val="24"/>
          <w:vertAlign w:val="subscript"/>
        </w:rPr>
        <w:t>b</w:t>
      </w:r>
      <w:r w:rsidRPr="00CF4C36">
        <w:rPr>
          <w:rFonts w:ascii="Times New Roman" w:hAnsi="Times New Roman" w:cs="Times New Roman"/>
          <w:sz w:val="24"/>
          <w:szCs w:val="24"/>
        </w:rPr>
        <w:t xml:space="preserve">. </w:t>
      </w:r>
      <w:r w:rsidR="00CE7C04" w:rsidRPr="00CF4C36">
        <w:rPr>
          <w:rFonts w:ascii="Times New Roman" w:hAnsi="Times New Roman" w:cs="Times New Roman"/>
          <w:sz w:val="24"/>
          <w:szCs w:val="24"/>
        </w:rPr>
        <w:t>Image data recommenced just prior to making the turn southeast at the northwest corner of the eddy (</w:t>
      </w:r>
      <w:r w:rsidR="00CE7C04" w:rsidRPr="00CF4C36">
        <w:rPr>
          <w:rFonts w:ascii="Times New Roman" w:hAnsi="Times New Roman" w:cs="Times New Roman"/>
          <w:sz w:val="24"/>
          <w:szCs w:val="24"/>
        </w:rPr>
        <w:fldChar w:fldCharType="begin"/>
      </w:r>
      <w:r w:rsidR="00CE7C04" w:rsidRPr="00CF4C36">
        <w:rPr>
          <w:rFonts w:ascii="Times New Roman" w:hAnsi="Times New Roman" w:cs="Times New Roman"/>
          <w:sz w:val="24"/>
          <w:szCs w:val="24"/>
        </w:rPr>
        <w:instrText xml:space="preserve"> REF _Ref64711798 \h  \* MERGEFORMAT </w:instrText>
      </w:r>
      <w:r w:rsidR="00CE7C04" w:rsidRPr="00CF4C36">
        <w:rPr>
          <w:rFonts w:ascii="Times New Roman" w:hAnsi="Times New Roman" w:cs="Times New Roman"/>
          <w:sz w:val="24"/>
          <w:szCs w:val="24"/>
        </w:rPr>
      </w:r>
      <w:r w:rsidR="00CE7C04"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43</w:t>
      </w:r>
      <w:r w:rsidR="00CE7C04" w:rsidRPr="00CF4C36">
        <w:rPr>
          <w:rFonts w:ascii="Times New Roman" w:hAnsi="Times New Roman" w:cs="Times New Roman"/>
          <w:sz w:val="24"/>
          <w:szCs w:val="24"/>
        </w:rPr>
        <w:fldChar w:fldCharType="end"/>
      </w:r>
      <w:r w:rsidR="00CE7C04" w:rsidRPr="00CF4C36">
        <w:rPr>
          <w:rFonts w:ascii="Times New Roman" w:hAnsi="Times New Roman" w:cs="Times New Roman"/>
          <w:sz w:val="24"/>
          <w:szCs w:val="24"/>
        </w:rPr>
        <w:t xml:space="preserve">); this high-biomass area was characterized by colonial alga, </w:t>
      </w:r>
      <w:r w:rsidR="00CE7C04" w:rsidRPr="00CF4C36">
        <w:rPr>
          <w:rFonts w:ascii="Times New Roman" w:hAnsi="Times New Roman" w:cs="Times New Roman"/>
          <w:i/>
          <w:sz w:val="24"/>
          <w:szCs w:val="24"/>
        </w:rPr>
        <w:t xml:space="preserve">P. </w:t>
      </w:r>
      <w:proofErr w:type="spellStart"/>
      <w:r w:rsidR="00CE7C04" w:rsidRPr="00CF4C36">
        <w:rPr>
          <w:rFonts w:ascii="Times New Roman" w:hAnsi="Times New Roman" w:cs="Times New Roman"/>
          <w:i/>
          <w:sz w:val="24"/>
          <w:szCs w:val="24"/>
        </w:rPr>
        <w:t>antarctica</w:t>
      </w:r>
      <w:proofErr w:type="spellEnd"/>
      <w:r w:rsidR="00CE7C04" w:rsidRPr="00CF4C36">
        <w:rPr>
          <w:rFonts w:ascii="Times New Roman" w:hAnsi="Times New Roman" w:cs="Times New Roman"/>
          <w:sz w:val="24"/>
          <w:szCs w:val="24"/>
        </w:rPr>
        <w:t>, pteropods, and worms, similar to that which was seen within waters of the SAF during the meridional survey.</w:t>
      </w:r>
    </w:p>
    <w:p w:rsidR="000A7360" w:rsidRPr="00CF4C36" w:rsidRDefault="000A7360" w:rsidP="000A7360">
      <w:pPr>
        <w:spacing w:after="0" w:line="240" w:lineRule="auto"/>
        <w:rPr>
          <w:rFonts w:ascii="Times New Roman" w:hAnsi="Times New Roman" w:cs="Times New Roman"/>
          <w:sz w:val="24"/>
          <w:szCs w:val="24"/>
        </w:rPr>
      </w:pPr>
    </w:p>
    <w:p w:rsidR="000A7360" w:rsidRPr="00CF4C36" w:rsidRDefault="000A7360" w:rsidP="000A7360">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Following the VPR survey, ten CTD profiles comprising two transects crossing Eddy A were conducted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_Ref63559239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45</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_Ref63559242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46</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_Ref63559245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47</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Like the VPR data, the CTD profiles indicate a colder eddy core than the outer eddy regime. In the top ~200 m, the eddy core is fresher; at depth it is saltier than the surrounding water. Nutrient data collected by the Scripps ODF team reveal the upward doming of </w:t>
      </w:r>
      <w:proofErr w:type="spellStart"/>
      <w:r w:rsidRPr="00CF4C36">
        <w:rPr>
          <w:rFonts w:ascii="Times New Roman" w:hAnsi="Times New Roman" w:cs="Times New Roman"/>
          <w:sz w:val="24"/>
          <w:szCs w:val="24"/>
        </w:rPr>
        <w:t>nutriclines</w:t>
      </w:r>
      <w:proofErr w:type="spellEnd"/>
      <w:r w:rsidRPr="00CF4C36">
        <w:rPr>
          <w:rFonts w:ascii="Times New Roman" w:hAnsi="Times New Roman" w:cs="Times New Roman"/>
          <w:sz w:val="24"/>
          <w:szCs w:val="24"/>
        </w:rPr>
        <w:t>. This high-nutrient water doming at eddy center is also associated with low oxygen saturation, a signature of UCDW.</w:t>
      </w:r>
    </w:p>
    <w:p w:rsidR="000A7360" w:rsidRPr="00CF4C36" w:rsidRDefault="000A7360" w:rsidP="000A7360">
      <w:pPr>
        <w:spacing w:after="0" w:line="240" w:lineRule="auto"/>
        <w:rPr>
          <w:rFonts w:ascii="Times New Roman" w:hAnsi="Times New Roman" w:cs="Times New Roman"/>
          <w:sz w:val="24"/>
          <w:szCs w:val="24"/>
        </w:rPr>
      </w:pPr>
    </w:p>
    <w:p w:rsidR="000A7360" w:rsidRPr="00CF4C36" w:rsidRDefault="000A7360" w:rsidP="000A7360">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High-resolution satellite imagery of Eddy A suggests that the presence of a spiral streamer of high PIC / chlorophyll around the eddy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_Ref63535560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48</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_Ref63535563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49</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Cross-eddy variability in temperature and salinity captured by VPR hydrographic measurements also indicates a cold spiral streamer (</w:t>
      </w:r>
      <w:r w:rsidR="0043180D" w:rsidRPr="00CF4C36">
        <w:rPr>
          <w:rFonts w:ascii="Times New Roman" w:hAnsi="Times New Roman" w:cs="Times New Roman"/>
          <w:sz w:val="24"/>
          <w:szCs w:val="24"/>
        </w:rPr>
        <w:fldChar w:fldCharType="begin"/>
      </w:r>
      <w:r w:rsidR="0043180D" w:rsidRPr="00CF4C36">
        <w:rPr>
          <w:rFonts w:ascii="Times New Roman" w:hAnsi="Times New Roman" w:cs="Times New Roman"/>
          <w:sz w:val="24"/>
          <w:szCs w:val="24"/>
        </w:rPr>
        <w:instrText xml:space="preserve"> REF _Ref63535471 \h </w:instrText>
      </w:r>
      <w:r w:rsidR="00241565" w:rsidRPr="00CF4C36">
        <w:rPr>
          <w:rFonts w:ascii="Times New Roman" w:hAnsi="Times New Roman" w:cs="Times New Roman"/>
          <w:sz w:val="24"/>
          <w:szCs w:val="24"/>
        </w:rPr>
        <w:instrText xml:space="preserve"> \* MERGEFORMAT </w:instrText>
      </w:r>
      <w:r w:rsidR="0043180D" w:rsidRPr="00CF4C36">
        <w:rPr>
          <w:rFonts w:ascii="Times New Roman" w:hAnsi="Times New Roman" w:cs="Times New Roman"/>
          <w:sz w:val="24"/>
          <w:szCs w:val="24"/>
        </w:rPr>
      </w:r>
      <w:r w:rsidR="0043180D"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41</w:t>
      </w:r>
      <w:r w:rsidR="0043180D"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0043180D" w:rsidRPr="00CF4C36">
        <w:rPr>
          <w:rFonts w:ascii="Times New Roman" w:hAnsi="Times New Roman" w:cs="Times New Roman"/>
          <w:sz w:val="24"/>
          <w:szCs w:val="24"/>
        </w:rPr>
        <w:t xml:space="preserve">This </w:t>
      </w:r>
      <w:r w:rsidRPr="00CF4C36">
        <w:rPr>
          <w:rFonts w:ascii="Times New Roman" w:hAnsi="Times New Roman" w:cs="Times New Roman"/>
          <w:sz w:val="24"/>
          <w:szCs w:val="24"/>
        </w:rPr>
        <w:t>potentially indicat</w:t>
      </w:r>
      <w:r w:rsidR="0043180D" w:rsidRPr="00CF4C36">
        <w:rPr>
          <w:rFonts w:ascii="Times New Roman" w:hAnsi="Times New Roman" w:cs="Times New Roman"/>
          <w:sz w:val="24"/>
          <w:szCs w:val="24"/>
        </w:rPr>
        <w:t>es</w:t>
      </w:r>
      <w:r w:rsidRPr="00CF4C36">
        <w:rPr>
          <w:rFonts w:ascii="Times New Roman" w:hAnsi="Times New Roman" w:cs="Times New Roman"/>
          <w:sz w:val="24"/>
          <w:szCs w:val="24"/>
        </w:rPr>
        <w:t xml:space="preserve"> lateral entrainment and advection of colder, fresher, high chlorophyll, and high </w:t>
      </w:r>
      <w:r w:rsidR="0043180D" w:rsidRPr="00CF4C36">
        <w:rPr>
          <w:rFonts w:ascii="Times New Roman" w:hAnsi="Times New Roman" w:cs="Times New Roman"/>
          <w:sz w:val="24"/>
          <w:szCs w:val="24"/>
        </w:rPr>
        <w:t>b</w:t>
      </w:r>
      <w:r w:rsidR="0043180D" w:rsidRPr="00CF4C36">
        <w:rPr>
          <w:rFonts w:ascii="Times New Roman" w:hAnsi="Times New Roman" w:cs="Times New Roman"/>
          <w:sz w:val="24"/>
          <w:szCs w:val="24"/>
          <w:vertAlign w:val="subscript"/>
        </w:rPr>
        <w:t>b</w:t>
      </w:r>
      <w:r w:rsidRPr="00CF4C36">
        <w:rPr>
          <w:rFonts w:ascii="Times New Roman" w:hAnsi="Times New Roman" w:cs="Times New Roman"/>
          <w:sz w:val="24"/>
          <w:szCs w:val="24"/>
        </w:rPr>
        <w:t xml:space="preserve"> waters from high-biomass frontal regions to form the ring of high chlorophyll and high backscatter </w:t>
      </w:r>
      <w:r w:rsidR="0043180D" w:rsidRPr="00CF4C36">
        <w:rPr>
          <w:rFonts w:ascii="Times New Roman" w:hAnsi="Times New Roman" w:cs="Times New Roman"/>
          <w:sz w:val="24"/>
          <w:szCs w:val="24"/>
        </w:rPr>
        <w:t>in the periphery of</w:t>
      </w:r>
      <w:r w:rsidRPr="00CF4C36">
        <w:rPr>
          <w:rFonts w:ascii="Times New Roman" w:hAnsi="Times New Roman" w:cs="Times New Roman"/>
          <w:sz w:val="24"/>
          <w:szCs w:val="24"/>
        </w:rPr>
        <w:t xml:space="preserve"> the </w:t>
      </w:r>
      <w:r w:rsidR="0043180D" w:rsidRPr="00CF4C36">
        <w:rPr>
          <w:rFonts w:ascii="Times New Roman" w:hAnsi="Times New Roman" w:cs="Times New Roman"/>
          <w:sz w:val="24"/>
          <w:szCs w:val="24"/>
        </w:rPr>
        <w:t>eddy</w:t>
      </w:r>
      <w:r w:rsidRPr="00CF4C36">
        <w:rPr>
          <w:rFonts w:ascii="Times New Roman" w:hAnsi="Times New Roman" w:cs="Times New Roman"/>
          <w:sz w:val="24"/>
          <w:szCs w:val="24"/>
        </w:rPr>
        <w:t>.</w:t>
      </w:r>
    </w:p>
    <w:p w:rsidR="000A7360" w:rsidRPr="00CF4C36" w:rsidRDefault="000A7360" w:rsidP="000A7360">
      <w:pPr>
        <w:spacing w:after="0" w:line="240" w:lineRule="auto"/>
        <w:rPr>
          <w:rFonts w:ascii="Times New Roman" w:hAnsi="Times New Roman" w:cs="Times New Roman"/>
          <w:sz w:val="24"/>
          <w:szCs w:val="24"/>
        </w:rPr>
      </w:pPr>
    </w:p>
    <w:p w:rsidR="000A7360" w:rsidRPr="00CF4C36" w:rsidRDefault="000A7360" w:rsidP="000A7360">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The origin of Eddy A was estimated by comparing the eddy core water to the 150 W meridional transect in temperature-salinity space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_Ref63535622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50</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w:t>
      </w:r>
      <w:r w:rsidR="0043180D" w:rsidRPr="00CF4C36">
        <w:rPr>
          <w:rFonts w:ascii="Times New Roman" w:hAnsi="Times New Roman" w:cs="Times New Roman"/>
          <w:sz w:val="24"/>
          <w:szCs w:val="24"/>
        </w:rPr>
        <w:t>.  T</w:t>
      </w:r>
      <w:r w:rsidRPr="00CF4C36">
        <w:rPr>
          <w:rFonts w:ascii="Times New Roman" w:hAnsi="Times New Roman" w:cs="Times New Roman"/>
          <w:sz w:val="24"/>
          <w:szCs w:val="24"/>
        </w:rPr>
        <w:t xml:space="preserve">he eddy core appears to have originated from the northern flank of the </w:t>
      </w:r>
      <w:r w:rsidR="0043180D" w:rsidRPr="00CF4C36">
        <w:rPr>
          <w:rFonts w:ascii="Times New Roman" w:hAnsi="Times New Roman" w:cs="Times New Roman"/>
          <w:sz w:val="24"/>
          <w:szCs w:val="24"/>
        </w:rPr>
        <w:t>PF</w:t>
      </w:r>
      <w:r w:rsidRPr="00CF4C36">
        <w:rPr>
          <w:rFonts w:ascii="Times New Roman" w:hAnsi="Times New Roman" w:cs="Times New Roman"/>
          <w:sz w:val="24"/>
          <w:szCs w:val="24"/>
        </w:rPr>
        <w:t xml:space="preserve"> based on its water mass characteristics. Comparing CTD cross sections of Eddy A and the meridional transect also suggest </w:t>
      </w:r>
      <w:r w:rsidR="0043180D" w:rsidRPr="00CF4C36">
        <w:rPr>
          <w:rFonts w:ascii="Times New Roman" w:hAnsi="Times New Roman" w:cs="Times New Roman"/>
          <w:sz w:val="24"/>
          <w:szCs w:val="24"/>
        </w:rPr>
        <w:t>consistency</w:t>
      </w:r>
      <w:r w:rsidRPr="00CF4C36">
        <w:rPr>
          <w:rFonts w:ascii="Times New Roman" w:hAnsi="Times New Roman" w:cs="Times New Roman"/>
          <w:sz w:val="24"/>
          <w:szCs w:val="24"/>
        </w:rPr>
        <w:t xml:space="preserve"> between water observed at the core of Eddy A and the PF region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_Ref63535801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Figure 51</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The deeper waters of the core of Eddy A appear to be a mixture of AAIW and UCDW; the upper water column is likely to be composed of warmed AASW.</w:t>
      </w:r>
    </w:p>
    <w:p w:rsidR="00635DE4" w:rsidRPr="00CF4C36" w:rsidRDefault="00635DE4" w:rsidP="001D5022">
      <w:pPr>
        <w:spacing w:after="0" w:line="240" w:lineRule="auto"/>
        <w:rPr>
          <w:rFonts w:ascii="Times New Roman" w:hAnsi="Times New Roman" w:cs="Times New Roman"/>
          <w:sz w:val="24"/>
          <w:szCs w:val="24"/>
        </w:rPr>
      </w:pPr>
    </w:p>
    <w:p w:rsidR="00270046" w:rsidRPr="00CF4C36" w:rsidRDefault="00270046" w:rsidP="00270046">
      <w:pPr>
        <w:spacing w:after="0" w:line="240" w:lineRule="auto"/>
        <w:rPr>
          <w:rFonts w:ascii="Times New Roman" w:hAnsi="Times New Roman" w:cs="Times New Roman"/>
          <w:i/>
          <w:sz w:val="24"/>
          <w:szCs w:val="24"/>
        </w:rPr>
      </w:pPr>
      <w:r w:rsidRPr="00CF4C36">
        <w:rPr>
          <w:rFonts w:ascii="Times New Roman" w:hAnsi="Times New Roman" w:cs="Times New Roman"/>
          <w:i/>
          <w:sz w:val="24"/>
          <w:szCs w:val="24"/>
        </w:rPr>
        <w:t>3.2 Survey of Polar Front at 141W</w:t>
      </w:r>
    </w:p>
    <w:p w:rsidR="00095333" w:rsidRPr="00CF4C36" w:rsidRDefault="00095333" w:rsidP="003B6D56">
      <w:pPr>
        <w:spacing w:after="0" w:line="240" w:lineRule="auto"/>
        <w:rPr>
          <w:rFonts w:ascii="Times New Roman" w:hAnsi="Times New Roman" w:cs="Times New Roman"/>
          <w:sz w:val="24"/>
          <w:szCs w:val="24"/>
        </w:rPr>
      </w:pPr>
    </w:p>
    <w:p w:rsidR="00095333" w:rsidRPr="00CF4C36" w:rsidRDefault="00095333" w:rsidP="00095333">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Satellite ocean color images from mid-December revealed high PIC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_Ref63537229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52</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and high chlorophyll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_Ref63537251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53</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across the PF at 141 W. The frontal configuration at 141 W differed from than at 150 W, however, due to topographic steering by the Pacific Antarctic Ridge. The SACCF and PF converge </w:t>
      </w:r>
      <w:proofErr w:type="gramStart"/>
      <w:r w:rsidRPr="00CF4C36">
        <w:rPr>
          <w:rFonts w:ascii="Times New Roman" w:hAnsi="Times New Roman" w:cs="Times New Roman"/>
          <w:sz w:val="24"/>
          <w:szCs w:val="24"/>
        </w:rPr>
        <w:t>in the vicinity of</w:t>
      </w:r>
      <w:proofErr w:type="gramEnd"/>
      <w:r w:rsidRPr="00CF4C36">
        <w:rPr>
          <w:rFonts w:ascii="Times New Roman" w:hAnsi="Times New Roman" w:cs="Times New Roman"/>
          <w:sz w:val="24"/>
          <w:szCs w:val="24"/>
        </w:rPr>
        <w:t xml:space="preserve"> the </w:t>
      </w:r>
      <w:proofErr w:type="spellStart"/>
      <w:r w:rsidRPr="00CF4C36">
        <w:rPr>
          <w:rFonts w:ascii="Times New Roman" w:hAnsi="Times New Roman" w:cs="Times New Roman"/>
          <w:sz w:val="24"/>
          <w:szCs w:val="24"/>
        </w:rPr>
        <w:t>Udintsev</w:t>
      </w:r>
      <w:proofErr w:type="spellEnd"/>
      <w:r w:rsidRPr="00CF4C36">
        <w:rPr>
          <w:rFonts w:ascii="Times New Roman" w:hAnsi="Times New Roman" w:cs="Times New Roman"/>
          <w:sz w:val="24"/>
          <w:szCs w:val="24"/>
        </w:rPr>
        <w:t xml:space="preserve"> Fracture Zone, as illustrated by ADT overla</w:t>
      </w:r>
      <w:r w:rsidR="00EB2502" w:rsidRPr="00CF4C36">
        <w:rPr>
          <w:rFonts w:ascii="Times New Roman" w:hAnsi="Times New Roman" w:cs="Times New Roman"/>
          <w:sz w:val="24"/>
          <w:szCs w:val="24"/>
        </w:rPr>
        <w:t>id</w:t>
      </w:r>
      <w:r w:rsidRPr="00CF4C36">
        <w:rPr>
          <w:rFonts w:ascii="Times New Roman" w:hAnsi="Times New Roman" w:cs="Times New Roman"/>
          <w:sz w:val="24"/>
          <w:szCs w:val="24"/>
        </w:rPr>
        <w:t xml:space="preserve"> on bathymetry (</w:t>
      </w:r>
      <w:r w:rsidR="004C0EE3" w:rsidRPr="00CF4C36">
        <w:rPr>
          <w:rFonts w:ascii="Times New Roman" w:hAnsi="Times New Roman" w:cs="Times New Roman"/>
          <w:sz w:val="24"/>
          <w:szCs w:val="24"/>
        </w:rPr>
        <w:fldChar w:fldCharType="begin"/>
      </w:r>
      <w:r w:rsidR="004C0EE3" w:rsidRPr="00CF4C36">
        <w:rPr>
          <w:rFonts w:ascii="Times New Roman" w:hAnsi="Times New Roman" w:cs="Times New Roman"/>
          <w:sz w:val="24"/>
          <w:szCs w:val="24"/>
        </w:rPr>
        <w:instrText xml:space="preserve"> REF _Ref63537268 \h </w:instrText>
      </w:r>
      <w:r w:rsidR="00241565" w:rsidRPr="00CF4C36">
        <w:rPr>
          <w:rFonts w:ascii="Times New Roman" w:hAnsi="Times New Roman" w:cs="Times New Roman"/>
          <w:sz w:val="24"/>
          <w:szCs w:val="24"/>
        </w:rPr>
        <w:instrText xml:space="preserve"> \* MERGEFORMAT </w:instrText>
      </w:r>
      <w:r w:rsidR="004C0EE3" w:rsidRPr="00CF4C36">
        <w:rPr>
          <w:rFonts w:ascii="Times New Roman" w:hAnsi="Times New Roman" w:cs="Times New Roman"/>
          <w:sz w:val="24"/>
          <w:szCs w:val="24"/>
        </w:rPr>
      </w:r>
      <w:r w:rsidR="004C0EE3"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54</w:t>
      </w:r>
      <w:r w:rsidR="004C0EE3"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These </w:t>
      </w:r>
      <w:r w:rsidR="004C0EE3" w:rsidRPr="00CF4C36">
        <w:rPr>
          <w:rFonts w:ascii="Times New Roman" w:hAnsi="Times New Roman" w:cs="Times New Roman"/>
          <w:sz w:val="24"/>
          <w:szCs w:val="24"/>
        </w:rPr>
        <w:t xml:space="preserve">differences between the PF at </w:t>
      </w:r>
      <w:r w:rsidRPr="00CF4C36">
        <w:rPr>
          <w:rFonts w:ascii="Times New Roman" w:hAnsi="Times New Roman" w:cs="Times New Roman"/>
          <w:sz w:val="24"/>
          <w:szCs w:val="24"/>
        </w:rPr>
        <w:t>141 W relative to the 150 W meridian motivated an extensive VPR cross-sectional survey (VPR 10). February satellite imagery suggests that  PIC and chlorophyll may have declined in the PF since December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_Ref63537419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55</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_Ref63537436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56</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though high PIC and chlorophyll appeared to continue in the Southern ACC front. </w:t>
      </w:r>
    </w:p>
    <w:p w:rsidR="00095333" w:rsidRPr="00CF4C36" w:rsidRDefault="00095333" w:rsidP="00095333">
      <w:pPr>
        <w:spacing w:after="0" w:line="240" w:lineRule="auto"/>
        <w:rPr>
          <w:rFonts w:ascii="Times New Roman" w:hAnsi="Times New Roman" w:cs="Times New Roman"/>
          <w:sz w:val="24"/>
          <w:szCs w:val="24"/>
        </w:rPr>
      </w:pPr>
    </w:p>
    <w:p w:rsidR="00095333" w:rsidRPr="00CF4C36" w:rsidRDefault="00095333" w:rsidP="003B6D56">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Consistent with satellite measurements, high fluorescence and backscatter were detected in the SACCF during VPR 10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_Ref63537459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57</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Backscatter and chlorophyll were enhanced to a lesser degree at the PF, which had converged with the SACCF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_Ref63537497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58</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with the strongest signals detected ~50 m below the surface. In the PF (56.8 – 57.2 S), diatom mats predominated from ~ 60-80m below the surface. In the SACCF (57.6-58.0 S</w:t>
      </w:r>
      <w:r w:rsidR="004C0EE3" w:rsidRPr="00CF4C36">
        <w:rPr>
          <w:rFonts w:ascii="Times New Roman" w:hAnsi="Times New Roman" w:cs="Times New Roman"/>
          <w:sz w:val="24"/>
          <w:szCs w:val="24"/>
        </w:rPr>
        <w:t>;</w:t>
      </w:r>
      <w:r w:rsidRPr="00CF4C36">
        <w:rPr>
          <w:rFonts w:ascii="Times New Roman" w:hAnsi="Times New Roman" w:cs="Times New Roman"/>
          <w:sz w:val="24"/>
          <w:szCs w:val="24"/>
        </w:rPr>
        <w:t xml:space="preserve"> </w:t>
      </w:r>
      <w:proofErr w:type="spellStart"/>
      <w:r w:rsidRPr="00CF4C36">
        <w:rPr>
          <w:rFonts w:ascii="Times New Roman" w:hAnsi="Times New Roman" w:cs="Times New Roman"/>
          <w:sz w:val="24"/>
          <w:szCs w:val="24"/>
        </w:rPr>
        <w:t>Orsi</w:t>
      </w:r>
      <w:proofErr w:type="spellEnd"/>
      <w:r w:rsidRPr="00CF4C36">
        <w:rPr>
          <w:rFonts w:ascii="Times New Roman" w:hAnsi="Times New Roman" w:cs="Times New Roman"/>
          <w:sz w:val="24"/>
          <w:szCs w:val="24"/>
        </w:rPr>
        <w:t xml:space="preserve"> et al. 1995), diatom mats were abundant in the surface layer. The tow was characterized by sharp horizontal gradients in bio-optical measurements, with “vertical walls” in chlorophyll and </w:t>
      </w:r>
      <w:r w:rsidR="004C0EE3" w:rsidRPr="00CF4C36">
        <w:rPr>
          <w:rFonts w:ascii="Times New Roman" w:hAnsi="Times New Roman" w:cs="Times New Roman"/>
          <w:sz w:val="24"/>
          <w:szCs w:val="24"/>
        </w:rPr>
        <w:t>b</w:t>
      </w:r>
      <w:r w:rsidR="004C0EE3" w:rsidRPr="00CF4C36">
        <w:rPr>
          <w:rFonts w:ascii="Times New Roman" w:hAnsi="Times New Roman" w:cs="Times New Roman"/>
          <w:sz w:val="24"/>
          <w:szCs w:val="24"/>
          <w:vertAlign w:val="subscript"/>
        </w:rPr>
        <w:t>b</w:t>
      </w:r>
      <w:r w:rsidRPr="00CF4C36">
        <w:rPr>
          <w:rFonts w:ascii="Times New Roman" w:hAnsi="Times New Roman" w:cs="Times New Roman"/>
          <w:sz w:val="24"/>
          <w:szCs w:val="24"/>
        </w:rPr>
        <w:t xml:space="preserve"> detected at 56.8 S, 57.55 S, and 57.95 S.</w:t>
      </w:r>
    </w:p>
    <w:p w:rsidR="006068F6" w:rsidRPr="00CF4C36" w:rsidRDefault="006068F6" w:rsidP="003B6D56">
      <w:pPr>
        <w:spacing w:after="0" w:line="240" w:lineRule="auto"/>
        <w:rPr>
          <w:rFonts w:ascii="Times New Roman" w:hAnsi="Times New Roman" w:cs="Times New Roman"/>
          <w:sz w:val="24"/>
          <w:szCs w:val="24"/>
        </w:rPr>
      </w:pPr>
    </w:p>
    <w:p w:rsidR="006068F6" w:rsidRPr="00CF4C36" w:rsidRDefault="006068F6" w:rsidP="003B6D56">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Colonial alga and diatom mats were common throughout the tow. </w:t>
      </w:r>
      <w:r w:rsidRPr="008F4428">
        <w:rPr>
          <w:rFonts w:ascii="Times New Roman" w:hAnsi="Times New Roman" w:cs="Times New Roman"/>
          <w:i/>
          <w:sz w:val="24"/>
          <w:szCs w:val="24"/>
        </w:rPr>
        <w:t xml:space="preserve">P. </w:t>
      </w:r>
      <w:proofErr w:type="spellStart"/>
      <w:r w:rsidRPr="008F4428">
        <w:rPr>
          <w:rFonts w:ascii="Times New Roman" w:hAnsi="Times New Roman" w:cs="Times New Roman"/>
          <w:i/>
          <w:sz w:val="24"/>
          <w:szCs w:val="24"/>
        </w:rPr>
        <w:t>antarctica</w:t>
      </w:r>
      <w:proofErr w:type="spellEnd"/>
      <w:r w:rsidRPr="00CF4C36">
        <w:rPr>
          <w:rFonts w:ascii="Times New Roman" w:hAnsi="Times New Roman" w:cs="Times New Roman"/>
          <w:sz w:val="24"/>
          <w:szCs w:val="24"/>
        </w:rPr>
        <w:t>, pteropods, and worms were present within the P</w:t>
      </w:r>
      <w:r w:rsidR="008B1236" w:rsidRPr="00CF4C36">
        <w:rPr>
          <w:rFonts w:ascii="Times New Roman" w:hAnsi="Times New Roman" w:cs="Times New Roman"/>
          <w:sz w:val="24"/>
          <w:szCs w:val="24"/>
        </w:rPr>
        <w:t>F</w:t>
      </w:r>
      <w:r w:rsidRPr="00CF4C36">
        <w:rPr>
          <w:rFonts w:ascii="Times New Roman" w:hAnsi="Times New Roman" w:cs="Times New Roman"/>
          <w:sz w:val="24"/>
          <w:szCs w:val="24"/>
        </w:rPr>
        <w:t xml:space="preserve">. </w:t>
      </w:r>
      <w:r w:rsidR="008B1236" w:rsidRPr="00CF4C36">
        <w:rPr>
          <w:rFonts w:ascii="Times New Roman" w:hAnsi="Times New Roman" w:cs="Times New Roman"/>
          <w:sz w:val="24"/>
          <w:szCs w:val="24"/>
        </w:rPr>
        <w:t xml:space="preserve">South of </w:t>
      </w:r>
      <w:r w:rsidRPr="00CF4C36">
        <w:rPr>
          <w:rFonts w:ascii="Times New Roman" w:hAnsi="Times New Roman" w:cs="Times New Roman"/>
          <w:sz w:val="24"/>
          <w:szCs w:val="24"/>
        </w:rPr>
        <w:t>57.5</w:t>
      </w:r>
      <w:r w:rsidR="008B1236" w:rsidRPr="00CF4C36">
        <w:rPr>
          <w:rFonts w:ascii="Times New Roman" w:hAnsi="Times New Roman" w:cs="Times New Roman"/>
          <w:sz w:val="24"/>
          <w:szCs w:val="24"/>
        </w:rPr>
        <w:t xml:space="preserve"> </w:t>
      </w:r>
      <w:r w:rsidRPr="00CF4C36">
        <w:rPr>
          <w:rFonts w:ascii="Times New Roman" w:hAnsi="Times New Roman" w:cs="Times New Roman"/>
          <w:sz w:val="24"/>
          <w:szCs w:val="24"/>
        </w:rPr>
        <w:t xml:space="preserve">S, those three taxa were replaced with </w:t>
      </w:r>
      <w:proofErr w:type="spellStart"/>
      <w:r w:rsidRPr="00CF4C36">
        <w:rPr>
          <w:rFonts w:ascii="Times New Roman" w:hAnsi="Times New Roman" w:cs="Times New Roman"/>
          <w:i/>
          <w:sz w:val="24"/>
          <w:szCs w:val="24"/>
        </w:rPr>
        <w:lastRenderedPageBreak/>
        <w:t>Chaetoceros</w:t>
      </w:r>
      <w:proofErr w:type="spellEnd"/>
      <w:r w:rsidRPr="00CF4C36">
        <w:rPr>
          <w:rFonts w:ascii="Times New Roman" w:hAnsi="Times New Roman" w:cs="Times New Roman"/>
          <w:sz w:val="24"/>
          <w:szCs w:val="24"/>
        </w:rPr>
        <w:t>, “spindles”, and segmented diatom chains typical of the southern branch of the PF and the SACCF.</w:t>
      </w:r>
    </w:p>
    <w:p w:rsidR="00270046" w:rsidRPr="00CF4C36" w:rsidRDefault="00270046" w:rsidP="00270046">
      <w:pPr>
        <w:spacing w:after="0" w:line="240" w:lineRule="auto"/>
        <w:rPr>
          <w:rFonts w:ascii="Times New Roman" w:hAnsi="Times New Roman" w:cs="Times New Roman"/>
          <w:sz w:val="24"/>
          <w:szCs w:val="24"/>
        </w:rPr>
      </w:pPr>
    </w:p>
    <w:p w:rsidR="00270046" w:rsidRPr="00CF4C36" w:rsidRDefault="00270046" w:rsidP="00270046">
      <w:pPr>
        <w:spacing w:after="0" w:line="240" w:lineRule="auto"/>
        <w:rPr>
          <w:rFonts w:ascii="Times New Roman" w:hAnsi="Times New Roman" w:cs="Times New Roman"/>
          <w:i/>
          <w:sz w:val="24"/>
          <w:szCs w:val="24"/>
        </w:rPr>
      </w:pPr>
      <w:r w:rsidRPr="00CF4C36">
        <w:rPr>
          <w:rFonts w:ascii="Times New Roman" w:hAnsi="Times New Roman" w:cs="Times New Roman"/>
          <w:i/>
          <w:sz w:val="24"/>
          <w:szCs w:val="24"/>
        </w:rPr>
        <w:t>3.3 Survey of Eddy C</w:t>
      </w:r>
    </w:p>
    <w:p w:rsidR="004C0EE3" w:rsidRPr="00CF4C36" w:rsidRDefault="004C0EE3" w:rsidP="00270046">
      <w:pPr>
        <w:spacing w:after="0" w:line="240" w:lineRule="auto"/>
        <w:rPr>
          <w:rFonts w:ascii="Times New Roman" w:hAnsi="Times New Roman" w:cs="Times New Roman"/>
          <w:sz w:val="24"/>
          <w:szCs w:val="24"/>
        </w:rPr>
      </w:pPr>
    </w:p>
    <w:p w:rsidR="004C0EE3" w:rsidRPr="00CF4C36" w:rsidRDefault="008A701C" w:rsidP="004C0EE3">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S</w:t>
      </w:r>
      <w:r w:rsidR="004C0EE3" w:rsidRPr="00CF4C36">
        <w:rPr>
          <w:rFonts w:ascii="Times New Roman" w:hAnsi="Times New Roman" w:cs="Times New Roman"/>
          <w:sz w:val="24"/>
          <w:szCs w:val="24"/>
        </w:rPr>
        <w:t xml:space="preserve">atellite images from 20 January 2021 indicate a hotspot of PIC and chlorophyll </w:t>
      </w:r>
      <w:r w:rsidRPr="00CF4C36">
        <w:rPr>
          <w:rFonts w:ascii="Times New Roman" w:hAnsi="Times New Roman" w:cs="Times New Roman"/>
          <w:sz w:val="24"/>
          <w:szCs w:val="24"/>
        </w:rPr>
        <w:t xml:space="preserve">in the interior of cyclonic “Eddy C” </w:t>
      </w:r>
      <w:r w:rsidR="004C0EE3" w:rsidRPr="00CF4C36">
        <w:rPr>
          <w:rFonts w:ascii="Times New Roman" w:hAnsi="Times New Roman" w:cs="Times New Roman"/>
          <w:sz w:val="24"/>
          <w:szCs w:val="24"/>
        </w:rPr>
        <w:t>(</w:t>
      </w:r>
      <w:r w:rsidR="004C0EE3" w:rsidRPr="00CF4C36">
        <w:rPr>
          <w:rFonts w:ascii="Times New Roman" w:hAnsi="Times New Roman" w:cs="Times New Roman"/>
          <w:sz w:val="24"/>
          <w:szCs w:val="24"/>
        </w:rPr>
        <w:fldChar w:fldCharType="begin"/>
      </w:r>
      <w:r w:rsidR="004C0EE3" w:rsidRPr="00CF4C36">
        <w:rPr>
          <w:rFonts w:ascii="Times New Roman" w:hAnsi="Times New Roman" w:cs="Times New Roman"/>
          <w:sz w:val="24"/>
          <w:szCs w:val="24"/>
        </w:rPr>
        <w:instrText xml:space="preserve"> REF _Ref63538667 \h  \* MERGEFORMAT </w:instrText>
      </w:r>
      <w:r w:rsidR="004C0EE3" w:rsidRPr="00CF4C36">
        <w:rPr>
          <w:rFonts w:ascii="Times New Roman" w:hAnsi="Times New Roman" w:cs="Times New Roman"/>
          <w:sz w:val="24"/>
          <w:szCs w:val="24"/>
        </w:rPr>
      </w:r>
      <w:r w:rsidR="004C0EE3"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59</w:t>
      </w:r>
      <w:r w:rsidR="004C0EE3" w:rsidRPr="00CF4C36">
        <w:rPr>
          <w:rFonts w:ascii="Times New Roman" w:hAnsi="Times New Roman" w:cs="Times New Roman"/>
          <w:sz w:val="24"/>
          <w:szCs w:val="24"/>
        </w:rPr>
        <w:fldChar w:fldCharType="end"/>
      </w:r>
      <w:r w:rsidR="004C0EE3" w:rsidRPr="00CF4C36">
        <w:rPr>
          <w:rFonts w:ascii="Times New Roman" w:hAnsi="Times New Roman" w:cs="Times New Roman"/>
          <w:sz w:val="24"/>
          <w:szCs w:val="24"/>
        </w:rPr>
        <w:t xml:space="preserve">, </w:t>
      </w:r>
      <w:r w:rsidR="004C0EE3" w:rsidRPr="00CF4C36">
        <w:rPr>
          <w:rFonts w:ascii="Times New Roman" w:hAnsi="Times New Roman" w:cs="Times New Roman"/>
          <w:sz w:val="24"/>
          <w:szCs w:val="24"/>
        </w:rPr>
        <w:fldChar w:fldCharType="begin"/>
      </w:r>
      <w:r w:rsidR="004C0EE3" w:rsidRPr="00CF4C36">
        <w:rPr>
          <w:rFonts w:ascii="Times New Roman" w:hAnsi="Times New Roman" w:cs="Times New Roman"/>
          <w:sz w:val="24"/>
          <w:szCs w:val="24"/>
        </w:rPr>
        <w:instrText xml:space="preserve"> REF _Ref63538686 \h  \* MERGEFORMAT </w:instrText>
      </w:r>
      <w:r w:rsidR="004C0EE3" w:rsidRPr="00CF4C36">
        <w:rPr>
          <w:rFonts w:ascii="Times New Roman" w:hAnsi="Times New Roman" w:cs="Times New Roman"/>
          <w:sz w:val="24"/>
          <w:szCs w:val="24"/>
        </w:rPr>
      </w:r>
      <w:r w:rsidR="004C0EE3"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60</w:t>
      </w:r>
      <w:r w:rsidR="004C0EE3" w:rsidRPr="00CF4C36">
        <w:rPr>
          <w:rFonts w:ascii="Times New Roman" w:hAnsi="Times New Roman" w:cs="Times New Roman"/>
          <w:sz w:val="24"/>
          <w:szCs w:val="24"/>
        </w:rPr>
        <w:fldChar w:fldCharType="end"/>
      </w:r>
      <w:r w:rsidR="004C0EE3" w:rsidRPr="00CF4C36">
        <w:rPr>
          <w:rFonts w:ascii="Times New Roman" w:hAnsi="Times New Roman" w:cs="Times New Roman"/>
          <w:sz w:val="24"/>
          <w:szCs w:val="24"/>
        </w:rPr>
        <w:t>), motivating a VPR eddy survey from its southwest to northeast corners on 2 February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_Ref63538703 \h </w:instrText>
      </w:r>
      <w:r w:rsidR="00241565" w:rsidRPr="00CF4C36">
        <w:rPr>
          <w:rFonts w:ascii="Times New Roman" w:hAnsi="Times New Roman" w:cs="Times New Roman"/>
          <w:sz w:val="24"/>
          <w:szCs w:val="24"/>
        </w:rPr>
        <w:instrText xml:space="preserve">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61</w:t>
      </w:r>
      <w:r w:rsidRPr="00CF4C36">
        <w:rPr>
          <w:rFonts w:ascii="Times New Roman" w:hAnsi="Times New Roman" w:cs="Times New Roman"/>
          <w:sz w:val="24"/>
          <w:szCs w:val="24"/>
        </w:rPr>
        <w:fldChar w:fldCharType="end"/>
      </w:r>
      <w:r w:rsidR="004C0EE3" w:rsidRPr="00CF4C36">
        <w:rPr>
          <w:rFonts w:ascii="Times New Roman" w:hAnsi="Times New Roman" w:cs="Times New Roman"/>
          <w:sz w:val="24"/>
          <w:szCs w:val="24"/>
        </w:rPr>
        <w:t xml:space="preserve">). </w:t>
      </w:r>
      <w:r w:rsidR="003E5501" w:rsidRPr="00CF4C36">
        <w:rPr>
          <w:rFonts w:ascii="Times New Roman" w:hAnsi="Times New Roman" w:cs="Times New Roman"/>
          <w:sz w:val="24"/>
          <w:szCs w:val="24"/>
        </w:rPr>
        <w:t>An XBT survey was used to help pinpoint eddy center (</w:t>
      </w:r>
      <w:r w:rsidR="003E5501" w:rsidRPr="00CF4C36">
        <w:rPr>
          <w:rFonts w:ascii="Times New Roman" w:hAnsi="Times New Roman" w:cs="Times New Roman"/>
          <w:sz w:val="24"/>
          <w:szCs w:val="24"/>
        </w:rPr>
        <w:fldChar w:fldCharType="begin"/>
      </w:r>
      <w:r w:rsidR="003E5501" w:rsidRPr="00CF4C36">
        <w:rPr>
          <w:rFonts w:ascii="Times New Roman" w:hAnsi="Times New Roman" w:cs="Times New Roman"/>
          <w:sz w:val="24"/>
          <w:szCs w:val="24"/>
        </w:rPr>
        <w:instrText xml:space="preserve"> REF _Ref64565710 \h </w:instrText>
      </w:r>
      <w:r w:rsidR="00241565" w:rsidRPr="00CF4C36">
        <w:rPr>
          <w:rFonts w:ascii="Times New Roman" w:hAnsi="Times New Roman" w:cs="Times New Roman"/>
          <w:sz w:val="24"/>
          <w:szCs w:val="24"/>
        </w:rPr>
        <w:instrText xml:space="preserve"> \* MERGEFORMAT </w:instrText>
      </w:r>
      <w:r w:rsidR="003E5501" w:rsidRPr="00CF4C36">
        <w:rPr>
          <w:rFonts w:ascii="Times New Roman" w:hAnsi="Times New Roman" w:cs="Times New Roman"/>
          <w:sz w:val="24"/>
          <w:szCs w:val="24"/>
        </w:rPr>
      </w:r>
      <w:r w:rsidR="003E5501"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62</w:t>
      </w:r>
      <w:r w:rsidR="003E5501" w:rsidRPr="00CF4C36">
        <w:rPr>
          <w:rFonts w:ascii="Times New Roman" w:hAnsi="Times New Roman" w:cs="Times New Roman"/>
          <w:sz w:val="24"/>
          <w:szCs w:val="24"/>
        </w:rPr>
        <w:fldChar w:fldCharType="end"/>
      </w:r>
      <w:r w:rsidR="003E5501" w:rsidRPr="00CF4C36">
        <w:rPr>
          <w:rFonts w:ascii="Times New Roman" w:hAnsi="Times New Roman" w:cs="Times New Roman"/>
          <w:sz w:val="24"/>
          <w:szCs w:val="24"/>
        </w:rPr>
        <w:t xml:space="preserve">). </w:t>
      </w:r>
      <w:r w:rsidRPr="00CF4C36">
        <w:rPr>
          <w:rFonts w:ascii="Times New Roman" w:hAnsi="Times New Roman" w:cs="Times New Roman"/>
          <w:sz w:val="24"/>
          <w:szCs w:val="24"/>
        </w:rPr>
        <w:t>Whereas original expectations were for Eddy C to be a younger version of Eddy A, t</w:t>
      </w:r>
      <w:r w:rsidR="004C0EE3" w:rsidRPr="00CF4C36">
        <w:rPr>
          <w:rFonts w:ascii="Times New Roman" w:hAnsi="Times New Roman" w:cs="Times New Roman"/>
          <w:sz w:val="24"/>
          <w:szCs w:val="24"/>
        </w:rPr>
        <w:t>he</w:t>
      </w:r>
      <w:r w:rsidRPr="00CF4C36">
        <w:rPr>
          <w:rFonts w:ascii="Times New Roman" w:hAnsi="Times New Roman" w:cs="Times New Roman"/>
          <w:sz w:val="24"/>
          <w:szCs w:val="24"/>
        </w:rPr>
        <w:t>ir</w:t>
      </w:r>
      <w:r w:rsidR="004C0EE3" w:rsidRPr="00CF4C36">
        <w:rPr>
          <w:rFonts w:ascii="Times New Roman" w:hAnsi="Times New Roman" w:cs="Times New Roman"/>
          <w:sz w:val="24"/>
          <w:szCs w:val="24"/>
        </w:rPr>
        <w:t xml:space="preserve"> hydrographic and bio-optical properties </w:t>
      </w:r>
      <w:r w:rsidRPr="00CF4C36">
        <w:rPr>
          <w:rFonts w:ascii="Times New Roman" w:hAnsi="Times New Roman" w:cs="Times New Roman"/>
          <w:sz w:val="24"/>
          <w:szCs w:val="24"/>
        </w:rPr>
        <w:t>were quite different.  In contrast to Eddy A, t</w:t>
      </w:r>
      <w:r w:rsidR="004C0EE3" w:rsidRPr="00CF4C36">
        <w:rPr>
          <w:rFonts w:ascii="Times New Roman" w:hAnsi="Times New Roman" w:cs="Times New Roman"/>
          <w:sz w:val="24"/>
          <w:szCs w:val="24"/>
        </w:rPr>
        <w:t xml:space="preserve">he interior of Eddy C </w:t>
      </w:r>
      <w:r w:rsidRPr="00CF4C36">
        <w:rPr>
          <w:rFonts w:ascii="Times New Roman" w:hAnsi="Times New Roman" w:cs="Times New Roman"/>
          <w:sz w:val="24"/>
          <w:szCs w:val="24"/>
        </w:rPr>
        <w:t>contained</w:t>
      </w:r>
      <w:r w:rsidR="004C0EE3" w:rsidRPr="00CF4C36">
        <w:rPr>
          <w:rFonts w:ascii="Times New Roman" w:hAnsi="Times New Roman" w:cs="Times New Roman"/>
          <w:sz w:val="24"/>
          <w:szCs w:val="24"/>
        </w:rPr>
        <w:t xml:space="preserve"> a warm and salty interior, low fluorescence, low microplankton abundance, but high </w:t>
      </w:r>
      <w:r w:rsidRPr="00CF4C36">
        <w:rPr>
          <w:rFonts w:ascii="Times New Roman" w:hAnsi="Times New Roman" w:cs="Times New Roman"/>
          <w:sz w:val="24"/>
          <w:szCs w:val="24"/>
        </w:rPr>
        <w:t>b</w:t>
      </w:r>
      <w:r w:rsidRPr="00CF4C36">
        <w:rPr>
          <w:rFonts w:ascii="Times New Roman" w:hAnsi="Times New Roman" w:cs="Times New Roman"/>
          <w:sz w:val="24"/>
          <w:szCs w:val="24"/>
          <w:vertAlign w:val="subscript"/>
        </w:rPr>
        <w:t>b</w:t>
      </w:r>
      <w:r w:rsidR="004C0EE3" w:rsidRPr="00CF4C36">
        <w:rPr>
          <w:rFonts w:ascii="Times New Roman" w:hAnsi="Times New Roman" w:cs="Times New Roman"/>
          <w:sz w:val="24"/>
          <w:szCs w:val="24"/>
        </w:rPr>
        <w:t xml:space="preserve"> (</w:t>
      </w:r>
      <w:r w:rsidR="004C0EE3" w:rsidRPr="00CF4C36">
        <w:rPr>
          <w:rFonts w:ascii="Times New Roman" w:hAnsi="Times New Roman" w:cs="Times New Roman"/>
          <w:sz w:val="24"/>
          <w:szCs w:val="24"/>
        </w:rPr>
        <w:fldChar w:fldCharType="begin"/>
      </w:r>
      <w:r w:rsidR="004C0EE3" w:rsidRPr="00CF4C36">
        <w:rPr>
          <w:rFonts w:ascii="Times New Roman" w:hAnsi="Times New Roman" w:cs="Times New Roman"/>
          <w:sz w:val="24"/>
          <w:szCs w:val="24"/>
        </w:rPr>
        <w:instrText xml:space="preserve"> REF _Ref63538720 \h  \* MERGEFORMAT </w:instrText>
      </w:r>
      <w:r w:rsidR="004C0EE3" w:rsidRPr="00CF4C36">
        <w:rPr>
          <w:rFonts w:ascii="Times New Roman" w:hAnsi="Times New Roman" w:cs="Times New Roman"/>
          <w:sz w:val="24"/>
          <w:szCs w:val="24"/>
        </w:rPr>
      </w:r>
      <w:r w:rsidR="004C0EE3"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63</w:t>
      </w:r>
      <w:r w:rsidR="004C0EE3" w:rsidRPr="00CF4C36">
        <w:rPr>
          <w:rFonts w:ascii="Times New Roman" w:hAnsi="Times New Roman" w:cs="Times New Roman"/>
          <w:sz w:val="24"/>
          <w:szCs w:val="24"/>
        </w:rPr>
        <w:fldChar w:fldCharType="end"/>
      </w:r>
      <w:r w:rsidR="004C0EE3" w:rsidRPr="00CF4C36">
        <w:rPr>
          <w:rFonts w:ascii="Times New Roman" w:hAnsi="Times New Roman" w:cs="Times New Roman"/>
          <w:sz w:val="24"/>
          <w:szCs w:val="24"/>
        </w:rPr>
        <w:t>). Also unlike Eddy A, nutrient measurements made during CTD profiles through the eddy document high ammonium at eddy center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_Ref63538739 \h </w:instrText>
      </w:r>
      <w:r w:rsidR="00241565" w:rsidRPr="00CF4C36">
        <w:rPr>
          <w:rFonts w:ascii="Times New Roman" w:hAnsi="Times New Roman" w:cs="Times New Roman"/>
          <w:sz w:val="24"/>
          <w:szCs w:val="24"/>
        </w:rPr>
        <w:instrText xml:space="preserve">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64</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_Ref63538742 \h </w:instrText>
      </w:r>
      <w:r w:rsidR="00241565" w:rsidRPr="00CF4C36">
        <w:rPr>
          <w:rFonts w:ascii="Times New Roman" w:hAnsi="Times New Roman" w:cs="Times New Roman"/>
          <w:sz w:val="24"/>
          <w:szCs w:val="24"/>
        </w:rPr>
        <w:instrText xml:space="preserve">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65</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_Ref63538744 \h </w:instrText>
      </w:r>
      <w:r w:rsidR="00241565" w:rsidRPr="00CF4C36">
        <w:rPr>
          <w:rFonts w:ascii="Times New Roman" w:hAnsi="Times New Roman" w:cs="Times New Roman"/>
          <w:sz w:val="24"/>
          <w:szCs w:val="24"/>
        </w:rPr>
        <w:instrText xml:space="preserve">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66</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w:t>
      </w:r>
      <w:r w:rsidR="004C0EE3" w:rsidRPr="00CF4C36">
        <w:rPr>
          <w:rFonts w:ascii="Times New Roman" w:hAnsi="Times New Roman" w:cs="Times New Roman"/>
          <w:sz w:val="24"/>
          <w:szCs w:val="24"/>
        </w:rPr>
        <w:t>. Patches of higher chlorophyll consisting of diatom mats were detected on the eddy flank</w:t>
      </w:r>
      <w:r w:rsidR="001042DB" w:rsidRPr="00CF4C36">
        <w:rPr>
          <w:rFonts w:ascii="Times New Roman" w:hAnsi="Times New Roman" w:cs="Times New Roman"/>
          <w:sz w:val="24"/>
          <w:szCs w:val="24"/>
        </w:rPr>
        <w:t xml:space="preserve"> (</w:t>
      </w:r>
      <w:r w:rsidR="001042DB" w:rsidRPr="00CF4C36">
        <w:rPr>
          <w:rFonts w:ascii="Times New Roman" w:hAnsi="Times New Roman" w:cs="Times New Roman"/>
          <w:sz w:val="24"/>
          <w:szCs w:val="24"/>
        </w:rPr>
        <w:fldChar w:fldCharType="begin"/>
      </w:r>
      <w:r w:rsidR="001042DB" w:rsidRPr="00CF4C36">
        <w:rPr>
          <w:rFonts w:ascii="Times New Roman" w:hAnsi="Times New Roman" w:cs="Times New Roman"/>
          <w:sz w:val="24"/>
          <w:szCs w:val="24"/>
        </w:rPr>
        <w:instrText xml:space="preserve"> REF _Ref64712929 \h  \* MERGEFORMAT </w:instrText>
      </w:r>
      <w:r w:rsidR="001042DB" w:rsidRPr="00CF4C36">
        <w:rPr>
          <w:rFonts w:ascii="Times New Roman" w:hAnsi="Times New Roman" w:cs="Times New Roman"/>
          <w:sz w:val="24"/>
          <w:szCs w:val="24"/>
        </w:rPr>
      </w:r>
      <w:r w:rsidR="001042DB"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67</w:t>
      </w:r>
      <w:r w:rsidR="001042DB" w:rsidRPr="00CF4C36">
        <w:rPr>
          <w:rFonts w:ascii="Times New Roman" w:hAnsi="Times New Roman" w:cs="Times New Roman"/>
          <w:sz w:val="24"/>
          <w:szCs w:val="24"/>
        </w:rPr>
        <w:fldChar w:fldCharType="end"/>
      </w:r>
      <w:r w:rsidR="001042DB" w:rsidRPr="00CF4C36">
        <w:rPr>
          <w:rFonts w:ascii="Times New Roman" w:hAnsi="Times New Roman" w:cs="Times New Roman"/>
          <w:sz w:val="24"/>
          <w:szCs w:val="24"/>
        </w:rPr>
        <w:t xml:space="preserve">); </w:t>
      </w:r>
      <w:r w:rsidR="001042DB" w:rsidRPr="00CF4C36">
        <w:rPr>
          <w:rFonts w:ascii="Times New Roman" w:hAnsi="Times New Roman" w:cs="Times New Roman"/>
          <w:i/>
          <w:sz w:val="24"/>
          <w:szCs w:val="24"/>
        </w:rPr>
        <w:t xml:space="preserve">P. </w:t>
      </w:r>
      <w:proofErr w:type="spellStart"/>
      <w:r w:rsidR="001042DB" w:rsidRPr="00CF4C36">
        <w:rPr>
          <w:rFonts w:ascii="Times New Roman" w:hAnsi="Times New Roman" w:cs="Times New Roman"/>
          <w:i/>
          <w:sz w:val="24"/>
          <w:szCs w:val="24"/>
        </w:rPr>
        <w:t>antarctica</w:t>
      </w:r>
      <w:proofErr w:type="spellEnd"/>
      <w:r w:rsidR="001042DB" w:rsidRPr="00CF4C36">
        <w:rPr>
          <w:rFonts w:ascii="Times New Roman" w:hAnsi="Times New Roman" w:cs="Times New Roman"/>
          <w:sz w:val="24"/>
          <w:szCs w:val="24"/>
        </w:rPr>
        <w:t>, pteropods, and worms were also present</w:t>
      </w:r>
      <w:r w:rsidR="004C0EE3" w:rsidRPr="00CF4C36">
        <w:rPr>
          <w:rFonts w:ascii="Times New Roman" w:hAnsi="Times New Roman" w:cs="Times New Roman"/>
          <w:sz w:val="24"/>
          <w:szCs w:val="24"/>
        </w:rPr>
        <w:t>.</w:t>
      </w:r>
    </w:p>
    <w:p w:rsidR="004C0EE3" w:rsidRPr="00CF4C36" w:rsidRDefault="004C0EE3" w:rsidP="004C0EE3">
      <w:pPr>
        <w:spacing w:after="0" w:line="240" w:lineRule="auto"/>
        <w:rPr>
          <w:rFonts w:ascii="Times New Roman" w:hAnsi="Times New Roman" w:cs="Times New Roman"/>
          <w:sz w:val="24"/>
          <w:szCs w:val="24"/>
        </w:rPr>
      </w:pPr>
    </w:p>
    <w:p w:rsidR="004C0EE3" w:rsidRPr="00CF4C36" w:rsidRDefault="004C0EE3" w:rsidP="004C0EE3">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In the center of the eddy, the higher backscatter reaches the surface, creating a “Bull’s eye” backscattering pattern consistent with the satellite imagery. As PIC concentrations are estimated by</w:t>
      </w:r>
      <w:r w:rsidR="008A701C" w:rsidRPr="00CF4C36">
        <w:rPr>
          <w:rFonts w:ascii="Times New Roman" w:hAnsi="Times New Roman" w:cs="Times New Roman"/>
          <w:sz w:val="24"/>
          <w:szCs w:val="24"/>
        </w:rPr>
        <w:t xml:space="preserve"> the relation </w:t>
      </w:r>
      <w:r w:rsidRPr="00CF4C36">
        <w:rPr>
          <w:rFonts w:ascii="Times New Roman" w:hAnsi="Times New Roman" w:cs="Times New Roman"/>
          <w:sz w:val="24"/>
          <w:szCs w:val="24"/>
        </w:rPr>
        <w:t>PIC ~ b</w:t>
      </w:r>
      <w:r w:rsidRPr="00CF4C36">
        <w:rPr>
          <w:rFonts w:ascii="Times New Roman" w:hAnsi="Times New Roman" w:cs="Times New Roman"/>
          <w:sz w:val="24"/>
          <w:szCs w:val="24"/>
          <w:vertAlign w:val="subscript"/>
        </w:rPr>
        <w:t>b</w:t>
      </w:r>
      <w:r w:rsidRPr="00CF4C36">
        <w:rPr>
          <w:rFonts w:ascii="Times New Roman" w:hAnsi="Times New Roman" w:cs="Times New Roman"/>
          <w:sz w:val="24"/>
          <w:szCs w:val="24"/>
        </w:rPr>
        <w:t xml:space="preserve"> / (a + b</w:t>
      </w:r>
      <w:r w:rsidRPr="00CF4C36">
        <w:rPr>
          <w:rFonts w:ascii="Times New Roman" w:hAnsi="Times New Roman" w:cs="Times New Roman"/>
          <w:sz w:val="24"/>
          <w:szCs w:val="24"/>
          <w:vertAlign w:val="subscript"/>
        </w:rPr>
        <w:t>b</w:t>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ADDIN EN.CITE &lt;EndNote&gt;&lt;Cite&gt;&lt;Author&gt;Gordon&lt;/Author&gt;&lt;Year&gt;1988&lt;/Year&gt;&lt;RecNum&gt;3830&lt;/RecNum&gt;&lt;DisplayText&gt;(Gordon et al. 1988)&lt;/DisplayText&gt;&lt;record&gt;&lt;rec-number&gt;3830&lt;/rec-number&gt;&lt;foreign-keys&gt;&lt;key app="EN" db-id="5xvrxdvpm25pzwedsv5x9vd0t0d2awssefe0" timestamp="1612729949"&gt;3830&lt;/key&gt;&lt;/foreign-keys&gt;&lt;ref-type name="Journal Article"&gt;17&lt;/ref-type&gt;&lt;contributors&gt;&lt;authors&gt;&lt;author&gt;Gordon, Howard R.&lt;/author&gt;&lt;author&gt;Brown, Otis B.&lt;/author&gt;&lt;author&gt;Evans, Robert H.&lt;/author&gt;&lt;author&gt;Brown, James W.&lt;/author&gt;&lt;author&gt;Smith, Raymond C.&lt;/author&gt;&lt;author&gt;Baker, Karen S.&lt;/author&gt;&lt;author&gt;Clark, Dennis K.&lt;/author&gt;&lt;/authors&gt;&lt;/contributors&gt;&lt;titles&gt;&lt;title&gt;A semianalytic radiance model of ocean color&lt;/title&gt;&lt;secondary-title&gt;Journal of Geophysical Research: Atmospheres&lt;/secondary-title&gt;&lt;/titles&gt;&lt;periodical&gt;&lt;full-title&gt;Journal of Geophysical Research: Atmospheres&lt;/full-title&gt;&lt;/periodical&gt;&lt;pages&gt;10909-10924&lt;/pages&gt;&lt;volume&gt;93&lt;/volume&gt;&lt;number&gt;D9&lt;/number&gt;&lt;dates&gt;&lt;year&gt;1988&lt;/year&gt;&lt;pub-dates&gt;&lt;date&gt;1988/09/20&lt;/date&gt;&lt;/pub-dates&gt;&lt;/dates&gt;&lt;publisher&gt;John Wiley &amp;amp; Sons, Ltd&lt;/publisher&gt;&lt;isbn&gt;0148-0227&lt;/isbn&gt;&lt;work-type&gt;https://doi.org/10.1029/JD093iD09p10909&lt;/work-type&gt;&lt;urls&gt;&lt;related-urls&gt;&lt;url&gt;https://doi.org/10.1029/JD093iD09p10909&lt;/url&gt;&lt;/related-urls&gt;&lt;/urls&gt;&lt;electronic-resource-num&gt;https://doi.org/10.1029/JD093iD09p10909&lt;/electronic-resource-num&gt;&lt;access-date&gt;2021/02/07&lt;/access-date&gt;&lt;/record&gt;&lt;/Cite&gt;&lt;/EndNote&gt;</w:instrText>
      </w:r>
      <w:r w:rsidRPr="00CF4C36">
        <w:rPr>
          <w:rFonts w:ascii="Times New Roman" w:hAnsi="Times New Roman" w:cs="Times New Roman"/>
          <w:sz w:val="24"/>
          <w:szCs w:val="24"/>
        </w:rPr>
        <w:fldChar w:fldCharType="separate"/>
      </w:r>
      <w:r w:rsidRPr="00CF4C36">
        <w:rPr>
          <w:rFonts w:ascii="Times New Roman" w:hAnsi="Times New Roman" w:cs="Times New Roman"/>
          <w:noProof/>
          <w:sz w:val="24"/>
          <w:szCs w:val="24"/>
        </w:rPr>
        <w:t>(Gordon et al. 1988)</w:t>
      </w:r>
      <w:r w:rsidRPr="00CF4C36">
        <w:rPr>
          <w:rFonts w:ascii="Times New Roman" w:hAnsi="Times New Roman" w:cs="Times New Roman"/>
          <w:sz w:val="24"/>
          <w:szCs w:val="24"/>
        </w:rPr>
        <w:fldChar w:fldCharType="end"/>
      </w:r>
      <w:r w:rsidR="008A701C" w:rsidRPr="00CF4C36">
        <w:rPr>
          <w:rFonts w:ascii="Times New Roman" w:hAnsi="Times New Roman" w:cs="Times New Roman"/>
          <w:sz w:val="24"/>
          <w:szCs w:val="24"/>
        </w:rPr>
        <w:t xml:space="preserve">, </w:t>
      </w:r>
      <w:r w:rsidRPr="00CF4C36">
        <w:rPr>
          <w:rFonts w:ascii="Times New Roman" w:hAnsi="Times New Roman" w:cs="Times New Roman"/>
          <w:sz w:val="24"/>
          <w:szCs w:val="24"/>
        </w:rPr>
        <w:t xml:space="preserve">low values of </w:t>
      </w:r>
      <w:r w:rsidRPr="00CF4C36">
        <w:rPr>
          <w:rFonts w:ascii="Times New Roman" w:hAnsi="Times New Roman" w:cs="Times New Roman"/>
          <w:i/>
          <w:iCs/>
          <w:sz w:val="24"/>
          <w:szCs w:val="24"/>
        </w:rPr>
        <w:t>a</w:t>
      </w:r>
      <w:r w:rsidRPr="00CF4C36">
        <w:rPr>
          <w:rFonts w:ascii="Times New Roman" w:hAnsi="Times New Roman" w:cs="Times New Roman"/>
          <w:sz w:val="24"/>
          <w:szCs w:val="24"/>
        </w:rPr>
        <w:t xml:space="preserve"> can allow the PIC to shine forth, which we suspect may have been the case for Eddy C.</w:t>
      </w:r>
    </w:p>
    <w:p w:rsidR="001042DB" w:rsidRPr="00CF4C36" w:rsidRDefault="001042DB" w:rsidP="004C0EE3">
      <w:pPr>
        <w:spacing w:after="0" w:line="240" w:lineRule="auto"/>
        <w:rPr>
          <w:rFonts w:ascii="Times New Roman" w:hAnsi="Times New Roman" w:cs="Times New Roman"/>
          <w:sz w:val="24"/>
          <w:szCs w:val="24"/>
        </w:rPr>
      </w:pPr>
    </w:p>
    <w:p w:rsidR="001042DB" w:rsidRPr="00CF4C36" w:rsidRDefault="001042DB" w:rsidP="004C0EE3">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Zooplankton (e.g., copepods, pteropods) were present in eddy center, but the overall abundance of ROIs was extremely low. Eddy center had roughly 300 ROIs/hour for 5 straight hours, as compared to a typical hour of 1-2k ROIs and blooms which have upwards of 6-20k ROIs.</w:t>
      </w:r>
    </w:p>
    <w:p w:rsidR="00E32C05" w:rsidRPr="00CF4C36" w:rsidRDefault="00E32C05" w:rsidP="00270046">
      <w:pPr>
        <w:spacing w:after="0" w:line="240" w:lineRule="auto"/>
        <w:rPr>
          <w:rFonts w:ascii="Times New Roman" w:hAnsi="Times New Roman" w:cs="Times New Roman"/>
          <w:sz w:val="24"/>
          <w:szCs w:val="24"/>
        </w:rPr>
      </w:pPr>
    </w:p>
    <w:p w:rsidR="00270046" w:rsidRPr="00CF4C36" w:rsidRDefault="00270046" w:rsidP="00270046">
      <w:pPr>
        <w:spacing w:after="0" w:line="240" w:lineRule="auto"/>
        <w:rPr>
          <w:rFonts w:ascii="Times New Roman" w:hAnsi="Times New Roman" w:cs="Times New Roman"/>
          <w:i/>
          <w:sz w:val="24"/>
          <w:szCs w:val="24"/>
        </w:rPr>
      </w:pPr>
      <w:r w:rsidRPr="00CF4C36">
        <w:rPr>
          <w:rFonts w:ascii="Times New Roman" w:hAnsi="Times New Roman" w:cs="Times New Roman"/>
          <w:i/>
          <w:sz w:val="24"/>
          <w:szCs w:val="24"/>
        </w:rPr>
        <w:t xml:space="preserve">3.4 </w:t>
      </w:r>
      <w:proofErr w:type="spellStart"/>
      <w:r w:rsidRPr="00CF4C36">
        <w:rPr>
          <w:rFonts w:ascii="Times New Roman" w:hAnsi="Times New Roman" w:cs="Times New Roman"/>
          <w:i/>
          <w:sz w:val="24"/>
          <w:szCs w:val="24"/>
        </w:rPr>
        <w:t>Revisitation</w:t>
      </w:r>
      <w:proofErr w:type="spellEnd"/>
      <w:r w:rsidRPr="00CF4C36">
        <w:rPr>
          <w:rFonts w:ascii="Times New Roman" w:hAnsi="Times New Roman" w:cs="Times New Roman"/>
          <w:i/>
          <w:sz w:val="24"/>
          <w:szCs w:val="24"/>
        </w:rPr>
        <w:t xml:space="preserve"> of Eddy A</w:t>
      </w:r>
    </w:p>
    <w:p w:rsidR="008A701C" w:rsidRPr="00CF4C36" w:rsidRDefault="008A701C" w:rsidP="00270046">
      <w:pPr>
        <w:spacing w:after="0" w:line="240" w:lineRule="auto"/>
        <w:rPr>
          <w:rFonts w:ascii="Times New Roman" w:hAnsi="Times New Roman" w:cs="Times New Roman"/>
          <w:sz w:val="24"/>
          <w:szCs w:val="24"/>
        </w:rPr>
      </w:pPr>
    </w:p>
    <w:p w:rsidR="008A701C" w:rsidRPr="00CF4C36" w:rsidRDefault="008A701C" w:rsidP="008A701C">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After completion of the Eddy C survey, Eddy A was revisited while transiting to the meander of the SAF for VPR 12. The VPR 12 track was designed to bisect Eddy A, then travel into the eddy south of the SAF meander (“Eddy D”) before entering the SAF itself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_Ref63541765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68</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_Ref63542085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69</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As the configuration of the meander had shifted in the period since its first occupation on 19 January, a short northeastward segment following our passage through Eddy D ensured we had indeed traveled across the SAF. High fluorescence and backscatter signals were still present in low-salinity Eddy A during its </w:t>
      </w:r>
      <w:proofErr w:type="spellStart"/>
      <w:r w:rsidRPr="00CF4C36">
        <w:rPr>
          <w:rFonts w:ascii="Times New Roman" w:hAnsi="Times New Roman" w:cs="Times New Roman"/>
          <w:sz w:val="24"/>
          <w:szCs w:val="24"/>
        </w:rPr>
        <w:t>revisitation</w:t>
      </w:r>
      <w:proofErr w:type="spellEnd"/>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_Ref63541817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70</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w:t>
      </w:r>
      <w:r w:rsidR="0065409A" w:rsidRPr="00CF4C36">
        <w:rPr>
          <w:rFonts w:ascii="Times New Roman" w:hAnsi="Times New Roman" w:cs="Times New Roman"/>
          <w:sz w:val="24"/>
          <w:szCs w:val="24"/>
        </w:rPr>
        <w:t>, and zooplankton remained abundant</w:t>
      </w:r>
      <w:r w:rsidRPr="00CF4C36">
        <w:rPr>
          <w:rFonts w:ascii="Times New Roman" w:hAnsi="Times New Roman" w:cs="Times New Roman"/>
          <w:sz w:val="24"/>
          <w:szCs w:val="24"/>
        </w:rPr>
        <w:t>.</w:t>
      </w:r>
    </w:p>
    <w:p w:rsidR="002249D1" w:rsidRPr="00CF4C36" w:rsidRDefault="002249D1" w:rsidP="00270046">
      <w:pPr>
        <w:spacing w:after="0" w:line="240" w:lineRule="auto"/>
        <w:rPr>
          <w:rFonts w:ascii="Times New Roman" w:hAnsi="Times New Roman" w:cs="Times New Roman"/>
          <w:sz w:val="24"/>
          <w:szCs w:val="24"/>
        </w:rPr>
      </w:pPr>
    </w:p>
    <w:p w:rsidR="00270046" w:rsidRPr="00CF4C36" w:rsidRDefault="00270046" w:rsidP="00270046">
      <w:pPr>
        <w:spacing w:after="0" w:line="240" w:lineRule="auto"/>
        <w:rPr>
          <w:rFonts w:ascii="Times New Roman" w:hAnsi="Times New Roman" w:cs="Times New Roman"/>
          <w:i/>
          <w:sz w:val="24"/>
          <w:szCs w:val="24"/>
        </w:rPr>
      </w:pPr>
      <w:r w:rsidRPr="00CF4C36">
        <w:rPr>
          <w:rFonts w:ascii="Times New Roman" w:hAnsi="Times New Roman" w:cs="Times New Roman"/>
          <w:i/>
          <w:sz w:val="24"/>
          <w:szCs w:val="24"/>
        </w:rPr>
        <w:t xml:space="preserve">3.5 Survey of Eddy D / </w:t>
      </w:r>
      <w:proofErr w:type="spellStart"/>
      <w:r w:rsidRPr="00CF4C36">
        <w:rPr>
          <w:rFonts w:ascii="Times New Roman" w:hAnsi="Times New Roman" w:cs="Times New Roman"/>
          <w:i/>
          <w:sz w:val="24"/>
          <w:szCs w:val="24"/>
        </w:rPr>
        <w:t>Subantarctic</w:t>
      </w:r>
      <w:proofErr w:type="spellEnd"/>
      <w:r w:rsidRPr="00CF4C36">
        <w:rPr>
          <w:rFonts w:ascii="Times New Roman" w:hAnsi="Times New Roman" w:cs="Times New Roman"/>
          <w:i/>
          <w:sz w:val="24"/>
          <w:szCs w:val="24"/>
        </w:rPr>
        <w:t xml:space="preserve"> Front</w:t>
      </w:r>
    </w:p>
    <w:p w:rsidR="008A701C" w:rsidRPr="00CF4C36" w:rsidRDefault="008A701C" w:rsidP="001D5022">
      <w:pPr>
        <w:spacing w:after="0" w:line="240" w:lineRule="auto"/>
        <w:rPr>
          <w:rFonts w:ascii="Times New Roman" w:hAnsi="Times New Roman" w:cs="Times New Roman"/>
          <w:sz w:val="24"/>
          <w:szCs w:val="24"/>
        </w:rPr>
      </w:pPr>
    </w:p>
    <w:p w:rsidR="008A701C" w:rsidRPr="00CF4C36" w:rsidRDefault="008A701C" w:rsidP="008A701C">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While satellite images suggested the presence of high PIC and chlorophyll waters wrapping around the southern flank of Eddy D, this was not detected by VPR sensors; fluorescence and b</w:t>
      </w:r>
      <w:r w:rsidRPr="00CF4C36">
        <w:rPr>
          <w:rFonts w:ascii="Times New Roman" w:hAnsi="Times New Roman" w:cs="Times New Roman"/>
          <w:sz w:val="24"/>
          <w:szCs w:val="24"/>
          <w:vertAlign w:val="subscript"/>
        </w:rPr>
        <w:t>b</w:t>
      </w:r>
      <w:r w:rsidRPr="00CF4C36">
        <w:rPr>
          <w:rFonts w:ascii="Times New Roman" w:hAnsi="Times New Roman" w:cs="Times New Roman"/>
          <w:sz w:val="24"/>
          <w:szCs w:val="24"/>
        </w:rPr>
        <w:t xml:space="preserve"> remained low throughout the Eddy D cross section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_Ref63541817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70</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w:t>
      </w:r>
    </w:p>
    <w:p w:rsidR="008A701C" w:rsidRPr="00CF4C36" w:rsidRDefault="008A701C" w:rsidP="008A701C">
      <w:pPr>
        <w:spacing w:after="0" w:line="240" w:lineRule="auto"/>
        <w:rPr>
          <w:rFonts w:ascii="Times New Roman" w:hAnsi="Times New Roman" w:cs="Times New Roman"/>
          <w:sz w:val="24"/>
          <w:szCs w:val="24"/>
        </w:rPr>
      </w:pPr>
    </w:p>
    <w:p w:rsidR="008A701C" w:rsidRPr="00CF4C36" w:rsidRDefault="008A701C" w:rsidP="001D5022">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Fluorescence increased somewhat when entering the SAF, however backscatter remained near background levels.</w:t>
      </w:r>
      <w:r w:rsidR="00BA1E90" w:rsidRPr="00CF4C36">
        <w:rPr>
          <w:rFonts w:ascii="Times New Roman" w:hAnsi="Times New Roman" w:cs="Times New Roman"/>
          <w:sz w:val="24"/>
          <w:szCs w:val="24"/>
        </w:rPr>
        <w:t xml:space="preserve">  At no point in VPR12 did colonial algae or diatom mats appear in similar abundance to prior visitations of the SAF (</w:t>
      </w:r>
      <w:r w:rsidR="00BA1E90" w:rsidRPr="00CF4C36">
        <w:rPr>
          <w:rFonts w:ascii="Times New Roman" w:hAnsi="Times New Roman" w:cs="Times New Roman"/>
          <w:sz w:val="24"/>
          <w:szCs w:val="24"/>
        </w:rPr>
        <w:fldChar w:fldCharType="begin"/>
      </w:r>
      <w:r w:rsidR="00BA1E90" w:rsidRPr="00CF4C36">
        <w:rPr>
          <w:rFonts w:ascii="Times New Roman" w:hAnsi="Times New Roman" w:cs="Times New Roman"/>
          <w:sz w:val="24"/>
          <w:szCs w:val="24"/>
        </w:rPr>
        <w:instrText xml:space="preserve"> REF _Ref64716914 \h  \* MERGEFORMAT </w:instrText>
      </w:r>
      <w:r w:rsidR="00BA1E90" w:rsidRPr="00CF4C36">
        <w:rPr>
          <w:rFonts w:ascii="Times New Roman" w:hAnsi="Times New Roman" w:cs="Times New Roman"/>
          <w:sz w:val="24"/>
          <w:szCs w:val="24"/>
        </w:rPr>
      </w:r>
      <w:r w:rsidR="00BA1E90"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71</w:t>
      </w:r>
      <w:r w:rsidR="00BA1E90" w:rsidRPr="00CF4C36">
        <w:rPr>
          <w:rFonts w:ascii="Times New Roman" w:hAnsi="Times New Roman" w:cs="Times New Roman"/>
          <w:sz w:val="24"/>
          <w:szCs w:val="24"/>
        </w:rPr>
        <w:fldChar w:fldCharType="end"/>
      </w:r>
      <w:r w:rsidR="00BA1E90" w:rsidRPr="00CF4C36">
        <w:rPr>
          <w:rFonts w:ascii="Times New Roman" w:hAnsi="Times New Roman" w:cs="Times New Roman"/>
          <w:sz w:val="24"/>
          <w:szCs w:val="24"/>
        </w:rPr>
        <w:t xml:space="preserve">). </w:t>
      </w:r>
      <w:r w:rsidR="00BA1E90" w:rsidRPr="00CF4C36">
        <w:rPr>
          <w:rFonts w:ascii="Times New Roman" w:hAnsi="Times New Roman" w:cs="Times New Roman"/>
          <w:i/>
          <w:sz w:val="24"/>
          <w:szCs w:val="24"/>
        </w:rPr>
        <w:t xml:space="preserve">P. </w:t>
      </w:r>
      <w:proofErr w:type="spellStart"/>
      <w:r w:rsidR="00BA1E90" w:rsidRPr="00CF4C36">
        <w:rPr>
          <w:rFonts w:ascii="Times New Roman" w:hAnsi="Times New Roman" w:cs="Times New Roman"/>
          <w:i/>
          <w:sz w:val="24"/>
          <w:szCs w:val="24"/>
        </w:rPr>
        <w:t>antarctica</w:t>
      </w:r>
      <w:proofErr w:type="spellEnd"/>
      <w:r w:rsidR="00BA1E90" w:rsidRPr="00CF4C36">
        <w:rPr>
          <w:rFonts w:ascii="Times New Roman" w:hAnsi="Times New Roman" w:cs="Times New Roman"/>
          <w:sz w:val="24"/>
          <w:szCs w:val="24"/>
        </w:rPr>
        <w:t xml:space="preserve"> was still present.</w:t>
      </w:r>
    </w:p>
    <w:p w:rsidR="00581CE3" w:rsidRPr="00CF4C36" w:rsidRDefault="00581CE3" w:rsidP="00581CE3">
      <w:pPr>
        <w:spacing w:after="0" w:line="240" w:lineRule="auto"/>
        <w:rPr>
          <w:rFonts w:ascii="Times New Roman" w:hAnsi="Times New Roman" w:cs="Times New Roman"/>
          <w:b/>
          <w:sz w:val="24"/>
          <w:szCs w:val="24"/>
        </w:rPr>
      </w:pPr>
    </w:p>
    <w:p w:rsidR="00BA1E90" w:rsidRPr="00CF4C36" w:rsidRDefault="00BA1E90" w:rsidP="00581CE3">
      <w:pPr>
        <w:spacing w:after="0" w:line="240" w:lineRule="auto"/>
        <w:rPr>
          <w:rFonts w:ascii="Times New Roman" w:hAnsi="Times New Roman" w:cs="Times New Roman"/>
          <w:b/>
          <w:sz w:val="24"/>
          <w:szCs w:val="24"/>
        </w:rPr>
      </w:pPr>
    </w:p>
    <w:p w:rsidR="00BF00A8" w:rsidRPr="00CF4C36" w:rsidRDefault="00581CE3" w:rsidP="00581CE3">
      <w:pPr>
        <w:spacing w:after="0" w:line="240" w:lineRule="auto"/>
        <w:rPr>
          <w:rFonts w:ascii="Times New Roman" w:hAnsi="Times New Roman" w:cs="Times New Roman"/>
          <w:b/>
          <w:sz w:val="24"/>
          <w:szCs w:val="24"/>
        </w:rPr>
      </w:pPr>
      <w:r w:rsidRPr="00CF4C36">
        <w:rPr>
          <w:rFonts w:ascii="Times New Roman" w:hAnsi="Times New Roman" w:cs="Times New Roman"/>
          <w:b/>
          <w:sz w:val="24"/>
          <w:szCs w:val="24"/>
        </w:rPr>
        <w:lastRenderedPageBreak/>
        <w:t xml:space="preserve">4. </w:t>
      </w:r>
      <w:r w:rsidR="00D84526" w:rsidRPr="00CF4C36">
        <w:rPr>
          <w:rFonts w:ascii="Times New Roman" w:hAnsi="Times New Roman" w:cs="Times New Roman"/>
          <w:b/>
          <w:sz w:val="24"/>
          <w:szCs w:val="24"/>
        </w:rPr>
        <w:t>A coccolithophore bloom along 150W</w:t>
      </w:r>
    </w:p>
    <w:p w:rsidR="009B07E4" w:rsidRPr="00CF4C36" w:rsidRDefault="009B07E4" w:rsidP="00581CE3">
      <w:pPr>
        <w:spacing w:after="0" w:line="240" w:lineRule="auto"/>
        <w:rPr>
          <w:rFonts w:ascii="Times New Roman" w:hAnsi="Times New Roman" w:cs="Times New Roman"/>
          <w:sz w:val="24"/>
          <w:szCs w:val="24"/>
        </w:rPr>
      </w:pPr>
    </w:p>
    <w:p w:rsidR="0011268E" w:rsidRPr="00CF4C36" w:rsidRDefault="00D84526" w:rsidP="00581CE3">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During the transit north to re-occupy a portion of the meridional transect along 150W, a bloom of coccolithophores was detected from 50.5S to 43.3S, with b</w:t>
      </w:r>
      <w:r w:rsidRPr="00CF4C36">
        <w:rPr>
          <w:rFonts w:ascii="Times New Roman" w:hAnsi="Times New Roman" w:cs="Times New Roman"/>
          <w:sz w:val="24"/>
          <w:szCs w:val="24"/>
          <w:vertAlign w:val="subscript"/>
        </w:rPr>
        <w:t>b</w:t>
      </w:r>
      <w:r w:rsidRPr="00CF4C36">
        <w:rPr>
          <w:rFonts w:ascii="Times New Roman" w:hAnsi="Times New Roman" w:cs="Times New Roman"/>
          <w:sz w:val="24"/>
          <w:szCs w:val="24"/>
        </w:rPr>
        <w:t>’ values of up to 3E-3</w:t>
      </w:r>
      <w:r w:rsidR="00BF00A8" w:rsidRPr="00CF4C36">
        <w:rPr>
          <w:rFonts w:ascii="Times New Roman" w:hAnsi="Times New Roman" w:cs="Times New Roman"/>
          <w:sz w:val="24"/>
          <w:szCs w:val="24"/>
        </w:rPr>
        <w:t xml:space="preserve"> </w:t>
      </w:r>
      <w:r w:rsidRPr="00CF4C36">
        <w:rPr>
          <w:rFonts w:ascii="Times New Roman" w:hAnsi="Times New Roman" w:cs="Times New Roman"/>
          <w:sz w:val="24"/>
          <w:szCs w:val="24"/>
        </w:rPr>
        <w:t>(</w:t>
      </w:r>
      <w:r w:rsidR="00BF00A8" w:rsidRPr="00CF4C36">
        <w:rPr>
          <w:rFonts w:ascii="Times New Roman" w:hAnsi="Times New Roman" w:cs="Times New Roman"/>
          <w:sz w:val="24"/>
          <w:szCs w:val="24"/>
        </w:rPr>
        <w:fldChar w:fldCharType="begin"/>
      </w:r>
      <w:r w:rsidR="00BF00A8" w:rsidRPr="00CF4C36">
        <w:rPr>
          <w:rFonts w:ascii="Times New Roman" w:hAnsi="Times New Roman" w:cs="Times New Roman"/>
          <w:sz w:val="24"/>
          <w:szCs w:val="24"/>
        </w:rPr>
        <w:instrText xml:space="preserve"> REF _Ref63616418 \h </w:instrText>
      </w:r>
      <w:r w:rsidR="00241565" w:rsidRPr="00CF4C36">
        <w:rPr>
          <w:rFonts w:ascii="Times New Roman" w:hAnsi="Times New Roman" w:cs="Times New Roman"/>
          <w:sz w:val="24"/>
          <w:szCs w:val="24"/>
        </w:rPr>
        <w:instrText xml:space="preserve"> \* MERGEFORMAT </w:instrText>
      </w:r>
      <w:r w:rsidR="00BF00A8" w:rsidRPr="00CF4C36">
        <w:rPr>
          <w:rFonts w:ascii="Times New Roman" w:hAnsi="Times New Roman" w:cs="Times New Roman"/>
          <w:sz w:val="24"/>
          <w:szCs w:val="24"/>
        </w:rPr>
      </w:r>
      <w:r w:rsidR="00BF00A8"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72</w:t>
      </w:r>
      <w:r w:rsidR="00BF00A8" w:rsidRPr="00CF4C36">
        <w:rPr>
          <w:rFonts w:ascii="Times New Roman" w:hAnsi="Times New Roman" w:cs="Times New Roman"/>
          <w:sz w:val="24"/>
          <w:szCs w:val="24"/>
        </w:rPr>
        <w:fldChar w:fldCharType="end"/>
      </w:r>
      <w:r w:rsidRPr="00CF4C36">
        <w:rPr>
          <w:rFonts w:ascii="Times New Roman" w:hAnsi="Times New Roman" w:cs="Times New Roman"/>
          <w:sz w:val="24"/>
          <w:szCs w:val="24"/>
        </w:rPr>
        <w:t>)</w:t>
      </w:r>
      <w:r w:rsidR="00BF00A8" w:rsidRPr="00CF4C36">
        <w:rPr>
          <w:rFonts w:ascii="Times New Roman" w:hAnsi="Times New Roman" w:cs="Times New Roman"/>
          <w:sz w:val="24"/>
          <w:szCs w:val="24"/>
        </w:rPr>
        <w:t>.</w:t>
      </w:r>
      <w:r w:rsidRPr="00CF4C36">
        <w:rPr>
          <w:rFonts w:ascii="Times New Roman" w:hAnsi="Times New Roman" w:cs="Times New Roman"/>
          <w:sz w:val="24"/>
          <w:szCs w:val="24"/>
        </w:rPr>
        <w:t xml:space="preserve">  These values were almost an order of magnitude larger than what we have observed up to this point.  VPR 13 surveyed the northern edge of this bloom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_Ref63687725 \h </w:instrText>
      </w:r>
      <w:r w:rsidR="00241565" w:rsidRPr="00CF4C36">
        <w:rPr>
          <w:rFonts w:ascii="Times New Roman" w:hAnsi="Times New Roman" w:cs="Times New Roman"/>
          <w:sz w:val="24"/>
          <w:szCs w:val="24"/>
        </w:rPr>
        <w:instrText xml:space="preserve">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73</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spanning the background conditions to the north (warm SST, &gt; 16C; low fluorescence, low backscatter) into the bloom interior with b</w:t>
      </w:r>
      <w:r w:rsidRPr="00CF4C36">
        <w:rPr>
          <w:rFonts w:ascii="Times New Roman" w:hAnsi="Times New Roman" w:cs="Times New Roman"/>
          <w:sz w:val="24"/>
          <w:szCs w:val="24"/>
          <w:vertAlign w:val="subscript"/>
        </w:rPr>
        <w:t>b</w:t>
      </w:r>
      <w:r w:rsidRPr="00CF4C36">
        <w:rPr>
          <w:rFonts w:ascii="Times New Roman" w:hAnsi="Times New Roman" w:cs="Times New Roman"/>
          <w:sz w:val="24"/>
          <w:szCs w:val="24"/>
        </w:rPr>
        <w:t xml:space="preserve">’ values of ~2E-3.  </w:t>
      </w:r>
      <w:r w:rsidR="00E15C05" w:rsidRPr="00CF4C36">
        <w:rPr>
          <w:rFonts w:ascii="Times New Roman" w:hAnsi="Times New Roman" w:cs="Times New Roman"/>
          <w:sz w:val="24"/>
          <w:szCs w:val="24"/>
        </w:rPr>
        <w:t>The total backscatter mimics the pattern of b</w:t>
      </w:r>
      <w:r w:rsidR="00E15C05" w:rsidRPr="00CF4C36">
        <w:rPr>
          <w:rFonts w:ascii="Times New Roman" w:hAnsi="Times New Roman" w:cs="Times New Roman"/>
          <w:sz w:val="24"/>
          <w:szCs w:val="24"/>
          <w:vertAlign w:val="subscript"/>
        </w:rPr>
        <w:t>b</w:t>
      </w:r>
      <w:r w:rsidR="00E15C05" w:rsidRPr="00CF4C36">
        <w:rPr>
          <w:rFonts w:ascii="Times New Roman" w:hAnsi="Times New Roman" w:cs="Times New Roman"/>
          <w:sz w:val="24"/>
          <w:szCs w:val="24"/>
        </w:rPr>
        <w:t>’, with an increasing trend from north to south, interrupted by a dip in the vicinity of 44.1S.  Note that the surface expressions of peaks in b</w:t>
      </w:r>
      <w:r w:rsidR="00E15C05" w:rsidRPr="00CF4C36">
        <w:rPr>
          <w:rFonts w:ascii="Times New Roman" w:hAnsi="Times New Roman" w:cs="Times New Roman"/>
          <w:sz w:val="24"/>
          <w:szCs w:val="24"/>
          <w:vertAlign w:val="subscript"/>
        </w:rPr>
        <w:t>b</w:t>
      </w:r>
      <w:r w:rsidR="00E15C05" w:rsidRPr="00CF4C36">
        <w:rPr>
          <w:rFonts w:ascii="Times New Roman" w:hAnsi="Times New Roman" w:cs="Times New Roman"/>
          <w:sz w:val="24"/>
          <w:szCs w:val="24"/>
        </w:rPr>
        <w:t>’ centered at 43.8S and 44.6S both have subsurface extensions to the north.</w:t>
      </w:r>
      <w:r w:rsidR="00D10B52" w:rsidRPr="00CF4C36">
        <w:rPr>
          <w:rFonts w:ascii="Times New Roman" w:hAnsi="Times New Roman" w:cs="Times New Roman"/>
          <w:sz w:val="24"/>
          <w:szCs w:val="24"/>
        </w:rPr>
        <w:t xml:space="preserve">  </w:t>
      </w:r>
      <w:r w:rsidR="00E15C05" w:rsidRPr="00CF4C36">
        <w:rPr>
          <w:rFonts w:ascii="Times New Roman" w:hAnsi="Times New Roman" w:cs="Times New Roman"/>
          <w:sz w:val="24"/>
          <w:szCs w:val="24"/>
        </w:rPr>
        <w:t>Salinity</w:t>
      </w:r>
      <w:r w:rsidR="00B8015C" w:rsidRPr="00CF4C36">
        <w:rPr>
          <w:rFonts w:ascii="Times New Roman" w:hAnsi="Times New Roman" w:cs="Times New Roman"/>
          <w:sz w:val="24"/>
          <w:szCs w:val="24"/>
        </w:rPr>
        <w:t xml:space="preserve"> anomalies</w:t>
      </w:r>
      <w:r w:rsidR="00D10B52" w:rsidRPr="00CF4C36">
        <w:rPr>
          <w:rFonts w:ascii="Times New Roman" w:hAnsi="Times New Roman" w:cs="Times New Roman"/>
          <w:sz w:val="24"/>
          <w:szCs w:val="24"/>
        </w:rPr>
        <w:t xml:space="preserve"> centered at</w:t>
      </w:r>
      <w:r w:rsidR="00E15C05" w:rsidRPr="00CF4C36">
        <w:rPr>
          <w:rFonts w:ascii="Times New Roman" w:hAnsi="Times New Roman" w:cs="Times New Roman"/>
          <w:sz w:val="24"/>
          <w:szCs w:val="24"/>
        </w:rPr>
        <w:t xml:space="preserve"> 43.5</w:t>
      </w:r>
      <w:r w:rsidR="00D10B52" w:rsidRPr="00CF4C36">
        <w:rPr>
          <w:rFonts w:ascii="Times New Roman" w:hAnsi="Times New Roman" w:cs="Times New Roman"/>
          <w:sz w:val="24"/>
          <w:szCs w:val="24"/>
        </w:rPr>
        <w:t>S and</w:t>
      </w:r>
      <w:r w:rsidR="00E15C05" w:rsidRPr="00CF4C36">
        <w:rPr>
          <w:rFonts w:ascii="Times New Roman" w:hAnsi="Times New Roman" w:cs="Times New Roman"/>
          <w:sz w:val="24"/>
          <w:szCs w:val="24"/>
        </w:rPr>
        <w:t xml:space="preserve"> 44.5</w:t>
      </w:r>
      <w:r w:rsidR="00D10B52" w:rsidRPr="00CF4C36">
        <w:rPr>
          <w:rFonts w:ascii="Times New Roman" w:hAnsi="Times New Roman" w:cs="Times New Roman"/>
          <w:sz w:val="24"/>
          <w:szCs w:val="24"/>
        </w:rPr>
        <w:t>S appear to be associated with a</w:t>
      </w:r>
      <w:r w:rsidR="00773DBC" w:rsidRPr="00CF4C36">
        <w:rPr>
          <w:rFonts w:ascii="Times New Roman" w:hAnsi="Times New Roman" w:cs="Times New Roman"/>
          <w:sz w:val="24"/>
          <w:szCs w:val="24"/>
        </w:rPr>
        <w:t xml:space="preserve"> </w:t>
      </w:r>
      <w:r w:rsidR="00B8015C" w:rsidRPr="00CF4C36">
        <w:rPr>
          <w:rFonts w:ascii="Times New Roman" w:hAnsi="Times New Roman" w:cs="Times New Roman"/>
          <w:sz w:val="24"/>
          <w:szCs w:val="24"/>
        </w:rPr>
        <w:t>frontal meander</w:t>
      </w:r>
      <w:r w:rsidR="00D10B52" w:rsidRPr="00CF4C36">
        <w:rPr>
          <w:rFonts w:ascii="Times New Roman" w:hAnsi="Times New Roman" w:cs="Times New Roman"/>
          <w:sz w:val="24"/>
          <w:szCs w:val="24"/>
        </w:rPr>
        <w:t xml:space="preserve"> (</w:t>
      </w:r>
      <w:r w:rsidR="00D10B52" w:rsidRPr="00CF4C36">
        <w:rPr>
          <w:rFonts w:ascii="Times New Roman" w:hAnsi="Times New Roman" w:cs="Times New Roman"/>
          <w:sz w:val="24"/>
          <w:szCs w:val="24"/>
        </w:rPr>
        <w:fldChar w:fldCharType="begin"/>
      </w:r>
      <w:r w:rsidR="00D10B52" w:rsidRPr="00CF4C36">
        <w:rPr>
          <w:rFonts w:ascii="Times New Roman" w:hAnsi="Times New Roman" w:cs="Times New Roman"/>
          <w:sz w:val="24"/>
          <w:szCs w:val="24"/>
        </w:rPr>
        <w:instrText xml:space="preserve"> REF _Ref63701216 \h </w:instrText>
      </w:r>
      <w:r w:rsidR="00241565" w:rsidRPr="00CF4C36">
        <w:rPr>
          <w:rFonts w:ascii="Times New Roman" w:hAnsi="Times New Roman" w:cs="Times New Roman"/>
          <w:sz w:val="24"/>
          <w:szCs w:val="24"/>
        </w:rPr>
        <w:instrText xml:space="preserve"> \* MERGEFORMAT </w:instrText>
      </w:r>
      <w:r w:rsidR="00D10B52" w:rsidRPr="00CF4C36">
        <w:rPr>
          <w:rFonts w:ascii="Times New Roman" w:hAnsi="Times New Roman" w:cs="Times New Roman"/>
          <w:sz w:val="24"/>
          <w:szCs w:val="24"/>
        </w:rPr>
      </w:r>
      <w:r w:rsidR="00D10B52"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74</w:t>
      </w:r>
      <w:r w:rsidR="00D10B52" w:rsidRPr="00CF4C36">
        <w:rPr>
          <w:rFonts w:ascii="Times New Roman" w:hAnsi="Times New Roman" w:cs="Times New Roman"/>
          <w:sz w:val="24"/>
          <w:szCs w:val="24"/>
        </w:rPr>
        <w:fldChar w:fldCharType="end"/>
      </w:r>
      <w:r w:rsidR="00D10B52" w:rsidRPr="00CF4C36">
        <w:rPr>
          <w:rFonts w:ascii="Times New Roman" w:hAnsi="Times New Roman" w:cs="Times New Roman"/>
          <w:sz w:val="24"/>
          <w:szCs w:val="24"/>
        </w:rPr>
        <w:t>).</w:t>
      </w:r>
      <w:r w:rsidR="0011268E" w:rsidRPr="00CF4C36">
        <w:rPr>
          <w:rFonts w:ascii="Times New Roman" w:hAnsi="Times New Roman" w:cs="Times New Roman"/>
          <w:sz w:val="24"/>
          <w:szCs w:val="24"/>
        </w:rPr>
        <w:t xml:space="preserve">  Based on satellite imagery, the dip in b</w:t>
      </w:r>
      <w:r w:rsidR="0011268E" w:rsidRPr="00CF4C36">
        <w:rPr>
          <w:rFonts w:ascii="Times New Roman" w:hAnsi="Times New Roman" w:cs="Times New Roman"/>
          <w:sz w:val="24"/>
          <w:szCs w:val="24"/>
          <w:vertAlign w:val="subscript"/>
        </w:rPr>
        <w:t>b</w:t>
      </w:r>
      <w:r w:rsidR="0011268E" w:rsidRPr="00CF4C36">
        <w:rPr>
          <w:rFonts w:ascii="Times New Roman" w:hAnsi="Times New Roman" w:cs="Times New Roman"/>
          <w:sz w:val="24"/>
          <w:szCs w:val="24"/>
        </w:rPr>
        <w:t>’ at 44S (</w:t>
      </w:r>
      <w:r w:rsidR="0011268E" w:rsidRPr="00CF4C36">
        <w:rPr>
          <w:rFonts w:ascii="Times New Roman" w:hAnsi="Times New Roman" w:cs="Times New Roman"/>
          <w:sz w:val="24"/>
          <w:szCs w:val="24"/>
        </w:rPr>
        <w:fldChar w:fldCharType="begin"/>
      </w:r>
      <w:r w:rsidR="0011268E" w:rsidRPr="00CF4C36">
        <w:rPr>
          <w:rFonts w:ascii="Times New Roman" w:hAnsi="Times New Roman" w:cs="Times New Roman"/>
          <w:sz w:val="24"/>
          <w:szCs w:val="24"/>
        </w:rPr>
        <w:instrText xml:space="preserve"> REF _Ref63616418 \h </w:instrText>
      </w:r>
      <w:r w:rsidR="00EE748E" w:rsidRPr="00CF4C36">
        <w:rPr>
          <w:rFonts w:ascii="Times New Roman" w:hAnsi="Times New Roman" w:cs="Times New Roman"/>
          <w:sz w:val="24"/>
          <w:szCs w:val="24"/>
        </w:rPr>
        <w:instrText xml:space="preserve"> \* MERGEFORMAT </w:instrText>
      </w:r>
      <w:r w:rsidR="0011268E" w:rsidRPr="00CF4C36">
        <w:rPr>
          <w:rFonts w:ascii="Times New Roman" w:hAnsi="Times New Roman" w:cs="Times New Roman"/>
          <w:sz w:val="24"/>
          <w:szCs w:val="24"/>
        </w:rPr>
      </w:r>
      <w:r w:rsidR="0011268E"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72</w:t>
      </w:r>
      <w:r w:rsidR="0011268E" w:rsidRPr="00CF4C36">
        <w:rPr>
          <w:rFonts w:ascii="Times New Roman" w:hAnsi="Times New Roman" w:cs="Times New Roman"/>
          <w:sz w:val="24"/>
          <w:szCs w:val="24"/>
        </w:rPr>
        <w:fldChar w:fldCharType="end"/>
      </w:r>
      <w:r w:rsidR="0011268E" w:rsidRPr="00CF4C36">
        <w:rPr>
          <w:rFonts w:ascii="Times New Roman" w:hAnsi="Times New Roman" w:cs="Times New Roman"/>
          <w:sz w:val="24"/>
          <w:szCs w:val="24"/>
        </w:rPr>
        <w:t>) coincides with an eddy with low PIC in the interior (</w:t>
      </w:r>
      <w:r w:rsidR="0011268E" w:rsidRPr="00CF4C36">
        <w:rPr>
          <w:rFonts w:ascii="Times New Roman" w:hAnsi="Times New Roman" w:cs="Times New Roman"/>
          <w:sz w:val="24"/>
          <w:szCs w:val="24"/>
        </w:rPr>
        <w:fldChar w:fldCharType="begin"/>
      </w:r>
      <w:r w:rsidR="0011268E" w:rsidRPr="00CF4C36">
        <w:rPr>
          <w:rFonts w:ascii="Times New Roman" w:hAnsi="Times New Roman" w:cs="Times New Roman"/>
          <w:sz w:val="24"/>
          <w:szCs w:val="24"/>
        </w:rPr>
        <w:instrText xml:space="preserve"> REF _Ref63863983 \h </w:instrText>
      </w:r>
      <w:r w:rsidR="00EE748E" w:rsidRPr="00CF4C36">
        <w:rPr>
          <w:rFonts w:ascii="Times New Roman" w:hAnsi="Times New Roman" w:cs="Times New Roman"/>
          <w:sz w:val="24"/>
          <w:szCs w:val="24"/>
        </w:rPr>
        <w:instrText xml:space="preserve"> \* MERGEFORMAT </w:instrText>
      </w:r>
      <w:r w:rsidR="0011268E" w:rsidRPr="00CF4C36">
        <w:rPr>
          <w:rFonts w:ascii="Times New Roman" w:hAnsi="Times New Roman" w:cs="Times New Roman"/>
          <w:sz w:val="24"/>
          <w:szCs w:val="24"/>
        </w:rPr>
      </w:r>
      <w:r w:rsidR="0011268E"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75</w:t>
      </w:r>
      <w:r w:rsidR="0011268E" w:rsidRPr="00CF4C36">
        <w:rPr>
          <w:rFonts w:ascii="Times New Roman" w:hAnsi="Times New Roman" w:cs="Times New Roman"/>
          <w:sz w:val="24"/>
          <w:szCs w:val="24"/>
        </w:rPr>
        <w:fldChar w:fldCharType="end"/>
      </w:r>
      <w:r w:rsidR="0011268E" w:rsidRPr="00CF4C36">
        <w:rPr>
          <w:rFonts w:ascii="Times New Roman" w:hAnsi="Times New Roman" w:cs="Times New Roman"/>
          <w:sz w:val="24"/>
          <w:szCs w:val="24"/>
        </w:rPr>
        <w:t>, left panel).</w:t>
      </w:r>
    </w:p>
    <w:p w:rsidR="00773DBC" w:rsidRPr="00CF4C36" w:rsidRDefault="00773DBC" w:rsidP="00581CE3">
      <w:pPr>
        <w:spacing w:after="0" w:line="240" w:lineRule="auto"/>
        <w:rPr>
          <w:rFonts w:ascii="Times New Roman" w:hAnsi="Times New Roman" w:cs="Times New Roman"/>
          <w:sz w:val="24"/>
          <w:szCs w:val="24"/>
        </w:rPr>
      </w:pPr>
    </w:p>
    <w:p w:rsidR="00773DBC" w:rsidRPr="00CF4C36" w:rsidRDefault="00773DBC" w:rsidP="00581CE3">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A satellite image </w:t>
      </w:r>
      <w:proofErr w:type="gramStart"/>
      <w:r w:rsidRPr="00CF4C36">
        <w:rPr>
          <w:rFonts w:ascii="Times New Roman" w:hAnsi="Times New Roman" w:cs="Times New Roman"/>
          <w:sz w:val="24"/>
          <w:szCs w:val="24"/>
        </w:rPr>
        <w:t>subsequent to</w:t>
      </w:r>
      <w:proofErr w:type="gramEnd"/>
      <w:r w:rsidRPr="00CF4C36">
        <w:rPr>
          <w:rFonts w:ascii="Times New Roman" w:hAnsi="Times New Roman" w:cs="Times New Roman"/>
          <w:sz w:val="24"/>
          <w:szCs w:val="24"/>
        </w:rPr>
        <w:t xml:space="preserve"> the survey reveals PIC-rich water to the east of where high b</w:t>
      </w:r>
      <w:r w:rsidRPr="00CF4C36">
        <w:rPr>
          <w:rFonts w:ascii="Times New Roman" w:hAnsi="Times New Roman" w:cs="Times New Roman"/>
          <w:sz w:val="24"/>
          <w:szCs w:val="24"/>
          <w:vertAlign w:val="subscript"/>
        </w:rPr>
        <w:t>b</w:t>
      </w:r>
      <w:r w:rsidRPr="00CF4C36">
        <w:rPr>
          <w:rFonts w:ascii="Times New Roman" w:hAnsi="Times New Roman" w:cs="Times New Roman"/>
          <w:sz w:val="24"/>
          <w:szCs w:val="24"/>
        </w:rPr>
        <w:t>’ was observed along 150W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_Ref63863983 \h </w:instrText>
      </w:r>
      <w:r w:rsidR="00241565" w:rsidRPr="00CF4C36">
        <w:rPr>
          <w:rFonts w:ascii="Times New Roman" w:hAnsi="Times New Roman" w:cs="Times New Roman"/>
          <w:sz w:val="24"/>
          <w:szCs w:val="24"/>
        </w:rPr>
        <w:instrText xml:space="preserve">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75</w:t>
      </w:r>
      <w:r w:rsidRPr="00CF4C36">
        <w:rPr>
          <w:rFonts w:ascii="Times New Roman" w:hAnsi="Times New Roman" w:cs="Times New Roman"/>
          <w:sz w:val="24"/>
          <w:szCs w:val="24"/>
        </w:rPr>
        <w:fldChar w:fldCharType="end"/>
      </w:r>
      <w:r w:rsidR="0011268E" w:rsidRPr="00CF4C36">
        <w:rPr>
          <w:rFonts w:ascii="Times New Roman" w:hAnsi="Times New Roman" w:cs="Times New Roman"/>
          <w:sz w:val="24"/>
          <w:szCs w:val="24"/>
        </w:rPr>
        <w:t>, right panel</w:t>
      </w:r>
      <w:r w:rsidRPr="00CF4C36">
        <w:rPr>
          <w:rFonts w:ascii="Times New Roman" w:hAnsi="Times New Roman" w:cs="Times New Roman"/>
          <w:sz w:val="24"/>
          <w:szCs w:val="24"/>
        </w:rPr>
        <w:t>).</w:t>
      </w:r>
    </w:p>
    <w:p w:rsidR="0011268E" w:rsidRPr="00CF4C36" w:rsidRDefault="0011268E" w:rsidP="00581CE3">
      <w:pPr>
        <w:spacing w:after="0" w:line="240" w:lineRule="auto"/>
        <w:rPr>
          <w:rFonts w:ascii="Times New Roman" w:hAnsi="Times New Roman" w:cs="Times New Roman"/>
          <w:sz w:val="24"/>
          <w:szCs w:val="24"/>
        </w:rPr>
      </w:pPr>
    </w:p>
    <w:p w:rsidR="0011268E" w:rsidRDefault="0011268E" w:rsidP="00581CE3">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Comparison of the CTD data from the two occupations of this portion of the meridional transect reveals</w:t>
      </w:r>
      <w:r w:rsidR="00EE748E" w:rsidRPr="00CF4C36">
        <w:rPr>
          <w:rFonts w:ascii="Times New Roman" w:hAnsi="Times New Roman" w:cs="Times New Roman"/>
          <w:sz w:val="24"/>
          <w:szCs w:val="24"/>
        </w:rPr>
        <w:t xml:space="preserve"> surface warming (</w:t>
      </w:r>
      <w:r w:rsidR="00EE748E" w:rsidRPr="00CF4C36">
        <w:rPr>
          <w:rFonts w:ascii="Times New Roman" w:hAnsi="Times New Roman" w:cs="Times New Roman"/>
          <w:sz w:val="24"/>
          <w:szCs w:val="24"/>
        </w:rPr>
        <w:fldChar w:fldCharType="begin"/>
      </w:r>
      <w:r w:rsidR="00EE748E" w:rsidRPr="00CF4C36">
        <w:rPr>
          <w:rFonts w:ascii="Times New Roman" w:hAnsi="Times New Roman" w:cs="Times New Roman"/>
          <w:sz w:val="24"/>
          <w:szCs w:val="24"/>
        </w:rPr>
        <w:instrText xml:space="preserve"> REF _Ref64621877 \h  \* MERGEFORMAT </w:instrText>
      </w:r>
      <w:r w:rsidR="00EE748E" w:rsidRPr="00CF4C36">
        <w:rPr>
          <w:rFonts w:ascii="Times New Roman" w:hAnsi="Times New Roman" w:cs="Times New Roman"/>
          <w:sz w:val="24"/>
          <w:szCs w:val="24"/>
        </w:rPr>
      </w:r>
      <w:r w:rsidR="00EE748E"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76</w:t>
      </w:r>
      <w:r w:rsidR="00EE748E" w:rsidRPr="00CF4C36">
        <w:rPr>
          <w:rFonts w:ascii="Times New Roman" w:hAnsi="Times New Roman" w:cs="Times New Roman"/>
          <w:sz w:val="24"/>
          <w:szCs w:val="24"/>
        </w:rPr>
        <w:fldChar w:fldCharType="end"/>
      </w:r>
      <w:r w:rsidR="00EE748E" w:rsidRPr="00CF4C36">
        <w:rPr>
          <w:rFonts w:ascii="Times New Roman" w:hAnsi="Times New Roman" w:cs="Times New Roman"/>
          <w:sz w:val="24"/>
          <w:szCs w:val="24"/>
        </w:rPr>
        <w:t xml:space="preserve">), as to be expected this time of year.  However, near-surface waters also </w:t>
      </w:r>
      <w:r w:rsidRPr="00CF4C36">
        <w:rPr>
          <w:rFonts w:ascii="Times New Roman" w:hAnsi="Times New Roman" w:cs="Times New Roman"/>
          <w:sz w:val="24"/>
          <w:szCs w:val="24"/>
        </w:rPr>
        <w:t>freshen</w:t>
      </w:r>
      <w:r w:rsidR="00EE748E" w:rsidRPr="00CF4C36">
        <w:rPr>
          <w:rFonts w:ascii="Times New Roman" w:hAnsi="Times New Roman" w:cs="Times New Roman"/>
          <w:sz w:val="24"/>
          <w:szCs w:val="24"/>
        </w:rPr>
        <w:t>ed</w:t>
      </w:r>
      <w:r w:rsidRPr="00CF4C36">
        <w:rPr>
          <w:rFonts w:ascii="Times New Roman" w:hAnsi="Times New Roman" w:cs="Times New Roman"/>
          <w:sz w:val="24"/>
          <w:szCs w:val="24"/>
        </w:rPr>
        <w:t xml:space="preserve"> by ~0.2 </w:t>
      </w:r>
      <w:proofErr w:type="spellStart"/>
      <w:r w:rsidRPr="00CF4C36">
        <w:rPr>
          <w:rFonts w:ascii="Times New Roman" w:hAnsi="Times New Roman" w:cs="Times New Roman"/>
          <w:sz w:val="24"/>
          <w:szCs w:val="24"/>
        </w:rPr>
        <w:t>psu</w:t>
      </w:r>
      <w:proofErr w:type="spellEnd"/>
      <w:r w:rsidR="00EE748E" w:rsidRPr="00CF4C36">
        <w:rPr>
          <w:rFonts w:ascii="Times New Roman" w:hAnsi="Times New Roman" w:cs="Times New Roman"/>
          <w:sz w:val="24"/>
          <w:szCs w:val="24"/>
        </w:rPr>
        <w:t>, indicating the presence of a different water mass</w:t>
      </w:r>
      <w:r w:rsidR="00362B76" w:rsidRPr="00CF4C36">
        <w:rPr>
          <w:rFonts w:ascii="Times New Roman" w:hAnsi="Times New Roman" w:cs="Times New Roman"/>
          <w:sz w:val="24"/>
          <w:szCs w:val="24"/>
        </w:rPr>
        <w:t xml:space="preserve"> (</w:t>
      </w:r>
      <w:r w:rsidR="00362B76" w:rsidRPr="00CF4C36">
        <w:rPr>
          <w:rFonts w:ascii="Times New Roman" w:hAnsi="Times New Roman" w:cs="Times New Roman"/>
          <w:sz w:val="24"/>
          <w:szCs w:val="24"/>
        </w:rPr>
        <w:fldChar w:fldCharType="begin"/>
      </w:r>
      <w:r w:rsidR="00362B76" w:rsidRPr="00CF4C36">
        <w:rPr>
          <w:rFonts w:ascii="Times New Roman" w:hAnsi="Times New Roman" w:cs="Times New Roman"/>
          <w:sz w:val="24"/>
          <w:szCs w:val="24"/>
        </w:rPr>
        <w:instrText xml:space="preserve"> REF _Ref64673938 \h  \* MERGEFORMAT </w:instrText>
      </w:r>
      <w:r w:rsidR="00362B76" w:rsidRPr="00CF4C36">
        <w:rPr>
          <w:rFonts w:ascii="Times New Roman" w:hAnsi="Times New Roman" w:cs="Times New Roman"/>
          <w:sz w:val="24"/>
          <w:szCs w:val="24"/>
        </w:rPr>
      </w:r>
      <w:r w:rsidR="00362B76"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77</w:t>
      </w:r>
      <w:r w:rsidR="00362B76" w:rsidRPr="00CF4C36">
        <w:rPr>
          <w:rFonts w:ascii="Times New Roman" w:hAnsi="Times New Roman" w:cs="Times New Roman"/>
          <w:sz w:val="24"/>
          <w:szCs w:val="24"/>
        </w:rPr>
        <w:fldChar w:fldCharType="end"/>
      </w:r>
      <w:r w:rsidR="00362B76" w:rsidRPr="00CF4C36">
        <w:rPr>
          <w:rFonts w:ascii="Times New Roman" w:hAnsi="Times New Roman" w:cs="Times New Roman"/>
          <w:sz w:val="24"/>
          <w:szCs w:val="24"/>
        </w:rPr>
        <w:t>)</w:t>
      </w:r>
      <w:r w:rsidR="00EE748E" w:rsidRPr="00CF4C36">
        <w:rPr>
          <w:rFonts w:ascii="Times New Roman" w:hAnsi="Times New Roman" w:cs="Times New Roman"/>
          <w:sz w:val="24"/>
          <w:szCs w:val="24"/>
        </w:rPr>
        <w:t>. The associated nutrient data (</w:t>
      </w:r>
      <w:r w:rsidR="00EE748E" w:rsidRPr="00CF4C36">
        <w:rPr>
          <w:rFonts w:ascii="Times New Roman" w:hAnsi="Times New Roman" w:cs="Times New Roman"/>
          <w:sz w:val="24"/>
          <w:szCs w:val="24"/>
        </w:rPr>
        <w:fldChar w:fldCharType="begin"/>
      </w:r>
      <w:r w:rsidR="00EE748E" w:rsidRPr="00CF4C36">
        <w:rPr>
          <w:rFonts w:ascii="Times New Roman" w:hAnsi="Times New Roman" w:cs="Times New Roman"/>
          <w:sz w:val="24"/>
          <w:szCs w:val="24"/>
        </w:rPr>
        <w:instrText xml:space="preserve"> REF _Ref64621963 \h  \* MERGEFORMAT </w:instrText>
      </w:r>
      <w:r w:rsidR="00EE748E" w:rsidRPr="00CF4C36">
        <w:rPr>
          <w:rFonts w:ascii="Times New Roman" w:hAnsi="Times New Roman" w:cs="Times New Roman"/>
          <w:sz w:val="24"/>
          <w:szCs w:val="24"/>
        </w:rPr>
      </w:r>
      <w:r w:rsidR="00EE748E" w:rsidRPr="00CF4C36">
        <w:rPr>
          <w:rFonts w:ascii="Times New Roman" w:hAnsi="Times New Roman" w:cs="Times New Roman"/>
          <w:sz w:val="24"/>
          <w:szCs w:val="24"/>
        </w:rPr>
        <w:fldChar w:fldCharType="separate"/>
      </w:r>
      <w:r w:rsidR="00CF4C36" w:rsidRPr="00CF4C36">
        <w:rPr>
          <w:rFonts w:ascii="Times New Roman" w:hAnsi="Times New Roman" w:cs="Times New Roman"/>
          <w:sz w:val="24"/>
          <w:szCs w:val="24"/>
        </w:rPr>
        <w:t xml:space="preserve">Figure </w:t>
      </w:r>
      <w:r w:rsidR="00CF4C36" w:rsidRPr="00CF4C36">
        <w:rPr>
          <w:rFonts w:ascii="Times New Roman" w:hAnsi="Times New Roman" w:cs="Times New Roman"/>
          <w:noProof/>
          <w:sz w:val="24"/>
          <w:szCs w:val="24"/>
        </w:rPr>
        <w:t>78</w:t>
      </w:r>
      <w:r w:rsidR="00EE748E" w:rsidRPr="00CF4C36">
        <w:rPr>
          <w:rFonts w:ascii="Times New Roman" w:hAnsi="Times New Roman" w:cs="Times New Roman"/>
          <w:sz w:val="24"/>
          <w:szCs w:val="24"/>
        </w:rPr>
        <w:fldChar w:fldCharType="end"/>
      </w:r>
      <w:r w:rsidR="00EE748E" w:rsidRPr="00CF4C36">
        <w:rPr>
          <w:rFonts w:ascii="Times New Roman" w:hAnsi="Times New Roman" w:cs="Times New Roman"/>
          <w:sz w:val="24"/>
          <w:szCs w:val="24"/>
        </w:rPr>
        <w:t>) reveal some deepening of the nitracline and an increase in ammonium</w:t>
      </w:r>
      <w:r w:rsidRPr="00CF4C36">
        <w:rPr>
          <w:rFonts w:ascii="Times New Roman" w:hAnsi="Times New Roman" w:cs="Times New Roman"/>
          <w:sz w:val="24"/>
          <w:szCs w:val="24"/>
        </w:rPr>
        <w:t>.</w:t>
      </w:r>
    </w:p>
    <w:p w:rsidR="00AF37FE" w:rsidRDefault="00AF37FE" w:rsidP="00581CE3">
      <w:pPr>
        <w:spacing w:after="0" w:line="240" w:lineRule="auto"/>
        <w:rPr>
          <w:rFonts w:ascii="Times New Roman" w:hAnsi="Times New Roman" w:cs="Times New Roman"/>
          <w:sz w:val="24"/>
          <w:szCs w:val="24"/>
        </w:rPr>
      </w:pPr>
    </w:p>
    <w:p w:rsidR="00AF37FE" w:rsidRPr="00AF37FE" w:rsidRDefault="00AF37FE" w:rsidP="00AF37FE">
      <w:pPr>
        <w:spacing w:after="0" w:line="240" w:lineRule="auto"/>
        <w:rPr>
          <w:rFonts w:ascii="Times New Roman" w:hAnsi="Times New Roman" w:cs="Times New Roman"/>
          <w:sz w:val="24"/>
          <w:szCs w:val="24"/>
        </w:rPr>
      </w:pPr>
      <w:r w:rsidRPr="00AF37FE">
        <w:rPr>
          <w:rFonts w:ascii="Times New Roman" w:hAnsi="Times New Roman" w:cs="Times New Roman"/>
          <w:sz w:val="24"/>
          <w:szCs w:val="24"/>
        </w:rPr>
        <w:t>Ten Southern Ocean Carbon and Climate Observations and Modeling (SOCCOM) BGC Argo floats were deployed over the 30-60 S, 150 W meridional transect (float IDs 19018, 0887, 1115, 1204, 19072, 1205, 17328, 19085, 19327, 19067 (</w:t>
      </w:r>
      <w:r w:rsidRPr="00AF37FE">
        <w:rPr>
          <w:rFonts w:ascii="Times New Roman" w:hAnsi="Times New Roman" w:cs="Times New Roman"/>
          <w:sz w:val="24"/>
          <w:szCs w:val="24"/>
        </w:rPr>
        <w:fldChar w:fldCharType="begin"/>
      </w:r>
      <w:r w:rsidRPr="00AF37FE">
        <w:rPr>
          <w:rFonts w:ascii="Times New Roman" w:hAnsi="Times New Roman" w:cs="Times New Roman"/>
          <w:sz w:val="24"/>
          <w:szCs w:val="24"/>
        </w:rPr>
        <w:instrText xml:space="preserve"> REF _Ref64751403 \h  \* MERGEFORMAT </w:instrText>
      </w:r>
      <w:r w:rsidRPr="00AF37FE">
        <w:rPr>
          <w:rFonts w:ascii="Times New Roman" w:hAnsi="Times New Roman" w:cs="Times New Roman"/>
          <w:sz w:val="24"/>
          <w:szCs w:val="24"/>
        </w:rPr>
      </w:r>
      <w:r w:rsidRPr="00AF37FE">
        <w:rPr>
          <w:rFonts w:ascii="Times New Roman" w:hAnsi="Times New Roman" w:cs="Times New Roman"/>
          <w:sz w:val="24"/>
          <w:szCs w:val="24"/>
        </w:rPr>
        <w:fldChar w:fldCharType="separate"/>
      </w:r>
      <w:r w:rsidRPr="00AF37FE">
        <w:rPr>
          <w:rFonts w:ascii="Times New Roman" w:hAnsi="Times New Roman" w:cs="Times New Roman"/>
          <w:sz w:val="24"/>
          <w:szCs w:val="24"/>
        </w:rPr>
        <w:t xml:space="preserve">Figure </w:t>
      </w:r>
      <w:r w:rsidRPr="00AF37FE">
        <w:rPr>
          <w:rFonts w:ascii="Times New Roman" w:hAnsi="Times New Roman" w:cs="Times New Roman"/>
          <w:noProof/>
          <w:sz w:val="24"/>
          <w:szCs w:val="24"/>
        </w:rPr>
        <w:t>79</w:t>
      </w:r>
      <w:r w:rsidRPr="00AF37FE">
        <w:rPr>
          <w:rFonts w:ascii="Times New Roman" w:hAnsi="Times New Roman" w:cs="Times New Roman"/>
          <w:sz w:val="24"/>
          <w:szCs w:val="24"/>
        </w:rPr>
        <w:fldChar w:fldCharType="end"/>
      </w:r>
      <w:r w:rsidRPr="00AF37FE">
        <w:rPr>
          <w:rFonts w:ascii="Times New Roman" w:hAnsi="Times New Roman" w:cs="Times New Roman"/>
          <w:sz w:val="24"/>
          <w:szCs w:val="24"/>
        </w:rPr>
        <w:t>); for details see SOCCOM section of the SAMW21 cruise report). Every ten days, each float reports a profile of hydrographic and bio-optical measurements; these data can inform how the waters originating at the 150 W meridional transect evolved over the cruise period, in a quasi-</w:t>
      </w:r>
      <w:proofErr w:type="spellStart"/>
      <w:r w:rsidRPr="00AF37FE">
        <w:rPr>
          <w:rFonts w:ascii="Times New Roman" w:hAnsi="Times New Roman" w:cs="Times New Roman"/>
          <w:sz w:val="24"/>
          <w:szCs w:val="24"/>
        </w:rPr>
        <w:t>Lagrangian</w:t>
      </w:r>
      <w:proofErr w:type="spellEnd"/>
      <w:r w:rsidRPr="00AF37FE">
        <w:rPr>
          <w:rFonts w:ascii="Times New Roman" w:hAnsi="Times New Roman" w:cs="Times New Roman"/>
          <w:sz w:val="24"/>
          <w:szCs w:val="24"/>
        </w:rPr>
        <w:t xml:space="preserve"> framework. An eleventh, older SOCCOM float (12701) was also near 60 S, 150 W during the January-February 2021 cruise period, providing data for the southern terminus of the meridional transect, where RR2004 SOCCOM floats were not deployed until later in January. The optical nitrate sensor on float 0887 deployed at 35 S was not operational, and the backscatter measurements from float 17328 between ~600 and 850 m are problematic.</w:t>
      </w:r>
    </w:p>
    <w:p w:rsidR="00AF37FE" w:rsidRPr="00AF37FE" w:rsidRDefault="00AF37FE" w:rsidP="00AF37FE">
      <w:pPr>
        <w:spacing w:after="0" w:line="240" w:lineRule="auto"/>
        <w:rPr>
          <w:rFonts w:ascii="Times New Roman" w:hAnsi="Times New Roman" w:cs="Times New Roman"/>
          <w:sz w:val="24"/>
          <w:szCs w:val="24"/>
        </w:rPr>
      </w:pPr>
    </w:p>
    <w:p w:rsidR="00AF37FE" w:rsidRPr="00AF37FE" w:rsidRDefault="00AF37FE" w:rsidP="00AF37FE">
      <w:pPr>
        <w:spacing w:after="0" w:line="240" w:lineRule="auto"/>
        <w:rPr>
          <w:rFonts w:ascii="Times New Roman" w:hAnsi="Times New Roman" w:cs="Times New Roman"/>
          <w:sz w:val="24"/>
          <w:szCs w:val="24"/>
        </w:rPr>
      </w:pPr>
      <w:r w:rsidRPr="00AF37FE">
        <w:rPr>
          <w:rFonts w:ascii="Times New Roman" w:hAnsi="Times New Roman" w:cs="Times New Roman"/>
          <w:sz w:val="24"/>
          <w:szCs w:val="24"/>
        </w:rPr>
        <w:t>The SOCCOM float data corroborate the increased temperature and decreased surface salinity found between 50.5 S to 43.3 S during the reoccupation of the 150 W transect (</w:t>
      </w:r>
      <w:r w:rsidRPr="00AF37FE">
        <w:rPr>
          <w:rFonts w:ascii="Times New Roman" w:hAnsi="Times New Roman" w:cs="Times New Roman"/>
          <w:sz w:val="24"/>
          <w:szCs w:val="24"/>
        </w:rPr>
        <w:fldChar w:fldCharType="begin"/>
      </w:r>
      <w:r w:rsidRPr="00AF37FE">
        <w:rPr>
          <w:rFonts w:ascii="Times New Roman" w:hAnsi="Times New Roman" w:cs="Times New Roman"/>
          <w:sz w:val="24"/>
          <w:szCs w:val="24"/>
        </w:rPr>
        <w:instrText xml:space="preserve"> REF _Ref64752061 \h  \* MERGEFORMAT </w:instrText>
      </w:r>
      <w:r w:rsidRPr="00AF37FE">
        <w:rPr>
          <w:rFonts w:ascii="Times New Roman" w:hAnsi="Times New Roman" w:cs="Times New Roman"/>
          <w:sz w:val="24"/>
          <w:szCs w:val="24"/>
        </w:rPr>
      </w:r>
      <w:r w:rsidRPr="00AF37FE">
        <w:rPr>
          <w:rFonts w:ascii="Times New Roman" w:hAnsi="Times New Roman" w:cs="Times New Roman"/>
          <w:sz w:val="24"/>
          <w:szCs w:val="24"/>
        </w:rPr>
        <w:fldChar w:fldCharType="separate"/>
      </w:r>
      <w:r w:rsidRPr="00AF37FE">
        <w:rPr>
          <w:rFonts w:ascii="Times New Roman" w:hAnsi="Times New Roman" w:cs="Times New Roman"/>
          <w:sz w:val="24"/>
          <w:szCs w:val="24"/>
        </w:rPr>
        <w:t xml:space="preserve">Figure </w:t>
      </w:r>
      <w:r w:rsidRPr="00AF37FE">
        <w:rPr>
          <w:rFonts w:ascii="Times New Roman" w:hAnsi="Times New Roman" w:cs="Times New Roman"/>
          <w:noProof/>
          <w:sz w:val="24"/>
          <w:szCs w:val="24"/>
        </w:rPr>
        <w:t>80</w:t>
      </w:r>
      <w:r w:rsidRPr="00AF37FE">
        <w:rPr>
          <w:rFonts w:ascii="Times New Roman" w:hAnsi="Times New Roman" w:cs="Times New Roman"/>
          <w:sz w:val="24"/>
          <w:szCs w:val="24"/>
        </w:rPr>
        <w:fldChar w:fldCharType="end"/>
      </w:r>
      <w:r w:rsidRPr="00AF37FE">
        <w:rPr>
          <w:rFonts w:ascii="Times New Roman" w:hAnsi="Times New Roman" w:cs="Times New Roman"/>
          <w:sz w:val="24"/>
          <w:szCs w:val="24"/>
        </w:rPr>
        <w:t xml:space="preserve"> </w:t>
      </w:r>
      <w:r w:rsidRPr="00AF37FE">
        <w:rPr>
          <w:rFonts w:ascii="Times New Roman" w:hAnsi="Times New Roman" w:cs="Times New Roman"/>
          <w:sz w:val="24"/>
          <w:szCs w:val="24"/>
        </w:rPr>
        <w:fldChar w:fldCharType="begin"/>
      </w:r>
      <w:r w:rsidRPr="00AF37FE">
        <w:rPr>
          <w:rFonts w:ascii="Times New Roman" w:hAnsi="Times New Roman" w:cs="Times New Roman"/>
          <w:sz w:val="24"/>
          <w:szCs w:val="24"/>
        </w:rPr>
        <w:instrText xml:space="preserve"> REF _Ref64752071 \h  \* MERGEFORMAT </w:instrText>
      </w:r>
      <w:r w:rsidRPr="00AF37FE">
        <w:rPr>
          <w:rFonts w:ascii="Times New Roman" w:hAnsi="Times New Roman" w:cs="Times New Roman"/>
          <w:sz w:val="24"/>
          <w:szCs w:val="24"/>
        </w:rPr>
      </w:r>
      <w:r w:rsidRPr="00AF37FE">
        <w:rPr>
          <w:rFonts w:ascii="Times New Roman" w:hAnsi="Times New Roman" w:cs="Times New Roman"/>
          <w:sz w:val="24"/>
          <w:szCs w:val="24"/>
        </w:rPr>
        <w:fldChar w:fldCharType="separate"/>
      </w:r>
      <w:r w:rsidRPr="00AF37FE">
        <w:rPr>
          <w:rFonts w:ascii="Times New Roman" w:hAnsi="Times New Roman" w:cs="Times New Roman"/>
          <w:sz w:val="24"/>
          <w:szCs w:val="24"/>
        </w:rPr>
        <w:t xml:space="preserve">Figure </w:t>
      </w:r>
      <w:r w:rsidRPr="00AF37FE">
        <w:rPr>
          <w:rFonts w:ascii="Times New Roman" w:hAnsi="Times New Roman" w:cs="Times New Roman"/>
          <w:noProof/>
          <w:sz w:val="24"/>
          <w:szCs w:val="24"/>
        </w:rPr>
        <w:t>81</w:t>
      </w:r>
      <w:r w:rsidRPr="00AF37FE">
        <w:rPr>
          <w:rFonts w:ascii="Times New Roman" w:hAnsi="Times New Roman" w:cs="Times New Roman"/>
          <w:sz w:val="24"/>
          <w:szCs w:val="24"/>
        </w:rPr>
        <w:fldChar w:fldCharType="end"/>
      </w:r>
      <w:r w:rsidRPr="00AF37FE">
        <w:rPr>
          <w:rFonts w:ascii="Times New Roman" w:hAnsi="Times New Roman" w:cs="Times New Roman"/>
          <w:sz w:val="24"/>
          <w:szCs w:val="24"/>
        </w:rPr>
        <w:t>). 10 m salinities for float 19072 deployed at 46 S declined from 34.48 to 34.26 between 15 January and 14 February. Float 19072 also saw increasing chlorophyll (</w:t>
      </w:r>
      <w:r w:rsidRPr="00AF37FE">
        <w:rPr>
          <w:rFonts w:ascii="Times New Roman" w:hAnsi="Times New Roman" w:cs="Times New Roman"/>
          <w:sz w:val="24"/>
          <w:szCs w:val="24"/>
        </w:rPr>
        <w:fldChar w:fldCharType="begin"/>
      </w:r>
      <w:r w:rsidRPr="00AF37FE">
        <w:rPr>
          <w:rFonts w:ascii="Times New Roman" w:hAnsi="Times New Roman" w:cs="Times New Roman"/>
          <w:sz w:val="24"/>
          <w:szCs w:val="24"/>
        </w:rPr>
        <w:instrText xml:space="preserve"> REF _Ref64752128 \h  \* MERGEFORMAT </w:instrText>
      </w:r>
      <w:r w:rsidRPr="00AF37FE">
        <w:rPr>
          <w:rFonts w:ascii="Times New Roman" w:hAnsi="Times New Roman" w:cs="Times New Roman"/>
          <w:sz w:val="24"/>
          <w:szCs w:val="24"/>
        </w:rPr>
      </w:r>
      <w:r w:rsidRPr="00AF37FE">
        <w:rPr>
          <w:rFonts w:ascii="Times New Roman" w:hAnsi="Times New Roman" w:cs="Times New Roman"/>
          <w:sz w:val="24"/>
          <w:szCs w:val="24"/>
        </w:rPr>
        <w:fldChar w:fldCharType="separate"/>
      </w:r>
      <w:r w:rsidRPr="00AF37FE">
        <w:rPr>
          <w:rFonts w:ascii="Times New Roman" w:hAnsi="Times New Roman" w:cs="Times New Roman"/>
          <w:sz w:val="24"/>
          <w:szCs w:val="24"/>
        </w:rPr>
        <w:t xml:space="preserve">Figure </w:t>
      </w:r>
      <w:r w:rsidRPr="00AF37FE">
        <w:rPr>
          <w:rFonts w:ascii="Times New Roman" w:hAnsi="Times New Roman" w:cs="Times New Roman"/>
          <w:noProof/>
          <w:sz w:val="24"/>
          <w:szCs w:val="24"/>
        </w:rPr>
        <w:t>82</w:t>
      </w:r>
      <w:r w:rsidRPr="00AF37FE">
        <w:rPr>
          <w:rFonts w:ascii="Times New Roman" w:hAnsi="Times New Roman" w:cs="Times New Roman"/>
          <w:sz w:val="24"/>
          <w:szCs w:val="24"/>
        </w:rPr>
        <w:fldChar w:fldCharType="end"/>
      </w:r>
      <w:r w:rsidRPr="00AF37FE">
        <w:rPr>
          <w:rFonts w:ascii="Times New Roman" w:hAnsi="Times New Roman" w:cs="Times New Roman"/>
          <w:sz w:val="24"/>
          <w:szCs w:val="24"/>
        </w:rPr>
        <w:t>) and backscatter (</w:t>
      </w:r>
      <w:r w:rsidRPr="00AF37FE">
        <w:rPr>
          <w:rFonts w:ascii="Times New Roman" w:hAnsi="Times New Roman" w:cs="Times New Roman"/>
          <w:sz w:val="24"/>
          <w:szCs w:val="24"/>
        </w:rPr>
        <w:fldChar w:fldCharType="begin"/>
      </w:r>
      <w:r w:rsidRPr="00AF37FE">
        <w:rPr>
          <w:rFonts w:ascii="Times New Roman" w:hAnsi="Times New Roman" w:cs="Times New Roman"/>
          <w:sz w:val="24"/>
          <w:szCs w:val="24"/>
        </w:rPr>
        <w:instrText xml:space="preserve"> REF _Ref64752152 \h  \* MERGEFORMAT </w:instrText>
      </w:r>
      <w:r w:rsidRPr="00AF37FE">
        <w:rPr>
          <w:rFonts w:ascii="Times New Roman" w:hAnsi="Times New Roman" w:cs="Times New Roman"/>
          <w:sz w:val="24"/>
          <w:szCs w:val="24"/>
        </w:rPr>
      </w:r>
      <w:r w:rsidRPr="00AF37FE">
        <w:rPr>
          <w:rFonts w:ascii="Times New Roman" w:hAnsi="Times New Roman" w:cs="Times New Roman"/>
          <w:sz w:val="24"/>
          <w:szCs w:val="24"/>
        </w:rPr>
        <w:fldChar w:fldCharType="separate"/>
      </w:r>
      <w:r w:rsidRPr="00AF37FE">
        <w:rPr>
          <w:rFonts w:ascii="Times New Roman" w:hAnsi="Times New Roman" w:cs="Times New Roman"/>
          <w:sz w:val="24"/>
          <w:szCs w:val="24"/>
        </w:rPr>
        <w:t xml:space="preserve">Figure </w:t>
      </w:r>
      <w:r w:rsidRPr="00AF37FE">
        <w:rPr>
          <w:rFonts w:ascii="Times New Roman" w:hAnsi="Times New Roman" w:cs="Times New Roman"/>
          <w:noProof/>
          <w:sz w:val="24"/>
          <w:szCs w:val="24"/>
        </w:rPr>
        <w:t>84</w:t>
      </w:r>
      <w:r w:rsidRPr="00AF37FE">
        <w:rPr>
          <w:rFonts w:ascii="Times New Roman" w:hAnsi="Times New Roman" w:cs="Times New Roman"/>
          <w:sz w:val="24"/>
          <w:szCs w:val="24"/>
        </w:rPr>
        <w:fldChar w:fldCharType="end"/>
      </w:r>
      <w:r w:rsidRPr="00AF37FE">
        <w:rPr>
          <w:rFonts w:ascii="Times New Roman" w:hAnsi="Times New Roman" w:cs="Times New Roman"/>
          <w:sz w:val="24"/>
          <w:szCs w:val="24"/>
        </w:rPr>
        <w:t>), which was also found during the second occupation of the meridional transect. The trajectory of float 19072 suggests net northwestward transport, and ADCP data from VPR 13 also show generally northward transport from 0-700 m south of 43.5 S (</w:t>
      </w:r>
      <w:r w:rsidRPr="00AF37FE">
        <w:rPr>
          <w:rFonts w:ascii="Times New Roman" w:hAnsi="Times New Roman" w:cs="Times New Roman"/>
          <w:sz w:val="24"/>
          <w:szCs w:val="24"/>
        </w:rPr>
        <w:fldChar w:fldCharType="begin"/>
      </w:r>
      <w:r w:rsidRPr="00AF37FE">
        <w:rPr>
          <w:rFonts w:ascii="Times New Roman" w:hAnsi="Times New Roman" w:cs="Times New Roman"/>
          <w:sz w:val="24"/>
          <w:szCs w:val="24"/>
        </w:rPr>
        <w:instrText xml:space="preserve"> REF _Ref64752186 \h  \* MERGEFORMAT </w:instrText>
      </w:r>
      <w:r w:rsidRPr="00AF37FE">
        <w:rPr>
          <w:rFonts w:ascii="Times New Roman" w:hAnsi="Times New Roman" w:cs="Times New Roman"/>
          <w:sz w:val="24"/>
          <w:szCs w:val="24"/>
        </w:rPr>
      </w:r>
      <w:r w:rsidRPr="00AF37FE">
        <w:rPr>
          <w:rFonts w:ascii="Times New Roman" w:hAnsi="Times New Roman" w:cs="Times New Roman"/>
          <w:sz w:val="24"/>
          <w:szCs w:val="24"/>
        </w:rPr>
        <w:fldChar w:fldCharType="separate"/>
      </w:r>
      <w:r w:rsidRPr="00AF37FE">
        <w:rPr>
          <w:rFonts w:ascii="Times New Roman" w:hAnsi="Times New Roman" w:cs="Times New Roman"/>
          <w:sz w:val="24"/>
          <w:szCs w:val="24"/>
        </w:rPr>
        <w:t xml:space="preserve">Figure </w:t>
      </w:r>
      <w:r w:rsidRPr="00AF37FE">
        <w:rPr>
          <w:rFonts w:ascii="Times New Roman" w:hAnsi="Times New Roman" w:cs="Times New Roman"/>
          <w:noProof/>
          <w:sz w:val="24"/>
          <w:szCs w:val="24"/>
        </w:rPr>
        <w:t>85</w:t>
      </w:r>
      <w:r w:rsidRPr="00AF37FE">
        <w:rPr>
          <w:rFonts w:ascii="Times New Roman" w:hAnsi="Times New Roman" w:cs="Times New Roman"/>
          <w:sz w:val="24"/>
          <w:szCs w:val="24"/>
        </w:rPr>
        <w:fldChar w:fldCharType="end"/>
      </w:r>
      <w:r w:rsidRPr="00AF37FE">
        <w:rPr>
          <w:rFonts w:ascii="Times New Roman" w:hAnsi="Times New Roman" w:cs="Times New Roman"/>
          <w:sz w:val="24"/>
          <w:szCs w:val="24"/>
        </w:rPr>
        <w:t>), where enhanced backscatter was observed (</w:t>
      </w:r>
      <w:r w:rsidRPr="00AF37FE">
        <w:rPr>
          <w:rFonts w:ascii="Times New Roman" w:hAnsi="Times New Roman" w:cs="Times New Roman"/>
          <w:sz w:val="24"/>
          <w:szCs w:val="24"/>
        </w:rPr>
        <w:fldChar w:fldCharType="begin"/>
      </w:r>
      <w:r w:rsidRPr="00AF37FE">
        <w:rPr>
          <w:rFonts w:ascii="Times New Roman" w:hAnsi="Times New Roman" w:cs="Times New Roman"/>
          <w:sz w:val="24"/>
          <w:szCs w:val="24"/>
        </w:rPr>
        <w:instrText xml:space="preserve"> REF _Ref63687725 \h  \* MERGEFORMAT </w:instrText>
      </w:r>
      <w:r w:rsidRPr="00AF37FE">
        <w:rPr>
          <w:rFonts w:ascii="Times New Roman" w:hAnsi="Times New Roman" w:cs="Times New Roman"/>
          <w:sz w:val="24"/>
          <w:szCs w:val="24"/>
        </w:rPr>
      </w:r>
      <w:r w:rsidRPr="00AF37FE">
        <w:rPr>
          <w:rFonts w:ascii="Times New Roman" w:hAnsi="Times New Roman" w:cs="Times New Roman"/>
          <w:sz w:val="24"/>
          <w:szCs w:val="24"/>
        </w:rPr>
        <w:fldChar w:fldCharType="separate"/>
      </w:r>
      <w:r w:rsidRPr="00AF37FE">
        <w:rPr>
          <w:rFonts w:ascii="Times New Roman" w:hAnsi="Times New Roman" w:cs="Times New Roman"/>
          <w:sz w:val="24"/>
          <w:szCs w:val="24"/>
        </w:rPr>
        <w:t xml:space="preserve">Figure </w:t>
      </w:r>
      <w:r w:rsidRPr="00AF37FE">
        <w:rPr>
          <w:rFonts w:ascii="Times New Roman" w:hAnsi="Times New Roman" w:cs="Times New Roman"/>
          <w:noProof/>
          <w:sz w:val="24"/>
          <w:szCs w:val="24"/>
        </w:rPr>
        <w:t>73</w:t>
      </w:r>
      <w:r w:rsidRPr="00AF37FE">
        <w:rPr>
          <w:rFonts w:ascii="Times New Roman" w:hAnsi="Times New Roman" w:cs="Times New Roman"/>
          <w:sz w:val="24"/>
          <w:szCs w:val="24"/>
        </w:rPr>
        <w:fldChar w:fldCharType="end"/>
      </w:r>
      <w:r w:rsidRPr="00AF37FE">
        <w:rPr>
          <w:rFonts w:ascii="Times New Roman" w:hAnsi="Times New Roman" w:cs="Times New Roman"/>
          <w:sz w:val="24"/>
          <w:szCs w:val="24"/>
        </w:rPr>
        <w:t>).</w:t>
      </w:r>
    </w:p>
    <w:p w:rsidR="009B07E4" w:rsidRPr="00CF4C36" w:rsidRDefault="009B07E4" w:rsidP="00581CE3">
      <w:pPr>
        <w:spacing w:after="0" w:line="240" w:lineRule="auto"/>
        <w:rPr>
          <w:rFonts w:ascii="Times New Roman" w:hAnsi="Times New Roman" w:cs="Times New Roman"/>
          <w:sz w:val="24"/>
          <w:szCs w:val="24"/>
        </w:rPr>
      </w:pPr>
    </w:p>
    <w:p w:rsidR="009B07E4" w:rsidRPr="00CF4C36" w:rsidRDefault="009B07E4" w:rsidP="00581CE3">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Analysis of the DAVPR data provides an initial assessment of changes in the plankton community between the first and second occupations of this portion of the 150W transect.  We </w:t>
      </w:r>
      <w:r w:rsidRPr="00CF4C36">
        <w:rPr>
          <w:rFonts w:ascii="Times New Roman" w:hAnsi="Times New Roman" w:cs="Times New Roman"/>
          <w:sz w:val="24"/>
          <w:szCs w:val="24"/>
        </w:rPr>
        <w:lastRenderedPageBreak/>
        <w:t>found that the first transect in early January showed a mix of zooplankton species and a modest number of ROIs (averag</w:t>
      </w:r>
      <w:r w:rsidR="00E04271" w:rsidRPr="00CF4C36">
        <w:rPr>
          <w:rFonts w:ascii="Times New Roman" w:hAnsi="Times New Roman" w:cs="Times New Roman"/>
          <w:sz w:val="24"/>
          <w:szCs w:val="24"/>
        </w:rPr>
        <w:t xml:space="preserve">e = </w:t>
      </w:r>
      <w:r w:rsidRPr="00CF4C36">
        <w:rPr>
          <w:rFonts w:ascii="Times New Roman" w:hAnsi="Times New Roman" w:cs="Times New Roman"/>
          <w:sz w:val="24"/>
          <w:szCs w:val="24"/>
        </w:rPr>
        <w:t xml:space="preserve">66) or images captured per cast to 1000m.  The second survey in early February showed </w:t>
      </w:r>
      <w:r w:rsidR="00E04271" w:rsidRPr="00CF4C36">
        <w:rPr>
          <w:rFonts w:ascii="Times New Roman" w:hAnsi="Times New Roman" w:cs="Times New Roman"/>
          <w:sz w:val="24"/>
          <w:szCs w:val="24"/>
        </w:rPr>
        <w:t>slightly higher numbers of RIOs</w:t>
      </w:r>
      <w:r w:rsidRPr="00CF4C36">
        <w:rPr>
          <w:rFonts w:ascii="Times New Roman" w:hAnsi="Times New Roman" w:cs="Times New Roman"/>
          <w:sz w:val="24"/>
          <w:szCs w:val="24"/>
        </w:rPr>
        <w:t xml:space="preserve"> (average = </w:t>
      </w:r>
      <w:r w:rsidR="00E04271" w:rsidRPr="00CF4C36">
        <w:rPr>
          <w:rFonts w:ascii="Times New Roman" w:hAnsi="Times New Roman" w:cs="Times New Roman"/>
          <w:sz w:val="24"/>
          <w:szCs w:val="24"/>
        </w:rPr>
        <w:t>86</w:t>
      </w:r>
      <w:r w:rsidRPr="00CF4C36">
        <w:rPr>
          <w:rFonts w:ascii="Times New Roman" w:hAnsi="Times New Roman" w:cs="Times New Roman"/>
          <w:sz w:val="24"/>
          <w:szCs w:val="24"/>
        </w:rPr>
        <w:t xml:space="preserve">).  While a diverse assemblage of zooplankton </w:t>
      </w:r>
      <w:r w:rsidR="00EB2502" w:rsidRPr="00CF4C36">
        <w:rPr>
          <w:rFonts w:ascii="Times New Roman" w:hAnsi="Times New Roman" w:cs="Times New Roman"/>
          <w:sz w:val="24"/>
          <w:szCs w:val="24"/>
        </w:rPr>
        <w:t>was</w:t>
      </w:r>
      <w:r w:rsidRPr="00CF4C36">
        <w:rPr>
          <w:rFonts w:ascii="Times New Roman" w:hAnsi="Times New Roman" w:cs="Times New Roman"/>
          <w:sz w:val="24"/>
          <w:szCs w:val="24"/>
        </w:rPr>
        <w:t xml:space="preserve"> present in both surveys, </w:t>
      </w:r>
      <w:proofErr w:type="spellStart"/>
      <w:r w:rsidRPr="00CF4C36">
        <w:rPr>
          <w:rFonts w:ascii="Times New Roman" w:hAnsi="Times New Roman" w:cs="Times New Roman"/>
          <w:sz w:val="24"/>
          <w:szCs w:val="24"/>
        </w:rPr>
        <w:t>forams</w:t>
      </w:r>
      <w:proofErr w:type="spellEnd"/>
      <w:r w:rsidRPr="00CF4C36">
        <w:rPr>
          <w:rFonts w:ascii="Times New Roman" w:hAnsi="Times New Roman" w:cs="Times New Roman"/>
          <w:sz w:val="24"/>
          <w:szCs w:val="24"/>
        </w:rPr>
        <w:t xml:space="preserve">, copepods, and gelatinous organisms were more common in January. By February, fecal strings and marine snow dominated most of the stations.  More noticeable, however, were diatom chains which were present in all casts in January, had all but vanished in February.  Oddly, chlorophyll was greater in February, light transmission less, and slightly higher phosphate, silicate, nitrite, and ammonium ion. Temperatures had increased at the surface along with a fresher lens of seawater.  </w:t>
      </w:r>
    </w:p>
    <w:p w:rsidR="0090636D" w:rsidRPr="00CF4C36" w:rsidRDefault="0090636D" w:rsidP="00581CE3">
      <w:pPr>
        <w:spacing w:after="0" w:line="240" w:lineRule="auto"/>
        <w:rPr>
          <w:rFonts w:ascii="Times New Roman" w:hAnsi="Times New Roman" w:cs="Times New Roman"/>
          <w:sz w:val="24"/>
          <w:szCs w:val="24"/>
        </w:rPr>
      </w:pPr>
    </w:p>
    <w:p w:rsidR="0090636D" w:rsidRDefault="00C556F3" w:rsidP="00581CE3">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Low microplankton abundance was also evident in </w:t>
      </w:r>
      <w:r w:rsidR="0090636D" w:rsidRPr="00CF4C36">
        <w:rPr>
          <w:rFonts w:ascii="Times New Roman" w:hAnsi="Times New Roman" w:cs="Times New Roman"/>
          <w:sz w:val="24"/>
          <w:szCs w:val="24"/>
        </w:rPr>
        <w:t>VPR13</w:t>
      </w:r>
      <w:r w:rsidRPr="00CF4C36">
        <w:rPr>
          <w:rFonts w:ascii="Times New Roman" w:hAnsi="Times New Roman" w:cs="Times New Roman"/>
          <w:sz w:val="24"/>
          <w:szCs w:val="24"/>
        </w:rPr>
        <w:t>, which</w:t>
      </w:r>
      <w:r w:rsidR="0090636D" w:rsidRPr="00CF4C36">
        <w:rPr>
          <w:rFonts w:ascii="Times New Roman" w:hAnsi="Times New Roman" w:cs="Times New Roman"/>
          <w:sz w:val="24"/>
          <w:szCs w:val="24"/>
        </w:rPr>
        <w:t xml:space="preserve"> contained </w:t>
      </w:r>
      <w:r w:rsidRPr="00CF4C36">
        <w:rPr>
          <w:rFonts w:ascii="Times New Roman" w:hAnsi="Times New Roman" w:cs="Times New Roman"/>
          <w:sz w:val="24"/>
          <w:szCs w:val="24"/>
        </w:rPr>
        <w:t xml:space="preserve">only </w:t>
      </w:r>
      <w:r w:rsidR="0090636D" w:rsidRPr="00CF4C36">
        <w:rPr>
          <w:rFonts w:ascii="Times New Roman" w:hAnsi="Times New Roman" w:cs="Times New Roman"/>
          <w:sz w:val="24"/>
          <w:szCs w:val="24"/>
        </w:rPr>
        <w:t xml:space="preserve">653 total ROIs over a </w:t>
      </w:r>
      <w:proofErr w:type="gramStart"/>
      <w:r w:rsidR="0090636D" w:rsidRPr="00CF4C36">
        <w:rPr>
          <w:rFonts w:ascii="Times New Roman" w:hAnsi="Times New Roman" w:cs="Times New Roman"/>
          <w:sz w:val="24"/>
          <w:szCs w:val="24"/>
        </w:rPr>
        <w:t>10 hour</w:t>
      </w:r>
      <w:proofErr w:type="gramEnd"/>
      <w:r w:rsidR="0090636D" w:rsidRPr="00CF4C36">
        <w:rPr>
          <w:rFonts w:ascii="Times New Roman" w:hAnsi="Times New Roman" w:cs="Times New Roman"/>
          <w:sz w:val="24"/>
          <w:szCs w:val="24"/>
        </w:rPr>
        <w:t xml:space="preserve"> towing period (</w:t>
      </w:r>
      <w:r w:rsidRPr="00CF4C36">
        <w:rPr>
          <w:rFonts w:ascii="Times New Roman" w:hAnsi="Times New Roman" w:cs="Times New Roman"/>
          <w:sz w:val="24"/>
          <w:szCs w:val="24"/>
        </w:rPr>
        <w:t>excluding the first and last hours of the tow)</w:t>
      </w:r>
      <w:r w:rsidR="0090636D" w:rsidRPr="00CF4C36">
        <w:rPr>
          <w:rFonts w:ascii="Times New Roman" w:hAnsi="Times New Roman" w:cs="Times New Roman"/>
          <w:sz w:val="24"/>
          <w:szCs w:val="24"/>
        </w:rPr>
        <w:t>. Zooplankton (e.g., copepods, krill) were more abundant in higher chlorophyll waters to the south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_Ref64718625 \h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AF37FE" w:rsidRPr="00AF37FE">
        <w:rPr>
          <w:rFonts w:ascii="Times New Roman" w:hAnsi="Times New Roman" w:cs="Times New Roman"/>
          <w:sz w:val="24"/>
          <w:szCs w:val="24"/>
        </w:rPr>
        <w:t xml:space="preserve">Figure </w:t>
      </w:r>
      <w:r w:rsidR="00AF37FE" w:rsidRPr="00AF37FE">
        <w:rPr>
          <w:rFonts w:ascii="Times New Roman" w:hAnsi="Times New Roman" w:cs="Times New Roman"/>
          <w:noProof/>
          <w:sz w:val="24"/>
          <w:szCs w:val="24"/>
        </w:rPr>
        <w:t>86</w:t>
      </w:r>
      <w:r w:rsidRPr="00CF4C36">
        <w:rPr>
          <w:rFonts w:ascii="Times New Roman" w:hAnsi="Times New Roman" w:cs="Times New Roman"/>
          <w:sz w:val="24"/>
          <w:szCs w:val="24"/>
        </w:rPr>
        <w:fldChar w:fldCharType="end"/>
      </w:r>
      <w:r w:rsidR="0090636D" w:rsidRPr="00CF4C36">
        <w:rPr>
          <w:rFonts w:ascii="Times New Roman" w:hAnsi="Times New Roman" w:cs="Times New Roman"/>
          <w:sz w:val="24"/>
          <w:szCs w:val="24"/>
        </w:rPr>
        <w:t>).</w:t>
      </w:r>
    </w:p>
    <w:p w:rsidR="00BF00A8" w:rsidRPr="00CF4C36" w:rsidRDefault="00BF00A8" w:rsidP="00581CE3">
      <w:pPr>
        <w:spacing w:after="0" w:line="240" w:lineRule="auto"/>
        <w:rPr>
          <w:rFonts w:ascii="Times New Roman" w:hAnsi="Times New Roman" w:cs="Times New Roman"/>
          <w:sz w:val="24"/>
          <w:szCs w:val="24"/>
        </w:rPr>
      </w:pPr>
    </w:p>
    <w:p w:rsidR="0045151D" w:rsidRPr="00CF4C36" w:rsidRDefault="0045151D" w:rsidP="0045151D">
      <w:pPr>
        <w:spacing w:after="0" w:line="240" w:lineRule="auto"/>
        <w:rPr>
          <w:rFonts w:ascii="Times New Roman" w:hAnsi="Times New Roman" w:cs="Times New Roman"/>
          <w:b/>
          <w:sz w:val="24"/>
          <w:szCs w:val="24"/>
        </w:rPr>
      </w:pPr>
      <w:r w:rsidRPr="00CF4C36">
        <w:rPr>
          <w:rFonts w:ascii="Times New Roman" w:hAnsi="Times New Roman" w:cs="Times New Roman"/>
          <w:b/>
          <w:sz w:val="24"/>
          <w:szCs w:val="24"/>
        </w:rPr>
        <w:t xml:space="preserve">5. Distribution of planktonic “spindles” perhaps </w:t>
      </w:r>
      <w:proofErr w:type="spellStart"/>
      <w:r w:rsidRPr="00CF4C36">
        <w:rPr>
          <w:rFonts w:ascii="Times New Roman" w:hAnsi="Times New Roman" w:cs="Times New Roman"/>
          <w:b/>
          <w:i/>
          <w:sz w:val="24"/>
          <w:szCs w:val="24"/>
        </w:rPr>
        <w:t>Thalassiothrix</w:t>
      </w:r>
      <w:proofErr w:type="spellEnd"/>
      <w:r w:rsidRPr="00CF4C36">
        <w:rPr>
          <w:rFonts w:ascii="Times New Roman" w:hAnsi="Times New Roman" w:cs="Times New Roman"/>
          <w:b/>
          <w:i/>
          <w:sz w:val="24"/>
          <w:szCs w:val="24"/>
        </w:rPr>
        <w:t xml:space="preserve"> </w:t>
      </w:r>
      <w:proofErr w:type="spellStart"/>
      <w:r w:rsidRPr="00CF4C36">
        <w:rPr>
          <w:rFonts w:ascii="Times New Roman" w:hAnsi="Times New Roman" w:cs="Times New Roman"/>
          <w:b/>
          <w:i/>
          <w:sz w:val="24"/>
          <w:szCs w:val="24"/>
        </w:rPr>
        <w:t>antarctica</w:t>
      </w:r>
      <w:proofErr w:type="spellEnd"/>
    </w:p>
    <w:p w:rsidR="0045151D" w:rsidRPr="00CF4C36" w:rsidRDefault="0045151D" w:rsidP="0045151D">
      <w:pPr>
        <w:spacing w:after="0" w:line="240" w:lineRule="auto"/>
        <w:rPr>
          <w:rFonts w:ascii="Times New Roman" w:hAnsi="Times New Roman" w:cs="Times New Roman"/>
          <w:sz w:val="24"/>
          <w:szCs w:val="24"/>
        </w:rPr>
      </w:pPr>
    </w:p>
    <w:p w:rsidR="0045151D" w:rsidRPr="00CF4C36" w:rsidRDefault="0045151D" w:rsidP="0045151D">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An unusual plankton specimen appeared in the video images of both the DAVPR and the VPRII about halfway through the cruise, which had a distinctive, lined, elongated ovoid shape, about 1 mm long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_Ref64291489 \h </w:instrText>
      </w:r>
      <w:r w:rsidR="00241565" w:rsidRPr="00CF4C36">
        <w:rPr>
          <w:rFonts w:ascii="Times New Roman" w:hAnsi="Times New Roman" w:cs="Times New Roman"/>
          <w:sz w:val="24"/>
          <w:szCs w:val="24"/>
        </w:rPr>
        <w:instrText xml:space="preserve">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AF37FE" w:rsidRPr="00AF37FE">
        <w:rPr>
          <w:rFonts w:ascii="Times New Roman" w:hAnsi="Times New Roman" w:cs="Times New Roman"/>
          <w:sz w:val="24"/>
          <w:szCs w:val="24"/>
        </w:rPr>
        <w:t xml:space="preserve">Figure </w:t>
      </w:r>
      <w:r w:rsidR="00AF37FE" w:rsidRPr="00AF37FE">
        <w:rPr>
          <w:rFonts w:ascii="Times New Roman" w:hAnsi="Times New Roman" w:cs="Times New Roman"/>
          <w:noProof/>
          <w:sz w:val="24"/>
          <w:szCs w:val="24"/>
        </w:rPr>
        <w:t>87</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xml:space="preserve">, </w:t>
      </w:r>
      <w:r w:rsidRPr="00CF4C36">
        <w:rPr>
          <w:rFonts w:ascii="Times New Roman" w:hAnsi="Times New Roman" w:cs="Times New Roman"/>
          <w:sz w:val="24"/>
          <w:szCs w:val="24"/>
        </w:rPr>
        <w:fldChar w:fldCharType="begin"/>
      </w:r>
      <w:r w:rsidRPr="00CF4C36">
        <w:rPr>
          <w:rFonts w:ascii="Times New Roman" w:hAnsi="Times New Roman" w:cs="Times New Roman"/>
          <w:sz w:val="24"/>
          <w:szCs w:val="24"/>
        </w:rPr>
        <w:instrText xml:space="preserve"> REF _Ref64291499 \h </w:instrText>
      </w:r>
      <w:r w:rsidR="00241565" w:rsidRPr="00CF4C36">
        <w:rPr>
          <w:rFonts w:ascii="Times New Roman" w:hAnsi="Times New Roman" w:cs="Times New Roman"/>
          <w:sz w:val="24"/>
          <w:szCs w:val="24"/>
        </w:rPr>
        <w:instrText xml:space="preserve"> \* MERGEFORMAT </w:instrText>
      </w:r>
      <w:r w:rsidRPr="00CF4C36">
        <w:rPr>
          <w:rFonts w:ascii="Times New Roman" w:hAnsi="Times New Roman" w:cs="Times New Roman"/>
          <w:sz w:val="24"/>
          <w:szCs w:val="24"/>
        </w:rPr>
      </w:r>
      <w:r w:rsidRPr="00CF4C36">
        <w:rPr>
          <w:rFonts w:ascii="Times New Roman" w:hAnsi="Times New Roman" w:cs="Times New Roman"/>
          <w:sz w:val="24"/>
          <w:szCs w:val="24"/>
        </w:rPr>
        <w:fldChar w:fldCharType="separate"/>
      </w:r>
      <w:r w:rsidR="00AF37FE" w:rsidRPr="00AF37FE">
        <w:rPr>
          <w:rFonts w:ascii="Times New Roman" w:hAnsi="Times New Roman" w:cs="Times New Roman"/>
          <w:sz w:val="24"/>
          <w:szCs w:val="24"/>
        </w:rPr>
        <w:t xml:space="preserve">Figure </w:t>
      </w:r>
      <w:r w:rsidR="00AF37FE" w:rsidRPr="00AF37FE">
        <w:rPr>
          <w:rFonts w:ascii="Times New Roman" w:hAnsi="Times New Roman" w:cs="Times New Roman"/>
          <w:noProof/>
          <w:sz w:val="24"/>
          <w:szCs w:val="24"/>
        </w:rPr>
        <w:t>88</w:t>
      </w:r>
      <w:r w:rsidRPr="00CF4C36">
        <w:rPr>
          <w:rFonts w:ascii="Times New Roman" w:hAnsi="Times New Roman" w:cs="Times New Roman"/>
          <w:sz w:val="24"/>
          <w:szCs w:val="24"/>
        </w:rPr>
        <w:fldChar w:fldCharType="end"/>
      </w:r>
      <w:r w:rsidRPr="00CF4C36">
        <w:rPr>
          <w:rFonts w:ascii="Times New Roman" w:hAnsi="Times New Roman" w:cs="Times New Roman"/>
          <w:sz w:val="24"/>
          <w:szCs w:val="24"/>
        </w:rPr>
        <w:t>).  Although it had the shape of a dinoflagellate, it was like nothing seen in routine identification manuals.  Occurrences of what we called ‘spindles’ were common enough to be larval invertebrates or large phytoplankton; eventually collection in the 150um plankton net secured a more positive identification as a colonial diatom.</w:t>
      </w:r>
    </w:p>
    <w:p w:rsidR="0045151D" w:rsidRPr="00CF4C36" w:rsidRDefault="0045151D" w:rsidP="0045151D">
      <w:pPr>
        <w:spacing w:after="0" w:line="240" w:lineRule="auto"/>
        <w:rPr>
          <w:rFonts w:ascii="Times New Roman" w:hAnsi="Times New Roman" w:cs="Times New Roman"/>
          <w:sz w:val="24"/>
          <w:szCs w:val="24"/>
        </w:rPr>
      </w:pPr>
    </w:p>
    <w:p w:rsidR="0045151D" w:rsidRPr="00CF4C36" w:rsidRDefault="0045151D" w:rsidP="0045151D">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Spindles appear abruptly at Sta. 69, at 58S, where they were very abundant, present with many other types of zooplankton, except copepods. Coincidentally, the tow before it, Sta. 68 (58.3S), had virtually all marine snow particles. The next two stations (up to 57.3S) Stations 70 and 71 had abundant spindles and other diatoms such as rods and </w:t>
      </w:r>
      <w:proofErr w:type="spellStart"/>
      <w:r w:rsidRPr="00CF4C36">
        <w:rPr>
          <w:rFonts w:ascii="Times New Roman" w:hAnsi="Times New Roman" w:cs="Times New Roman"/>
          <w:i/>
          <w:sz w:val="24"/>
          <w:szCs w:val="24"/>
        </w:rPr>
        <w:t>Chaetoceros</w:t>
      </w:r>
      <w:proofErr w:type="spellEnd"/>
      <w:r w:rsidRPr="00CF4C36">
        <w:rPr>
          <w:rFonts w:ascii="Times New Roman" w:hAnsi="Times New Roman" w:cs="Times New Roman"/>
          <w:i/>
          <w:sz w:val="24"/>
          <w:szCs w:val="24"/>
        </w:rPr>
        <w:t xml:space="preserve"> sp</w:t>
      </w:r>
      <w:r w:rsidRPr="00CF4C36">
        <w:rPr>
          <w:rFonts w:ascii="Times New Roman" w:hAnsi="Times New Roman" w:cs="Times New Roman"/>
          <w:sz w:val="24"/>
          <w:szCs w:val="24"/>
        </w:rPr>
        <w:t>. as well as a diverse zooplankton fauna. Then just as abruptly, they vanished from the next station, #72 at 57.0S. Small pteropods were very abundant at both stations 71 and 72, but the associated spindles were gone in the more northern station. This one-degree of latitude (57 to 58) is south of the PF and at the convergence of SAMW water and the cold fresh SACCF.</w:t>
      </w:r>
    </w:p>
    <w:p w:rsidR="0045151D" w:rsidRPr="00CF4C36" w:rsidRDefault="0045151D" w:rsidP="0045151D">
      <w:pPr>
        <w:spacing w:after="0" w:line="240" w:lineRule="auto"/>
        <w:rPr>
          <w:rFonts w:ascii="Times New Roman" w:hAnsi="Times New Roman" w:cs="Times New Roman"/>
          <w:sz w:val="24"/>
          <w:szCs w:val="24"/>
        </w:rPr>
      </w:pPr>
    </w:p>
    <w:p w:rsidR="0045151D" w:rsidRPr="00CF4C36" w:rsidRDefault="0045151D" w:rsidP="0045151D">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The next occurrence of spindles in the DAVPR videos are at Stations 85, 86, and 87 as part of the survey across the PF at 141W, just south of Eddy B. Moving north, spindles showed up at 58S (Station 85) together with a diverse zooplankton assemblage including abundant </w:t>
      </w:r>
      <w:proofErr w:type="spellStart"/>
      <w:r w:rsidRPr="00CF4C36">
        <w:rPr>
          <w:rFonts w:ascii="Times New Roman" w:hAnsi="Times New Roman" w:cs="Times New Roman"/>
          <w:sz w:val="24"/>
          <w:szCs w:val="24"/>
        </w:rPr>
        <w:t>acantharians</w:t>
      </w:r>
      <w:proofErr w:type="spellEnd"/>
      <w:r w:rsidRPr="00CF4C36">
        <w:rPr>
          <w:rFonts w:ascii="Times New Roman" w:hAnsi="Times New Roman" w:cs="Times New Roman"/>
          <w:sz w:val="24"/>
          <w:szCs w:val="24"/>
        </w:rPr>
        <w:t xml:space="preserve"> and diatom mats. Stations 86 and 87 were also rich with many zooplankton and phytoplankton along with spindles.  Spindles abruptly disappeared at Station 88, 57.1S, but small pteropods, worms, and diatom mats were particularly abundant in this diverse assemblage. This water appeared to be the transition from PF to SACCF waters: salinity was about 34.1 ppt, 3C, with chlorophyll values ranging from 2.5 to 4 and backscatter of 3 to 5 * 10</w:t>
      </w:r>
      <w:r w:rsidRPr="00CF4C36">
        <w:rPr>
          <w:rFonts w:ascii="Times New Roman" w:hAnsi="Times New Roman" w:cs="Times New Roman"/>
          <w:sz w:val="24"/>
          <w:szCs w:val="24"/>
          <w:vertAlign w:val="superscript"/>
        </w:rPr>
        <w:t>-4</w:t>
      </w:r>
      <w:r w:rsidRPr="00CF4C36">
        <w:rPr>
          <w:rFonts w:ascii="Times New Roman" w:hAnsi="Times New Roman" w:cs="Times New Roman"/>
          <w:sz w:val="24"/>
          <w:szCs w:val="24"/>
        </w:rPr>
        <w:t>.</w:t>
      </w:r>
    </w:p>
    <w:p w:rsidR="0045151D" w:rsidRPr="00CF4C36" w:rsidRDefault="0045151D" w:rsidP="0045151D">
      <w:pPr>
        <w:spacing w:after="0" w:line="240" w:lineRule="auto"/>
        <w:rPr>
          <w:rFonts w:ascii="Times New Roman" w:hAnsi="Times New Roman" w:cs="Times New Roman"/>
          <w:sz w:val="24"/>
          <w:szCs w:val="24"/>
        </w:rPr>
      </w:pPr>
    </w:p>
    <w:p w:rsidR="0045151D" w:rsidRPr="00CF4C36" w:rsidRDefault="0045151D" w:rsidP="0045151D">
      <w:pPr>
        <w:spacing w:after="0" w:line="240" w:lineRule="auto"/>
        <w:rPr>
          <w:rFonts w:ascii="Times New Roman" w:hAnsi="Times New Roman" w:cs="Times New Roman"/>
          <w:sz w:val="24"/>
          <w:szCs w:val="24"/>
        </w:rPr>
      </w:pPr>
      <w:r w:rsidRPr="00CF4C36">
        <w:rPr>
          <w:rFonts w:ascii="Times New Roman" w:hAnsi="Times New Roman" w:cs="Times New Roman"/>
          <w:sz w:val="24"/>
          <w:szCs w:val="24"/>
        </w:rPr>
        <w:t xml:space="preserve">Corroboration with the plankton samples was problematic in that the net was not always deployed on every DAVPR cast and consisted of a small mouth opening.  Still, spindles were found in abundance at Station 85 for the PF section.  Only 2 specimens were found at Station 71 and a single specimen at Station 72, where none were seen on video.  While our current </w:t>
      </w:r>
      <w:r w:rsidRPr="00CF4C36">
        <w:rPr>
          <w:rFonts w:ascii="Times New Roman" w:hAnsi="Times New Roman" w:cs="Times New Roman"/>
          <w:sz w:val="24"/>
          <w:szCs w:val="24"/>
        </w:rPr>
        <w:lastRenderedPageBreak/>
        <w:t xml:space="preserve">identification is the diatom colony </w:t>
      </w:r>
      <w:proofErr w:type="spellStart"/>
      <w:r w:rsidRPr="00CF4C36">
        <w:rPr>
          <w:rFonts w:ascii="Times New Roman" w:hAnsi="Times New Roman" w:cs="Times New Roman"/>
          <w:i/>
          <w:sz w:val="24"/>
          <w:szCs w:val="24"/>
        </w:rPr>
        <w:t>Thalassiothrix</w:t>
      </w:r>
      <w:proofErr w:type="spellEnd"/>
      <w:r w:rsidRPr="00CF4C36">
        <w:rPr>
          <w:rFonts w:ascii="Times New Roman" w:hAnsi="Times New Roman" w:cs="Times New Roman"/>
          <w:i/>
          <w:sz w:val="24"/>
          <w:szCs w:val="24"/>
        </w:rPr>
        <w:t xml:space="preserve"> </w:t>
      </w:r>
      <w:proofErr w:type="spellStart"/>
      <w:r w:rsidRPr="00CF4C36">
        <w:rPr>
          <w:rFonts w:ascii="Times New Roman" w:hAnsi="Times New Roman" w:cs="Times New Roman"/>
          <w:i/>
          <w:sz w:val="24"/>
          <w:szCs w:val="24"/>
        </w:rPr>
        <w:t>antarctica</w:t>
      </w:r>
      <w:proofErr w:type="spellEnd"/>
      <w:r w:rsidRPr="00CF4C36">
        <w:rPr>
          <w:rFonts w:ascii="Times New Roman" w:hAnsi="Times New Roman" w:cs="Times New Roman"/>
          <w:sz w:val="24"/>
          <w:szCs w:val="24"/>
        </w:rPr>
        <w:t>, we hope to confirm this in the laboratory and to better define the association with the water mass at this location.</w:t>
      </w:r>
    </w:p>
    <w:p w:rsidR="00BF00A8" w:rsidRPr="00BF00A8" w:rsidRDefault="00BF00A8" w:rsidP="00581CE3">
      <w:pPr>
        <w:spacing w:after="0" w:line="240" w:lineRule="auto"/>
        <w:rPr>
          <w:rFonts w:ascii="Times New Roman" w:hAnsi="Times New Roman" w:cs="Times New Roman"/>
          <w:sz w:val="24"/>
          <w:szCs w:val="24"/>
        </w:rPr>
      </w:pPr>
    </w:p>
    <w:p w:rsidR="00581CE3" w:rsidRPr="00A50466" w:rsidRDefault="0045151D" w:rsidP="00581CE3">
      <w:pPr>
        <w:spacing w:after="0" w:line="240" w:lineRule="auto"/>
        <w:rPr>
          <w:rFonts w:ascii="Times New Roman" w:hAnsi="Times New Roman" w:cs="Times New Roman"/>
          <w:b/>
          <w:sz w:val="24"/>
          <w:szCs w:val="24"/>
        </w:rPr>
      </w:pPr>
      <w:r>
        <w:rPr>
          <w:rFonts w:ascii="Times New Roman" w:hAnsi="Times New Roman" w:cs="Times New Roman"/>
          <w:b/>
          <w:sz w:val="24"/>
          <w:szCs w:val="24"/>
        </w:rPr>
        <w:t>6</w:t>
      </w:r>
      <w:r w:rsidR="00BF00A8">
        <w:rPr>
          <w:rFonts w:ascii="Times New Roman" w:hAnsi="Times New Roman" w:cs="Times New Roman"/>
          <w:b/>
          <w:sz w:val="24"/>
          <w:szCs w:val="24"/>
        </w:rPr>
        <w:t xml:space="preserve">. </w:t>
      </w:r>
      <w:r w:rsidR="00581CE3" w:rsidRPr="00A50466">
        <w:rPr>
          <w:rFonts w:ascii="Times New Roman" w:hAnsi="Times New Roman" w:cs="Times New Roman"/>
          <w:b/>
          <w:sz w:val="24"/>
          <w:szCs w:val="24"/>
        </w:rPr>
        <w:t>Summary of VPR tows</w:t>
      </w:r>
    </w:p>
    <w:p w:rsidR="00270046" w:rsidRDefault="00270046"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60"/>
        <w:gridCol w:w="1120"/>
        <w:gridCol w:w="3523"/>
        <w:gridCol w:w="3747"/>
      </w:tblGrid>
      <w:tr w:rsidR="00773DBC" w:rsidRPr="00773DBC" w:rsidTr="00773DBC">
        <w:trPr>
          <w:trHeight w:val="300"/>
        </w:trPr>
        <w:tc>
          <w:tcPr>
            <w:tcW w:w="960" w:type="dxa"/>
            <w:noWrap/>
            <w:hideMark/>
          </w:tcPr>
          <w:p w:rsidR="00773DBC" w:rsidRPr="00773DBC" w:rsidRDefault="00773DBC" w:rsidP="00773DBC">
            <w:pPr>
              <w:rPr>
                <w:rFonts w:ascii="Times New Roman" w:hAnsi="Times New Roman" w:cs="Times New Roman"/>
                <w:b/>
                <w:bCs/>
                <w:sz w:val="24"/>
                <w:szCs w:val="24"/>
              </w:rPr>
            </w:pPr>
            <w:r w:rsidRPr="00773DBC">
              <w:rPr>
                <w:rFonts w:ascii="Times New Roman" w:hAnsi="Times New Roman" w:cs="Times New Roman"/>
                <w:b/>
                <w:bCs/>
                <w:sz w:val="24"/>
                <w:szCs w:val="24"/>
              </w:rPr>
              <w:t>VPR #</w:t>
            </w:r>
          </w:p>
        </w:tc>
        <w:tc>
          <w:tcPr>
            <w:tcW w:w="1120" w:type="dxa"/>
            <w:noWrap/>
            <w:hideMark/>
          </w:tcPr>
          <w:p w:rsidR="00773DBC" w:rsidRPr="00773DBC" w:rsidRDefault="00773DBC" w:rsidP="00773DBC">
            <w:pPr>
              <w:rPr>
                <w:rFonts w:ascii="Times New Roman" w:hAnsi="Times New Roman" w:cs="Times New Roman"/>
                <w:b/>
                <w:bCs/>
                <w:sz w:val="24"/>
                <w:szCs w:val="24"/>
              </w:rPr>
            </w:pPr>
            <w:r w:rsidRPr="00773DBC">
              <w:rPr>
                <w:rFonts w:ascii="Times New Roman" w:hAnsi="Times New Roman" w:cs="Times New Roman"/>
                <w:b/>
                <w:bCs/>
                <w:sz w:val="24"/>
                <w:szCs w:val="24"/>
              </w:rPr>
              <w:t>Date</w:t>
            </w:r>
          </w:p>
        </w:tc>
        <w:tc>
          <w:tcPr>
            <w:tcW w:w="4080" w:type="dxa"/>
            <w:hideMark/>
          </w:tcPr>
          <w:p w:rsidR="00773DBC" w:rsidRPr="00773DBC" w:rsidRDefault="00773DBC" w:rsidP="00773DBC">
            <w:pPr>
              <w:rPr>
                <w:rFonts w:ascii="Times New Roman" w:hAnsi="Times New Roman" w:cs="Times New Roman"/>
                <w:b/>
                <w:bCs/>
                <w:sz w:val="24"/>
                <w:szCs w:val="24"/>
              </w:rPr>
            </w:pPr>
            <w:r w:rsidRPr="00773DBC">
              <w:rPr>
                <w:rFonts w:ascii="Times New Roman" w:hAnsi="Times New Roman" w:cs="Times New Roman"/>
                <w:b/>
                <w:bCs/>
                <w:sz w:val="24"/>
                <w:szCs w:val="24"/>
              </w:rPr>
              <w:t>Description</w:t>
            </w:r>
          </w:p>
        </w:tc>
        <w:tc>
          <w:tcPr>
            <w:tcW w:w="4420" w:type="dxa"/>
            <w:hideMark/>
          </w:tcPr>
          <w:p w:rsidR="00773DBC" w:rsidRPr="00773DBC" w:rsidRDefault="00773DBC" w:rsidP="00773DBC">
            <w:pPr>
              <w:rPr>
                <w:rFonts w:ascii="Times New Roman" w:hAnsi="Times New Roman" w:cs="Times New Roman"/>
                <w:b/>
                <w:bCs/>
                <w:sz w:val="24"/>
                <w:szCs w:val="24"/>
              </w:rPr>
            </w:pPr>
            <w:r w:rsidRPr="00773DBC">
              <w:rPr>
                <w:rFonts w:ascii="Times New Roman" w:hAnsi="Times New Roman" w:cs="Times New Roman"/>
                <w:b/>
                <w:bCs/>
                <w:sz w:val="24"/>
                <w:szCs w:val="24"/>
              </w:rPr>
              <w:t>Operational notes</w:t>
            </w:r>
          </w:p>
        </w:tc>
      </w:tr>
      <w:tr w:rsidR="00773DBC" w:rsidRPr="00773DBC" w:rsidTr="00773DBC">
        <w:trPr>
          <w:trHeight w:val="300"/>
        </w:trPr>
        <w:tc>
          <w:tcPr>
            <w:tcW w:w="96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1</w:t>
            </w:r>
          </w:p>
        </w:tc>
        <w:tc>
          <w:tcPr>
            <w:tcW w:w="112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28-Dec</w:t>
            </w:r>
          </w:p>
        </w:tc>
        <w:tc>
          <w:tcPr>
            <w:tcW w:w="4080" w:type="dxa"/>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Test tow</w:t>
            </w:r>
          </w:p>
        </w:tc>
        <w:tc>
          <w:tcPr>
            <w:tcW w:w="4420" w:type="dxa"/>
            <w:hideMark/>
          </w:tcPr>
          <w:p w:rsidR="00773DBC" w:rsidRPr="00773DBC" w:rsidRDefault="00773DBC" w:rsidP="00773DBC">
            <w:pPr>
              <w:rPr>
                <w:rFonts w:ascii="Times New Roman" w:hAnsi="Times New Roman" w:cs="Times New Roman"/>
                <w:sz w:val="24"/>
                <w:szCs w:val="24"/>
              </w:rPr>
            </w:pPr>
          </w:p>
        </w:tc>
      </w:tr>
      <w:tr w:rsidR="00773DBC" w:rsidRPr="00773DBC" w:rsidTr="00773DBC">
        <w:trPr>
          <w:trHeight w:val="300"/>
        </w:trPr>
        <w:tc>
          <w:tcPr>
            <w:tcW w:w="96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2</w:t>
            </w:r>
          </w:p>
        </w:tc>
        <w:tc>
          <w:tcPr>
            <w:tcW w:w="112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Jan 15-16</w:t>
            </w:r>
          </w:p>
        </w:tc>
        <w:tc>
          <w:tcPr>
            <w:tcW w:w="4080" w:type="dxa"/>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Section 47-50</w:t>
            </w:r>
          </w:p>
        </w:tc>
        <w:tc>
          <w:tcPr>
            <w:tcW w:w="4420" w:type="dxa"/>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Tail skid broke</w:t>
            </w:r>
          </w:p>
        </w:tc>
      </w:tr>
      <w:tr w:rsidR="00773DBC" w:rsidRPr="00773DBC" w:rsidTr="00773DBC">
        <w:trPr>
          <w:trHeight w:val="300"/>
        </w:trPr>
        <w:tc>
          <w:tcPr>
            <w:tcW w:w="96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3</w:t>
            </w:r>
          </w:p>
        </w:tc>
        <w:tc>
          <w:tcPr>
            <w:tcW w:w="112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Jan 17-18</w:t>
            </w:r>
          </w:p>
        </w:tc>
        <w:tc>
          <w:tcPr>
            <w:tcW w:w="4080" w:type="dxa"/>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Section 50-53</w:t>
            </w:r>
          </w:p>
        </w:tc>
        <w:tc>
          <w:tcPr>
            <w:tcW w:w="4420" w:type="dxa"/>
            <w:hideMark/>
          </w:tcPr>
          <w:p w:rsidR="00773DBC" w:rsidRPr="00773DBC" w:rsidRDefault="00773DBC" w:rsidP="00773DBC">
            <w:pPr>
              <w:rPr>
                <w:rFonts w:ascii="Times New Roman" w:hAnsi="Times New Roman" w:cs="Times New Roman"/>
                <w:sz w:val="24"/>
                <w:szCs w:val="24"/>
              </w:rPr>
            </w:pPr>
          </w:p>
        </w:tc>
      </w:tr>
      <w:tr w:rsidR="00773DBC" w:rsidRPr="00773DBC" w:rsidTr="00773DBC">
        <w:trPr>
          <w:trHeight w:val="300"/>
        </w:trPr>
        <w:tc>
          <w:tcPr>
            <w:tcW w:w="96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4</w:t>
            </w:r>
          </w:p>
        </w:tc>
        <w:tc>
          <w:tcPr>
            <w:tcW w:w="112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Jan 20-21</w:t>
            </w:r>
          </w:p>
        </w:tc>
        <w:tc>
          <w:tcPr>
            <w:tcW w:w="4080" w:type="dxa"/>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Section 53-56</w:t>
            </w:r>
          </w:p>
        </w:tc>
        <w:tc>
          <w:tcPr>
            <w:tcW w:w="4420" w:type="dxa"/>
            <w:hideMark/>
          </w:tcPr>
          <w:p w:rsidR="00773DBC" w:rsidRPr="00773DBC" w:rsidRDefault="00773DBC" w:rsidP="00773DBC">
            <w:pPr>
              <w:rPr>
                <w:rFonts w:ascii="Times New Roman" w:hAnsi="Times New Roman" w:cs="Times New Roman"/>
                <w:sz w:val="24"/>
                <w:szCs w:val="24"/>
              </w:rPr>
            </w:pPr>
          </w:p>
        </w:tc>
      </w:tr>
      <w:tr w:rsidR="00773DBC" w:rsidRPr="00773DBC" w:rsidTr="00773DBC">
        <w:trPr>
          <w:trHeight w:val="300"/>
        </w:trPr>
        <w:tc>
          <w:tcPr>
            <w:tcW w:w="96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5</w:t>
            </w:r>
          </w:p>
        </w:tc>
        <w:tc>
          <w:tcPr>
            <w:tcW w:w="112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Jan 23-24</w:t>
            </w:r>
          </w:p>
        </w:tc>
        <w:tc>
          <w:tcPr>
            <w:tcW w:w="4080" w:type="dxa"/>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Section 56-60S</w:t>
            </w:r>
          </w:p>
        </w:tc>
        <w:tc>
          <w:tcPr>
            <w:tcW w:w="4420" w:type="dxa"/>
            <w:hideMark/>
          </w:tcPr>
          <w:p w:rsidR="00773DBC" w:rsidRPr="00773DBC" w:rsidRDefault="00773DBC" w:rsidP="00773DBC">
            <w:pPr>
              <w:rPr>
                <w:rFonts w:ascii="Times New Roman" w:hAnsi="Times New Roman" w:cs="Times New Roman"/>
                <w:sz w:val="24"/>
                <w:szCs w:val="24"/>
              </w:rPr>
            </w:pPr>
          </w:p>
        </w:tc>
      </w:tr>
      <w:tr w:rsidR="00773DBC" w:rsidRPr="00773DBC" w:rsidTr="00773DBC">
        <w:trPr>
          <w:trHeight w:val="300"/>
        </w:trPr>
        <w:tc>
          <w:tcPr>
            <w:tcW w:w="96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6</w:t>
            </w:r>
          </w:p>
        </w:tc>
        <w:tc>
          <w:tcPr>
            <w:tcW w:w="112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26-Jan</w:t>
            </w:r>
          </w:p>
        </w:tc>
        <w:tc>
          <w:tcPr>
            <w:tcW w:w="4080" w:type="dxa"/>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Eastward, northeastward section</w:t>
            </w:r>
          </w:p>
        </w:tc>
        <w:tc>
          <w:tcPr>
            <w:tcW w:w="4420" w:type="dxa"/>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Strobe failed, replaced bulb and board</w:t>
            </w:r>
          </w:p>
        </w:tc>
      </w:tr>
      <w:tr w:rsidR="00773DBC" w:rsidRPr="00773DBC" w:rsidTr="00773DBC">
        <w:trPr>
          <w:trHeight w:val="600"/>
        </w:trPr>
        <w:tc>
          <w:tcPr>
            <w:tcW w:w="96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7</w:t>
            </w:r>
          </w:p>
        </w:tc>
        <w:tc>
          <w:tcPr>
            <w:tcW w:w="112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27-Jan</w:t>
            </w:r>
          </w:p>
        </w:tc>
        <w:tc>
          <w:tcPr>
            <w:tcW w:w="4080" w:type="dxa"/>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Northeastward section Eddy A center determination</w:t>
            </w:r>
          </w:p>
        </w:tc>
        <w:tc>
          <w:tcPr>
            <w:tcW w:w="4420" w:type="dxa"/>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Strobe failed; then CTD / bio-optical data failed</w:t>
            </w:r>
          </w:p>
        </w:tc>
      </w:tr>
      <w:tr w:rsidR="00773DBC" w:rsidRPr="00773DBC" w:rsidTr="00773DBC">
        <w:trPr>
          <w:trHeight w:val="300"/>
        </w:trPr>
        <w:tc>
          <w:tcPr>
            <w:tcW w:w="96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8</w:t>
            </w:r>
          </w:p>
        </w:tc>
        <w:tc>
          <w:tcPr>
            <w:tcW w:w="112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27-Jan</w:t>
            </w:r>
          </w:p>
        </w:tc>
        <w:tc>
          <w:tcPr>
            <w:tcW w:w="4080" w:type="dxa"/>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Continuation of VPR7, restarted deck</w:t>
            </w:r>
          </w:p>
        </w:tc>
        <w:tc>
          <w:tcPr>
            <w:tcW w:w="4420" w:type="dxa"/>
            <w:hideMark/>
          </w:tcPr>
          <w:p w:rsidR="00773DBC" w:rsidRPr="00773DBC" w:rsidRDefault="00773DBC" w:rsidP="00773DBC">
            <w:pPr>
              <w:rPr>
                <w:rFonts w:ascii="Times New Roman" w:hAnsi="Times New Roman" w:cs="Times New Roman"/>
                <w:sz w:val="24"/>
                <w:szCs w:val="24"/>
              </w:rPr>
            </w:pPr>
          </w:p>
        </w:tc>
      </w:tr>
      <w:tr w:rsidR="00773DBC" w:rsidRPr="00773DBC" w:rsidTr="00773DBC">
        <w:trPr>
          <w:trHeight w:val="900"/>
        </w:trPr>
        <w:tc>
          <w:tcPr>
            <w:tcW w:w="96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9</w:t>
            </w:r>
          </w:p>
        </w:tc>
        <w:tc>
          <w:tcPr>
            <w:tcW w:w="112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Jan 27-28</w:t>
            </w:r>
          </w:p>
        </w:tc>
        <w:tc>
          <w:tcPr>
            <w:tcW w:w="4080" w:type="dxa"/>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Completion of eddy A survey</w:t>
            </w:r>
          </w:p>
        </w:tc>
        <w:tc>
          <w:tcPr>
            <w:tcW w:w="4420" w:type="dxa"/>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New board failed (burnt diodes); put new bulb back into old board; tail skid broke during haul back</w:t>
            </w:r>
          </w:p>
        </w:tc>
      </w:tr>
      <w:tr w:rsidR="00773DBC" w:rsidRPr="00773DBC" w:rsidTr="00773DBC">
        <w:trPr>
          <w:trHeight w:val="300"/>
        </w:trPr>
        <w:tc>
          <w:tcPr>
            <w:tcW w:w="96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10</w:t>
            </w:r>
          </w:p>
        </w:tc>
        <w:tc>
          <w:tcPr>
            <w:tcW w:w="112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31-Jan</w:t>
            </w:r>
          </w:p>
        </w:tc>
        <w:tc>
          <w:tcPr>
            <w:tcW w:w="4080" w:type="dxa"/>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 xml:space="preserve">Polar front </w:t>
            </w:r>
            <w:proofErr w:type="gramStart"/>
            <w:r w:rsidRPr="00773DBC">
              <w:rPr>
                <w:rFonts w:ascii="Times New Roman" w:hAnsi="Times New Roman" w:cs="Times New Roman"/>
                <w:sz w:val="24"/>
                <w:szCs w:val="24"/>
              </w:rPr>
              <w:t>transect</w:t>
            </w:r>
            <w:proofErr w:type="gramEnd"/>
          </w:p>
        </w:tc>
        <w:tc>
          <w:tcPr>
            <w:tcW w:w="4420" w:type="dxa"/>
            <w:hideMark/>
          </w:tcPr>
          <w:p w:rsidR="00773DBC" w:rsidRPr="00773DBC" w:rsidRDefault="00773DBC" w:rsidP="00773DBC">
            <w:pPr>
              <w:rPr>
                <w:rFonts w:ascii="Times New Roman" w:hAnsi="Times New Roman" w:cs="Times New Roman"/>
                <w:sz w:val="24"/>
                <w:szCs w:val="24"/>
              </w:rPr>
            </w:pPr>
          </w:p>
        </w:tc>
      </w:tr>
      <w:tr w:rsidR="00773DBC" w:rsidRPr="00773DBC" w:rsidTr="00773DBC">
        <w:trPr>
          <w:trHeight w:val="300"/>
        </w:trPr>
        <w:tc>
          <w:tcPr>
            <w:tcW w:w="96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11</w:t>
            </w:r>
          </w:p>
        </w:tc>
        <w:tc>
          <w:tcPr>
            <w:tcW w:w="112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2-Feb</w:t>
            </w:r>
          </w:p>
        </w:tc>
        <w:tc>
          <w:tcPr>
            <w:tcW w:w="4080" w:type="dxa"/>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Eddy C transect</w:t>
            </w:r>
          </w:p>
        </w:tc>
        <w:tc>
          <w:tcPr>
            <w:tcW w:w="4420" w:type="dxa"/>
            <w:hideMark/>
          </w:tcPr>
          <w:p w:rsidR="00773DBC" w:rsidRPr="00773DBC" w:rsidRDefault="00773DBC" w:rsidP="00773DBC">
            <w:pPr>
              <w:rPr>
                <w:rFonts w:ascii="Times New Roman" w:hAnsi="Times New Roman" w:cs="Times New Roman"/>
                <w:sz w:val="24"/>
                <w:szCs w:val="24"/>
              </w:rPr>
            </w:pPr>
          </w:p>
        </w:tc>
      </w:tr>
      <w:tr w:rsidR="00773DBC" w:rsidRPr="00773DBC" w:rsidTr="00773DBC">
        <w:trPr>
          <w:trHeight w:val="300"/>
        </w:trPr>
        <w:tc>
          <w:tcPr>
            <w:tcW w:w="96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12</w:t>
            </w:r>
          </w:p>
        </w:tc>
        <w:tc>
          <w:tcPr>
            <w:tcW w:w="112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Feb 3-4</w:t>
            </w:r>
          </w:p>
        </w:tc>
        <w:tc>
          <w:tcPr>
            <w:tcW w:w="4080" w:type="dxa"/>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 xml:space="preserve">Eddy A </w:t>
            </w:r>
            <w:proofErr w:type="spellStart"/>
            <w:r w:rsidR="00EB2502">
              <w:rPr>
                <w:rFonts w:ascii="Times New Roman" w:hAnsi="Times New Roman" w:cs="Times New Roman"/>
                <w:sz w:val="24"/>
                <w:szCs w:val="24"/>
              </w:rPr>
              <w:t>revisitation</w:t>
            </w:r>
            <w:proofErr w:type="spellEnd"/>
            <w:r w:rsidRPr="00773DBC">
              <w:rPr>
                <w:rFonts w:ascii="Times New Roman" w:hAnsi="Times New Roman" w:cs="Times New Roman"/>
                <w:sz w:val="24"/>
                <w:szCs w:val="24"/>
              </w:rPr>
              <w:t>; meander survey</w:t>
            </w:r>
          </w:p>
        </w:tc>
        <w:tc>
          <w:tcPr>
            <w:tcW w:w="4420" w:type="dxa"/>
            <w:hideMark/>
          </w:tcPr>
          <w:p w:rsidR="00773DBC" w:rsidRPr="00773DBC" w:rsidRDefault="00773DBC" w:rsidP="00773DBC">
            <w:pPr>
              <w:rPr>
                <w:rFonts w:ascii="Times New Roman" w:hAnsi="Times New Roman" w:cs="Times New Roman"/>
                <w:sz w:val="24"/>
                <w:szCs w:val="24"/>
              </w:rPr>
            </w:pPr>
          </w:p>
        </w:tc>
      </w:tr>
      <w:tr w:rsidR="00773DBC" w:rsidRPr="00773DBC" w:rsidTr="00773DBC">
        <w:trPr>
          <w:trHeight w:val="300"/>
        </w:trPr>
        <w:tc>
          <w:tcPr>
            <w:tcW w:w="96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13</w:t>
            </w:r>
          </w:p>
        </w:tc>
        <w:tc>
          <w:tcPr>
            <w:tcW w:w="1120" w:type="dxa"/>
            <w:noWrap/>
            <w:hideMark/>
          </w:tcPr>
          <w:p w:rsidR="00773DBC" w:rsidRPr="00773DBC" w:rsidRDefault="00773DBC" w:rsidP="00773DBC">
            <w:pPr>
              <w:rPr>
                <w:rFonts w:ascii="Times New Roman" w:hAnsi="Times New Roman" w:cs="Times New Roman"/>
                <w:sz w:val="24"/>
                <w:szCs w:val="24"/>
              </w:rPr>
            </w:pPr>
            <w:r w:rsidRPr="00773DBC">
              <w:rPr>
                <w:rFonts w:ascii="Times New Roman" w:hAnsi="Times New Roman" w:cs="Times New Roman"/>
                <w:sz w:val="24"/>
                <w:szCs w:val="24"/>
              </w:rPr>
              <w:t>Feb 7-8</w:t>
            </w:r>
          </w:p>
        </w:tc>
        <w:tc>
          <w:tcPr>
            <w:tcW w:w="4080" w:type="dxa"/>
            <w:hideMark/>
          </w:tcPr>
          <w:p w:rsidR="00773DBC" w:rsidRPr="00773DBC" w:rsidRDefault="00773DBC" w:rsidP="00773DBC">
            <w:pPr>
              <w:rPr>
                <w:rFonts w:ascii="Times New Roman" w:hAnsi="Times New Roman" w:cs="Times New Roman"/>
                <w:sz w:val="24"/>
                <w:szCs w:val="24"/>
              </w:rPr>
            </w:pPr>
            <w:proofErr w:type="spellStart"/>
            <w:r w:rsidRPr="00773DBC">
              <w:rPr>
                <w:rFonts w:ascii="Times New Roman" w:hAnsi="Times New Roman" w:cs="Times New Roman"/>
                <w:sz w:val="24"/>
                <w:szCs w:val="24"/>
              </w:rPr>
              <w:t>Re</w:t>
            </w:r>
            <w:r w:rsidR="00EB2502">
              <w:rPr>
                <w:rFonts w:ascii="Times New Roman" w:hAnsi="Times New Roman" w:cs="Times New Roman"/>
                <w:sz w:val="24"/>
                <w:szCs w:val="24"/>
              </w:rPr>
              <w:t>visitation</w:t>
            </w:r>
            <w:proofErr w:type="spellEnd"/>
            <w:r w:rsidRPr="00773DBC">
              <w:rPr>
                <w:rFonts w:ascii="Times New Roman" w:hAnsi="Times New Roman" w:cs="Times New Roman"/>
                <w:sz w:val="24"/>
                <w:szCs w:val="24"/>
              </w:rPr>
              <w:t xml:space="preserve"> of meridional transect</w:t>
            </w:r>
          </w:p>
        </w:tc>
        <w:tc>
          <w:tcPr>
            <w:tcW w:w="4420" w:type="dxa"/>
            <w:hideMark/>
          </w:tcPr>
          <w:p w:rsidR="00773DBC" w:rsidRPr="00773DBC" w:rsidRDefault="00773DBC" w:rsidP="00773DBC">
            <w:pPr>
              <w:rPr>
                <w:rFonts w:ascii="Times New Roman" w:hAnsi="Times New Roman" w:cs="Times New Roman"/>
                <w:sz w:val="24"/>
                <w:szCs w:val="24"/>
              </w:rPr>
            </w:pPr>
          </w:p>
        </w:tc>
      </w:tr>
    </w:tbl>
    <w:p w:rsidR="00773DBC" w:rsidRDefault="00773DBC" w:rsidP="001D5022">
      <w:pPr>
        <w:spacing w:after="0" w:line="240" w:lineRule="auto"/>
        <w:rPr>
          <w:rFonts w:ascii="Times New Roman" w:hAnsi="Times New Roman" w:cs="Times New Roman"/>
          <w:sz w:val="24"/>
          <w:szCs w:val="24"/>
        </w:rPr>
      </w:pPr>
    </w:p>
    <w:p w:rsidR="00773DBC" w:rsidRPr="00270046" w:rsidRDefault="00773DBC" w:rsidP="001D5022">
      <w:pPr>
        <w:spacing w:after="0" w:line="240" w:lineRule="auto"/>
        <w:rPr>
          <w:rFonts w:ascii="Times New Roman" w:hAnsi="Times New Roman" w:cs="Times New Roman"/>
          <w:sz w:val="24"/>
          <w:szCs w:val="24"/>
        </w:rPr>
      </w:pPr>
    </w:p>
    <w:p w:rsidR="00ED4FCB" w:rsidRDefault="00ED4FCB" w:rsidP="00ED4FCB">
      <w:pPr>
        <w:spacing w:after="0" w:line="240" w:lineRule="auto"/>
        <w:rPr>
          <w:rFonts w:ascii="Times New Roman" w:hAnsi="Times New Roman" w:cs="Times New Roman"/>
          <w:b/>
          <w:sz w:val="24"/>
          <w:szCs w:val="24"/>
        </w:rPr>
      </w:pPr>
      <w:r>
        <w:rPr>
          <w:rFonts w:ascii="Times New Roman" w:hAnsi="Times New Roman" w:cs="Times New Roman"/>
          <w:b/>
          <w:sz w:val="24"/>
          <w:szCs w:val="24"/>
        </w:rPr>
        <w:t>7. Acknowledgements</w:t>
      </w:r>
    </w:p>
    <w:p w:rsidR="00ED4FCB" w:rsidRDefault="00ED4FCB" w:rsidP="00ED4FCB">
      <w:pPr>
        <w:spacing w:after="0" w:line="240" w:lineRule="auto"/>
        <w:rPr>
          <w:rFonts w:ascii="Times New Roman" w:hAnsi="Times New Roman" w:cs="Times New Roman"/>
          <w:sz w:val="24"/>
          <w:szCs w:val="24"/>
        </w:rPr>
      </w:pPr>
    </w:p>
    <w:p w:rsidR="00ED4FCB" w:rsidRDefault="00ED4FCB" w:rsidP="00ED4FCB">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We gratefully acknowledge support of this research by the National Science Foundation.  The Video Plankton Recorder II was kindly made available as shared use equipment by the </w:t>
      </w:r>
      <w:proofErr w:type="spellStart"/>
      <w:r>
        <w:rPr>
          <w:rFonts w:ascii="Times New Roman" w:hAnsi="Times New Roman" w:cs="Times New Roman"/>
          <w:sz w:val="24"/>
          <w:szCs w:val="24"/>
        </w:rPr>
        <w:t>Dalio</w:t>
      </w:r>
      <w:proofErr w:type="spellEnd"/>
      <w:r>
        <w:rPr>
          <w:rFonts w:ascii="Times New Roman" w:hAnsi="Times New Roman" w:cs="Times New Roman"/>
          <w:sz w:val="24"/>
          <w:szCs w:val="24"/>
        </w:rPr>
        <w:t xml:space="preserve"> Family Foundation; the Digital Autonomous Video Plankton Recorder was kindly made available as shared use equipment from WHOI’s Biology Department.  The VPR team very much appreciates the superb efforts of </w:t>
      </w:r>
      <w:proofErr w:type="spellStart"/>
      <w:r>
        <w:rPr>
          <w:rFonts w:ascii="Times New Roman" w:hAnsi="Times New Roman" w:cs="Times New Roman"/>
          <w:sz w:val="24"/>
          <w:szCs w:val="24"/>
        </w:rPr>
        <w:t>ResTechs</w:t>
      </w:r>
      <w:proofErr w:type="spellEnd"/>
      <w:r>
        <w:rPr>
          <w:rFonts w:ascii="Times New Roman" w:hAnsi="Times New Roman" w:cs="Times New Roman"/>
          <w:sz w:val="24"/>
          <w:szCs w:val="24"/>
        </w:rPr>
        <w:t xml:space="preserve"> Matt Durham and Charlie Brooks, as well as assistance from our RR2004 shipmates in launch and recovery operations.</w:t>
      </w:r>
    </w:p>
    <w:p w:rsidR="00ED4FCB" w:rsidRDefault="00ED4FCB" w:rsidP="00ED4FCB">
      <w:pPr>
        <w:spacing w:after="0" w:line="240" w:lineRule="auto"/>
        <w:rPr>
          <w:rFonts w:ascii="Times New Roman" w:hAnsi="Times New Roman" w:cs="Times New Roman"/>
          <w:sz w:val="24"/>
          <w:szCs w:val="24"/>
        </w:rPr>
      </w:pPr>
    </w:p>
    <w:p w:rsidR="00ED4FCB" w:rsidRDefault="00ED4FCB" w:rsidP="00ED4FCB">
      <w:pPr>
        <w:spacing w:after="0" w:line="240" w:lineRule="auto"/>
        <w:rPr>
          <w:rFonts w:ascii="Times New Roman" w:hAnsi="Times New Roman" w:cs="Times New Roman"/>
          <w:sz w:val="24"/>
          <w:szCs w:val="24"/>
        </w:rPr>
      </w:pPr>
    </w:p>
    <w:p w:rsidR="00ED4FCB" w:rsidRDefault="00ED4FCB" w:rsidP="00ED4FCB">
      <w:pPr>
        <w:spacing w:after="0" w:line="240" w:lineRule="auto"/>
        <w:rPr>
          <w:rFonts w:ascii="Times New Roman" w:hAnsi="Times New Roman" w:cs="Times New Roman"/>
          <w:sz w:val="24"/>
          <w:szCs w:val="24"/>
        </w:rPr>
      </w:pPr>
    </w:p>
    <w:p w:rsidR="00ED4FCB" w:rsidRDefault="00ED4FCB" w:rsidP="00ED4FCB">
      <w:pPr>
        <w:spacing w:after="0" w:line="240" w:lineRule="auto"/>
        <w:rPr>
          <w:rFonts w:ascii="Times New Roman" w:hAnsi="Times New Roman" w:cs="Times New Roman"/>
          <w:sz w:val="24"/>
          <w:szCs w:val="24"/>
        </w:rPr>
      </w:pPr>
    </w:p>
    <w:p w:rsidR="00ED4FCB" w:rsidRPr="00ED4FCB" w:rsidRDefault="00ED4FCB" w:rsidP="00ED4FCB">
      <w:pPr>
        <w:spacing w:after="0" w:line="240" w:lineRule="auto"/>
        <w:rPr>
          <w:rFonts w:ascii="Times New Roman" w:hAnsi="Times New Roman" w:cs="Times New Roman"/>
          <w:sz w:val="24"/>
          <w:szCs w:val="24"/>
        </w:rPr>
      </w:pPr>
      <w:bookmarkStart w:id="1" w:name="_GoBack"/>
      <w:bookmarkEnd w:id="1"/>
    </w:p>
    <w:p w:rsidR="007839BF" w:rsidRPr="00635DE4" w:rsidRDefault="00ED4FCB"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8</w:t>
      </w:r>
      <w:r w:rsidR="00635DE4" w:rsidRPr="00635DE4">
        <w:rPr>
          <w:rFonts w:ascii="Times New Roman" w:hAnsi="Times New Roman" w:cs="Times New Roman"/>
          <w:b/>
          <w:sz w:val="24"/>
          <w:szCs w:val="24"/>
        </w:rPr>
        <w:t>. References</w:t>
      </w:r>
    </w:p>
    <w:p w:rsidR="00F261EB" w:rsidRDefault="00F261EB" w:rsidP="00F261EB">
      <w:pPr>
        <w:pStyle w:val="Caption"/>
      </w:pPr>
    </w:p>
    <w:p w:rsidR="008A701C" w:rsidRPr="008A701C" w:rsidRDefault="00F261EB" w:rsidP="008A701C">
      <w:pPr>
        <w:pStyle w:val="EndNoteBibliography"/>
        <w:spacing w:after="0"/>
        <w:ind w:left="720" w:hanging="720"/>
      </w:pPr>
      <w:r>
        <w:rPr>
          <w:szCs w:val="24"/>
        </w:rPr>
        <w:fldChar w:fldCharType="begin"/>
      </w:r>
      <w:r>
        <w:rPr>
          <w:szCs w:val="24"/>
        </w:rPr>
        <w:instrText xml:space="preserve"> ADDIN EN.REFLIST </w:instrText>
      </w:r>
      <w:r>
        <w:rPr>
          <w:szCs w:val="24"/>
        </w:rPr>
        <w:fldChar w:fldCharType="separate"/>
      </w:r>
      <w:r w:rsidR="008A701C" w:rsidRPr="008A701C">
        <w:t xml:space="preserve">Anderson, R. F., and W. O. Smith. 2001. The US Southern Ocean Joint Global Ocean Flux Study: Volume Two. Deep Sea Research Part II: Topical Studies in Oceanography </w:t>
      </w:r>
      <w:r w:rsidR="008A701C" w:rsidRPr="008A701C">
        <w:rPr>
          <w:b/>
        </w:rPr>
        <w:t xml:space="preserve">48: </w:t>
      </w:r>
      <w:r w:rsidR="008A701C" w:rsidRPr="008A701C">
        <w:t>3883-3889.</w:t>
      </w:r>
    </w:p>
    <w:p w:rsidR="008A701C" w:rsidRPr="008A701C" w:rsidRDefault="008A701C" w:rsidP="008A701C">
      <w:pPr>
        <w:pStyle w:val="EndNoteBibliography"/>
        <w:spacing w:after="0"/>
        <w:ind w:left="720" w:hanging="720"/>
      </w:pPr>
      <w:r w:rsidRPr="008A701C">
        <w:t xml:space="preserve">Balch, W. M., N. R. Bates, P. J. Lam, B. S. Twining, S. Z. Rosengard, B. C. Bowler, D. T. Drapeau, R. Garley, L. C. Lubelczyk, C. Mitchell, and S. Rauschenberg. 2016. Factors regulating the Great Calcite Belt in the Southern Ocean and its biogeochemical significance. Global Biogeochemical Cycles </w:t>
      </w:r>
      <w:r w:rsidRPr="008A701C">
        <w:rPr>
          <w:b/>
        </w:rPr>
        <w:t xml:space="preserve">30: </w:t>
      </w:r>
      <w:r w:rsidRPr="008A701C">
        <w:t>1124-1144.</w:t>
      </w:r>
    </w:p>
    <w:p w:rsidR="008A701C" w:rsidRPr="008A701C" w:rsidRDefault="008A701C" w:rsidP="008A701C">
      <w:pPr>
        <w:pStyle w:val="EndNoteBibliography"/>
        <w:spacing w:after="0"/>
        <w:ind w:left="720" w:hanging="720"/>
      </w:pPr>
      <w:r w:rsidRPr="008A701C">
        <w:t xml:space="preserve">Gordon, H. R., O. B. Brown, R. H. Evans, J. W. Brown, R. C. Smith, K. S. Baker, and D. K. Clark. 1988. A semianalytic radiance model of ocean color. Journal of Geophysical Research: Atmospheres </w:t>
      </w:r>
      <w:r w:rsidRPr="008A701C">
        <w:rPr>
          <w:b/>
        </w:rPr>
        <w:t xml:space="preserve">93: </w:t>
      </w:r>
      <w:r w:rsidRPr="008A701C">
        <w:t>10909-10924.</w:t>
      </w:r>
    </w:p>
    <w:p w:rsidR="008A701C" w:rsidRPr="008A701C" w:rsidRDefault="008A701C" w:rsidP="008A701C">
      <w:pPr>
        <w:pStyle w:val="EndNoteBibliography"/>
        <w:spacing w:after="0"/>
        <w:ind w:left="720" w:hanging="720"/>
      </w:pPr>
      <w:r w:rsidRPr="008A701C">
        <w:t xml:space="preserve">Orsi, A. H., T. Whitworth, and W. D. Nowlin. 1995. On the meridional extent and fronts of the Antarctic Circumpolar Current. Deep Sea Research Part I: Oceanographic Research Papers </w:t>
      </w:r>
      <w:r w:rsidRPr="008A701C">
        <w:rPr>
          <w:b/>
        </w:rPr>
        <w:t xml:space="preserve">42: </w:t>
      </w:r>
      <w:r w:rsidRPr="008A701C">
        <w:t>641-673.</w:t>
      </w:r>
    </w:p>
    <w:p w:rsidR="008A701C" w:rsidRPr="008A701C" w:rsidRDefault="008A701C" w:rsidP="008A701C">
      <w:pPr>
        <w:pStyle w:val="EndNoteBibliography"/>
        <w:spacing w:after="0"/>
        <w:ind w:left="720" w:hanging="720"/>
      </w:pPr>
      <w:r w:rsidRPr="008A701C">
        <w:t xml:space="preserve">Patterson, S. L., and T. Whitworth. 1989. Chapter 3 Physical Oceanography, p. 55-93. </w:t>
      </w:r>
      <w:r w:rsidRPr="008A701C">
        <w:rPr>
          <w:i/>
        </w:rPr>
        <w:t xml:space="preserve">In </w:t>
      </w:r>
      <w:r w:rsidRPr="008A701C">
        <w:t>G. P. Glasby [ed.], Elsevier Oceanography Series. Elsevier.</w:t>
      </w:r>
    </w:p>
    <w:p w:rsidR="008A701C" w:rsidRPr="008A701C" w:rsidRDefault="008A701C" w:rsidP="008A701C">
      <w:pPr>
        <w:pStyle w:val="EndNoteBibliography"/>
        <w:spacing w:after="0"/>
        <w:ind w:left="720" w:hanging="720"/>
      </w:pPr>
      <w:r w:rsidRPr="008A701C">
        <w:t xml:space="preserve">Sarmiento, J. L., N. Gruber, M. A. Brzezinski, and J. P. Dunne. 2004. High-latitude controls of thermocline nutrients and low latitude biological productivity. Nature </w:t>
      </w:r>
      <w:r w:rsidRPr="008A701C">
        <w:rPr>
          <w:b/>
        </w:rPr>
        <w:t xml:space="preserve">427: </w:t>
      </w:r>
      <w:r w:rsidRPr="008A701C">
        <w:t>56-60.</w:t>
      </w:r>
    </w:p>
    <w:p w:rsidR="008A701C" w:rsidRPr="008A701C" w:rsidRDefault="008A701C" w:rsidP="008A701C">
      <w:pPr>
        <w:pStyle w:val="EndNoteBibliography"/>
        <w:spacing w:after="0"/>
        <w:ind w:left="720" w:hanging="720"/>
      </w:pPr>
      <w:r w:rsidRPr="008A701C">
        <w:t xml:space="preserve">Smith, W. O., and R. F. Anderson. 2003. US Southern Ocean JGOFS Program (AESOPS): Part III. Deep Sea Research Part II: Topical Studies in Oceanography </w:t>
      </w:r>
      <w:r w:rsidRPr="008A701C">
        <w:rPr>
          <w:b/>
        </w:rPr>
        <w:t xml:space="preserve">50: </w:t>
      </w:r>
      <w:r w:rsidRPr="008A701C">
        <w:t>529-531.</w:t>
      </w:r>
    </w:p>
    <w:p w:rsidR="008A701C" w:rsidRPr="008A701C" w:rsidRDefault="008A701C" w:rsidP="008A701C">
      <w:pPr>
        <w:pStyle w:val="EndNoteBibliography"/>
        <w:ind w:left="720" w:hanging="720"/>
      </w:pPr>
      <w:r w:rsidRPr="008A701C">
        <w:t xml:space="preserve">Smith, W. O., R. F. Anderson, J. K. Moore, L. A. Codispoti, and J. M. Morrison. 2000. The US Southern Ocean Joint Global Ocean Flux Study: and introduction to AESOPS. Deep-Sea Research II </w:t>
      </w:r>
      <w:r w:rsidRPr="008A701C">
        <w:rPr>
          <w:b/>
        </w:rPr>
        <w:t xml:space="preserve">47: </w:t>
      </w:r>
      <w:r w:rsidRPr="008A701C">
        <w:t>3073-3093.</w:t>
      </w:r>
    </w:p>
    <w:p w:rsidR="00635DE4" w:rsidRDefault="00F261EB" w:rsidP="00F261EB">
      <w:pPr>
        <w:spacing w:after="0" w:line="240" w:lineRule="auto"/>
        <w:rPr>
          <w:rFonts w:ascii="Times New Roman" w:hAnsi="Times New Roman" w:cs="Times New Roman"/>
          <w:sz w:val="24"/>
          <w:szCs w:val="24"/>
        </w:rPr>
      </w:pPr>
      <w:r>
        <w:rPr>
          <w:rFonts w:ascii="Times New Roman" w:hAnsi="Times New Roman" w:cs="Times New Roman"/>
          <w:sz w:val="24"/>
          <w:szCs w:val="24"/>
        </w:rPr>
        <w:fldChar w:fldCharType="end"/>
      </w:r>
    </w:p>
    <w:p w:rsidR="00A50466" w:rsidRDefault="00A50466" w:rsidP="001D5022">
      <w:pPr>
        <w:spacing w:after="0" w:line="240" w:lineRule="auto"/>
        <w:rPr>
          <w:rFonts w:ascii="Times New Roman" w:hAnsi="Times New Roman" w:cs="Times New Roman"/>
          <w:sz w:val="24"/>
          <w:szCs w:val="24"/>
        </w:rPr>
      </w:pPr>
    </w:p>
    <w:p w:rsidR="00FA73BD" w:rsidRDefault="00FA73BD" w:rsidP="001D5022">
      <w:pPr>
        <w:spacing w:after="0" w:line="240" w:lineRule="auto"/>
        <w:rPr>
          <w:rFonts w:ascii="Times New Roman" w:hAnsi="Times New Roman" w:cs="Times New Roman"/>
          <w:sz w:val="24"/>
          <w:szCs w:val="24"/>
        </w:rPr>
      </w:pPr>
    </w:p>
    <w:p w:rsidR="00FA73BD" w:rsidRDefault="00FA73BD" w:rsidP="00FA73BD">
      <w:pPr>
        <w:spacing w:after="0" w:line="240" w:lineRule="auto"/>
        <w:rPr>
          <w:rFonts w:ascii="Times New Roman" w:hAnsi="Times New Roman" w:cs="Times New Roman"/>
          <w:sz w:val="24"/>
          <w:szCs w:val="24"/>
        </w:rPr>
      </w:pPr>
    </w:p>
    <w:p w:rsidR="00FA73BD" w:rsidRDefault="00FA73BD" w:rsidP="00FA73BD">
      <w:pPr>
        <w:rPr>
          <w:rFonts w:ascii="Times New Roman" w:hAnsi="Times New Roman" w:cs="Times New Roman"/>
          <w:sz w:val="24"/>
          <w:szCs w:val="24"/>
        </w:rPr>
      </w:pPr>
      <w:r>
        <w:rPr>
          <w:rFonts w:ascii="Times New Roman" w:hAnsi="Times New Roman" w:cs="Times New Roman"/>
          <w:sz w:val="24"/>
          <w:szCs w:val="24"/>
        </w:rPr>
        <w:br w:type="page"/>
      </w:r>
    </w:p>
    <w:p w:rsidR="00FA73BD" w:rsidRDefault="00FA73BD" w:rsidP="00FA73BD">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65D5B91" wp14:editId="068EA970">
            <wp:extent cx="5949315" cy="3880576"/>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2.PNG"/>
                    <pic:cNvPicPr/>
                  </pic:nvPicPr>
                  <pic:blipFill rotWithShape="1">
                    <a:blip r:embed="rId8">
                      <a:extLst>
                        <a:ext uri="{28A0092B-C50C-407E-A947-70E740481C1C}">
                          <a14:useLocalDpi xmlns:a14="http://schemas.microsoft.com/office/drawing/2010/main" val="0"/>
                        </a:ext>
                      </a:extLst>
                    </a:blip>
                    <a:srcRect t="13030"/>
                    <a:stretch/>
                  </pic:blipFill>
                  <pic:spPr bwMode="auto">
                    <a:xfrm>
                      <a:off x="0" y="0"/>
                      <a:ext cx="5949696" cy="3880825"/>
                    </a:xfrm>
                    <a:prstGeom prst="rect">
                      <a:avLst/>
                    </a:prstGeom>
                    <a:ln>
                      <a:noFill/>
                    </a:ln>
                    <a:extLst>
                      <a:ext uri="{53640926-AAD7-44D8-BBD7-CCE9431645EC}">
                        <a14:shadowObscured xmlns:a14="http://schemas.microsoft.com/office/drawing/2010/main"/>
                      </a:ext>
                    </a:extLst>
                  </pic:spPr>
                </pic:pic>
              </a:graphicData>
            </a:graphic>
          </wp:inline>
        </w:drawing>
      </w:r>
    </w:p>
    <w:p w:rsidR="00FA73BD" w:rsidRDefault="00FA73BD" w:rsidP="00FA73BD">
      <w:pPr>
        <w:pStyle w:val="Caption"/>
        <w:rPr>
          <w:noProof/>
        </w:rPr>
      </w:pPr>
      <w:bookmarkStart w:id="2" w:name="_Ref63526197"/>
      <w:bookmarkStart w:id="3" w:name="_Toc64752307"/>
      <w:r>
        <w:t xml:space="preserve">Figure </w:t>
      </w:r>
      <w:r w:rsidR="00755E1C">
        <w:fldChar w:fldCharType="begin"/>
      </w:r>
      <w:r w:rsidR="00755E1C">
        <w:instrText xml:space="preserve"> SEQ Figure \* ARABIC </w:instrText>
      </w:r>
      <w:r w:rsidR="00755E1C">
        <w:fldChar w:fldCharType="separate"/>
      </w:r>
      <w:r w:rsidR="00AF37FE">
        <w:rPr>
          <w:noProof/>
        </w:rPr>
        <w:t>1</w:t>
      </w:r>
      <w:r w:rsidR="00755E1C">
        <w:rPr>
          <w:noProof/>
        </w:rPr>
        <w:fldChar w:fldCharType="end"/>
      </w:r>
      <w:bookmarkEnd w:id="2"/>
      <w:r>
        <w:rPr>
          <w:noProof/>
        </w:rPr>
        <w:t>. Temperature, salinity, and density sections from P16. Oval shape indicates SAMW.</w:t>
      </w:r>
      <w:r w:rsidR="00375169">
        <w:rPr>
          <w:noProof/>
        </w:rPr>
        <w:t xml:space="preserve"> Source: WOCE Atlas Volume 2: Pacific Ocean, </w:t>
      </w:r>
      <w:r w:rsidR="00375169" w:rsidRPr="00375169">
        <w:rPr>
          <w:noProof/>
        </w:rPr>
        <w:t>http://whp-atlas.ucsd.edu/pacific/p16/sections/sct_menu.htm</w:t>
      </w:r>
      <w:bookmarkEnd w:id="3"/>
    </w:p>
    <w:p w:rsidR="00FA73BD" w:rsidRDefault="00FA73BD">
      <w:pPr>
        <w:rPr>
          <w:i/>
          <w:iCs/>
          <w:noProof/>
          <w:color w:val="1F497D" w:themeColor="text2"/>
          <w:sz w:val="18"/>
          <w:szCs w:val="18"/>
        </w:rPr>
      </w:pPr>
      <w:r>
        <w:rPr>
          <w:noProof/>
        </w:rPr>
        <w:br w:type="page"/>
      </w:r>
    </w:p>
    <w:p w:rsidR="00FA73BD" w:rsidRDefault="00FA73BD" w:rsidP="00FA73BD">
      <w:pPr>
        <w:pStyle w:val="Caption"/>
        <w:rPr>
          <w:noProof/>
        </w:rPr>
      </w:pPr>
      <w:r>
        <w:rPr>
          <w:noProof/>
        </w:rPr>
        <w:lastRenderedPageBreak/>
        <w:drawing>
          <wp:inline distT="0" distB="0" distL="0" distR="0" wp14:anchorId="2A06E669" wp14:editId="65C210E0">
            <wp:extent cx="5943600" cy="414056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3.PNG"/>
                    <pic:cNvPicPr/>
                  </pic:nvPicPr>
                  <pic:blipFill rotWithShape="1">
                    <a:blip r:embed="rId9">
                      <a:extLst>
                        <a:ext uri="{28A0092B-C50C-407E-A947-70E740481C1C}">
                          <a14:useLocalDpi xmlns:a14="http://schemas.microsoft.com/office/drawing/2010/main" val="0"/>
                        </a:ext>
                      </a:extLst>
                    </a:blip>
                    <a:srcRect t="7115"/>
                    <a:stretch/>
                  </pic:blipFill>
                  <pic:spPr bwMode="auto">
                    <a:xfrm>
                      <a:off x="0" y="0"/>
                      <a:ext cx="5943600" cy="4140567"/>
                    </a:xfrm>
                    <a:prstGeom prst="rect">
                      <a:avLst/>
                    </a:prstGeom>
                    <a:ln>
                      <a:noFill/>
                    </a:ln>
                    <a:extLst>
                      <a:ext uri="{53640926-AAD7-44D8-BBD7-CCE9431645EC}">
                        <a14:shadowObscured xmlns:a14="http://schemas.microsoft.com/office/drawing/2010/main"/>
                      </a:ext>
                    </a:extLst>
                  </pic:spPr>
                </pic:pic>
              </a:graphicData>
            </a:graphic>
          </wp:inline>
        </w:drawing>
      </w:r>
    </w:p>
    <w:p w:rsidR="00FA73BD" w:rsidRPr="00AF5884" w:rsidRDefault="00FA73BD" w:rsidP="00FA73BD">
      <w:pPr>
        <w:pStyle w:val="Caption"/>
      </w:pPr>
      <w:bookmarkStart w:id="4" w:name="_Ref63526768"/>
      <w:bookmarkStart w:id="5" w:name="_Toc64752308"/>
      <w:r>
        <w:t xml:space="preserve">Figure </w:t>
      </w:r>
      <w:r w:rsidR="00755E1C">
        <w:fldChar w:fldCharType="begin"/>
      </w:r>
      <w:r w:rsidR="00755E1C">
        <w:instrText xml:space="preserve"> SEQ Figure \* ARABIC </w:instrText>
      </w:r>
      <w:r w:rsidR="00755E1C">
        <w:fldChar w:fldCharType="separate"/>
      </w:r>
      <w:r w:rsidR="00AF37FE">
        <w:rPr>
          <w:noProof/>
        </w:rPr>
        <w:t>2</w:t>
      </w:r>
      <w:r w:rsidR="00755E1C">
        <w:rPr>
          <w:noProof/>
        </w:rPr>
        <w:fldChar w:fldCharType="end"/>
      </w:r>
      <w:bookmarkEnd w:id="4"/>
      <w:r>
        <w:t xml:space="preserve">. </w:t>
      </w:r>
      <w:proofErr w:type="spellStart"/>
      <w:r>
        <w:t>Climatologies</w:t>
      </w:r>
      <w:proofErr w:type="spellEnd"/>
      <w:r>
        <w:t xml:space="preserve"> of absolute dynamic topography (ADT), chlorophyll, and PIC.</w:t>
      </w:r>
      <w:bookmarkEnd w:id="5"/>
    </w:p>
    <w:p w:rsidR="00FA73BD" w:rsidRDefault="00FA73BD" w:rsidP="001D5022">
      <w:pPr>
        <w:spacing w:after="0" w:line="240" w:lineRule="auto"/>
        <w:rPr>
          <w:rFonts w:ascii="Times New Roman" w:hAnsi="Times New Roman" w:cs="Times New Roman"/>
          <w:sz w:val="24"/>
          <w:szCs w:val="24"/>
        </w:rPr>
      </w:pPr>
    </w:p>
    <w:p w:rsidR="008A088D" w:rsidRDefault="008A088D" w:rsidP="001D5022">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44577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lide4.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8A088D" w:rsidRDefault="008A088D" w:rsidP="008A088D">
      <w:pPr>
        <w:pStyle w:val="Caption"/>
        <w:rPr>
          <w:rFonts w:ascii="Times New Roman" w:hAnsi="Times New Roman" w:cs="Times New Roman"/>
          <w:sz w:val="24"/>
          <w:szCs w:val="24"/>
        </w:rPr>
      </w:pPr>
      <w:bookmarkStart w:id="6" w:name="_Ref64033074"/>
      <w:bookmarkStart w:id="7" w:name="_Toc64752309"/>
      <w:r>
        <w:t xml:space="preserve">Figure </w:t>
      </w:r>
      <w:r w:rsidR="00755E1C">
        <w:fldChar w:fldCharType="begin"/>
      </w:r>
      <w:r w:rsidR="00755E1C">
        <w:instrText xml:space="preserve"> SEQ Figure \* ARABIC </w:instrText>
      </w:r>
      <w:r w:rsidR="00755E1C">
        <w:fldChar w:fldCharType="separate"/>
      </w:r>
      <w:r w:rsidR="00AF37FE">
        <w:rPr>
          <w:noProof/>
        </w:rPr>
        <w:t>3</w:t>
      </w:r>
      <w:r w:rsidR="00755E1C">
        <w:rPr>
          <w:noProof/>
        </w:rPr>
        <w:fldChar w:fldCharType="end"/>
      </w:r>
      <w:bookmarkEnd w:id="6"/>
      <w:r>
        <w:t>. Upper left: bathymetry; upper right: contours of mean dynamic topography (MDT) overla</w:t>
      </w:r>
      <w:r w:rsidR="00EB2502">
        <w:t>id</w:t>
      </w:r>
      <w:r>
        <w:t xml:space="preserve"> on bathymetry; lower left: austral summer chlorophyll climatology with bathymetric contours overla</w:t>
      </w:r>
      <w:r w:rsidR="00EB2502">
        <w:t>id</w:t>
      </w:r>
      <w:r>
        <w:t>; lower right: austral summer PIC climatology with bathymetric contours overla</w:t>
      </w:r>
      <w:r w:rsidR="00EB2502">
        <w:t>id</w:t>
      </w:r>
      <w:r>
        <w:t>.</w:t>
      </w:r>
      <w:bookmarkEnd w:id="7"/>
    </w:p>
    <w:p w:rsidR="008A088D" w:rsidRDefault="008A088D" w:rsidP="001D5022">
      <w:pPr>
        <w:spacing w:after="0" w:line="240" w:lineRule="auto"/>
        <w:rPr>
          <w:rFonts w:ascii="Times New Roman" w:hAnsi="Times New Roman" w:cs="Times New Roman"/>
          <w:sz w:val="24"/>
          <w:szCs w:val="24"/>
        </w:rPr>
      </w:pPr>
    </w:p>
    <w:p w:rsidR="007839BF" w:rsidRDefault="007839BF" w:rsidP="001D5022">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352744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de5.PNG"/>
                    <pic:cNvPicPr/>
                  </pic:nvPicPr>
                  <pic:blipFill rotWithShape="1">
                    <a:blip r:embed="rId11">
                      <a:extLst>
                        <a:ext uri="{28A0092B-C50C-407E-A947-70E740481C1C}">
                          <a14:useLocalDpi xmlns:a14="http://schemas.microsoft.com/office/drawing/2010/main" val="0"/>
                        </a:ext>
                      </a:extLst>
                    </a:blip>
                    <a:srcRect t="20869"/>
                    <a:stretch/>
                  </pic:blipFill>
                  <pic:spPr bwMode="auto">
                    <a:xfrm>
                      <a:off x="0" y="0"/>
                      <a:ext cx="5943600" cy="3527443"/>
                    </a:xfrm>
                    <a:prstGeom prst="rect">
                      <a:avLst/>
                    </a:prstGeom>
                    <a:ln>
                      <a:noFill/>
                    </a:ln>
                    <a:extLst>
                      <a:ext uri="{53640926-AAD7-44D8-BBD7-CCE9431645EC}">
                        <a14:shadowObscured xmlns:a14="http://schemas.microsoft.com/office/drawing/2010/main"/>
                      </a:ext>
                    </a:extLst>
                  </pic:spPr>
                </pic:pic>
              </a:graphicData>
            </a:graphic>
          </wp:inline>
        </w:drawing>
      </w:r>
    </w:p>
    <w:p w:rsidR="007839BF" w:rsidRDefault="007839BF" w:rsidP="007839BF">
      <w:pPr>
        <w:pStyle w:val="Caption"/>
      </w:pPr>
      <w:bookmarkStart w:id="8" w:name="_Ref63527048"/>
      <w:bookmarkStart w:id="9" w:name="_Toc64752310"/>
      <w:r>
        <w:t xml:space="preserve">Figure </w:t>
      </w:r>
      <w:r w:rsidR="00755E1C">
        <w:fldChar w:fldCharType="begin"/>
      </w:r>
      <w:r w:rsidR="00755E1C">
        <w:instrText xml:space="preserve"> SEQ Figure \* ARABIC </w:instrText>
      </w:r>
      <w:r w:rsidR="00755E1C">
        <w:fldChar w:fldCharType="separate"/>
      </w:r>
      <w:r w:rsidR="00AF37FE">
        <w:rPr>
          <w:noProof/>
        </w:rPr>
        <w:t>4</w:t>
      </w:r>
      <w:r w:rsidR="00755E1C">
        <w:rPr>
          <w:noProof/>
        </w:rPr>
        <w:fldChar w:fldCharType="end"/>
      </w:r>
      <w:bookmarkEnd w:id="8"/>
      <w:r>
        <w:t>. Seasonal PIC climatology, 45-67S.</w:t>
      </w:r>
      <w:bookmarkEnd w:id="9"/>
    </w:p>
    <w:p w:rsidR="00257F11" w:rsidRDefault="00257F11">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de7.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57F11" w:rsidRDefault="00257F11" w:rsidP="00257F11">
      <w:pPr>
        <w:pStyle w:val="Caption"/>
      </w:pPr>
      <w:bookmarkStart w:id="10" w:name="_Ref63530925"/>
      <w:bookmarkStart w:id="11" w:name="_Toc64752311"/>
      <w:r>
        <w:t xml:space="preserve">Figure </w:t>
      </w:r>
      <w:r w:rsidR="00755E1C">
        <w:fldChar w:fldCharType="begin"/>
      </w:r>
      <w:r w:rsidR="00755E1C">
        <w:instrText xml:space="preserve"> SEQ Figure \* ARABIC </w:instrText>
      </w:r>
      <w:r w:rsidR="00755E1C">
        <w:fldChar w:fldCharType="separate"/>
      </w:r>
      <w:r w:rsidR="00AF37FE">
        <w:rPr>
          <w:noProof/>
        </w:rPr>
        <w:t>5</w:t>
      </w:r>
      <w:r w:rsidR="00755E1C">
        <w:rPr>
          <w:noProof/>
        </w:rPr>
        <w:fldChar w:fldCharType="end"/>
      </w:r>
      <w:bookmarkEnd w:id="10"/>
      <w:r>
        <w:t xml:space="preserve">. Temperature </w:t>
      </w:r>
      <w:r w:rsidR="008D44AA">
        <w:t xml:space="preserve">from 30-60S </w:t>
      </w:r>
      <w:r>
        <w:t>along 150W.</w:t>
      </w:r>
      <w:bookmarkEnd w:id="11"/>
    </w:p>
    <w:p w:rsidR="00257F11" w:rsidRDefault="00257F11" w:rsidP="00257F11">
      <w:pPr>
        <w:pStyle w:val="Caption"/>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de8.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57F11" w:rsidRDefault="00257F11" w:rsidP="00257F11">
      <w:pPr>
        <w:pStyle w:val="Caption"/>
      </w:pPr>
      <w:bookmarkStart w:id="12" w:name="_Ref63530928"/>
      <w:bookmarkStart w:id="13" w:name="_Toc64752312"/>
      <w:r>
        <w:t xml:space="preserve">Figure </w:t>
      </w:r>
      <w:r w:rsidR="00755E1C">
        <w:fldChar w:fldCharType="begin"/>
      </w:r>
      <w:r w:rsidR="00755E1C">
        <w:instrText xml:space="preserve"> SEQ Figure \* ARABIC </w:instrText>
      </w:r>
      <w:r w:rsidR="00755E1C">
        <w:fldChar w:fldCharType="separate"/>
      </w:r>
      <w:r w:rsidR="00AF37FE">
        <w:rPr>
          <w:noProof/>
        </w:rPr>
        <w:t>6</w:t>
      </w:r>
      <w:r w:rsidR="00755E1C">
        <w:rPr>
          <w:noProof/>
        </w:rPr>
        <w:fldChar w:fldCharType="end"/>
      </w:r>
      <w:bookmarkEnd w:id="12"/>
      <w:r>
        <w:t>. Salinity</w:t>
      </w:r>
      <w:r w:rsidR="008D44AA" w:rsidRPr="008D44AA">
        <w:t xml:space="preserve"> </w:t>
      </w:r>
      <w:r w:rsidR="008D44AA">
        <w:t>from 30-60S</w:t>
      </w:r>
      <w:r>
        <w:t xml:space="preserve"> along 150W.</w:t>
      </w:r>
      <w:bookmarkEnd w:id="13"/>
    </w:p>
    <w:p w:rsidR="00257F11" w:rsidRDefault="008D44AA" w:rsidP="00257F11">
      <w:pPr>
        <w:pStyle w:val="Caption"/>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de9.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57F11" w:rsidRDefault="00257F11" w:rsidP="00257F11">
      <w:pPr>
        <w:pStyle w:val="Caption"/>
      </w:pPr>
      <w:bookmarkStart w:id="14" w:name="_Ref63530931"/>
      <w:bookmarkStart w:id="15" w:name="_Toc64752313"/>
      <w:r>
        <w:t xml:space="preserve">Figure </w:t>
      </w:r>
      <w:r w:rsidR="00755E1C">
        <w:fldChar w:fldCharType="begin"/>
      </w:r>
      <w:r w:rsidR="00755E1C">
        <w:instrText xml:space="preserve"> SEQ Figure \* ARABIC </w:instrText>
      </w:r>
      <w:r w:rsidR="00755E1C">
        <w:fldChar w:fldCharType="separate"/>
      </w:r>
      <w:r w:rsidR="00AF37FE">
        <w:rPr>
          <w:noProof/>
        </w:rPr>
        <w:t>7</w:t>
      </w:r>
      <w:r w:rsidR="00755E1C">
        <w:rPr>
          <w:noProof/>
        </w:rPr>
        <w:fldChar w:fldCharType="end"/>
      </w:r>
      <w:bookmarkEnd w:id="14"/>
      <w:r>
        <w:t xml:space="preserve">. Density </w:t>
      </w:r>
      <w:r w:rsidR="008D44AA">
        <w:t xml:space="preserve">from 30-60S </w:t>
      </w:r>
      <w:r>
        <w:t>along 150W.</w:t>
      </w:r>
      <w:bookmarkEnd w:id="15"/>
    </w:p>
    <w:p w:rsidR="00257F11" w:rsidRDefault="008D44AA" w:rsidP="00257F11">
      <w:pPr>
        <w:pStyle w:val="Caption"/>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4457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de10.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57F11" w:rsidRDefault="00257F11" w:rsidP="00257F11">
      <w:pPr>
        <w:pStyle w:val="Caption"/>
      </w:pPr>
      <w:bookmarkStart w:id="16" w:name="_Ref63530933"/>
      <w:bookmarkStart w:id="17" w:name="_Toc64752314"/>
      <w:r>
        <w:t xml:space="preserve">Figure </w:t>
      </w:r>
      <w:r w:rsidR="00755E1C">
        <w:fldChar w:fldCharType="begin"/>
      </w:r>
      <w:r w:rsidR="00755E1C">
        <w:instrText xml:space="preserve"> SEQ Figure \* ARABIC </w:instrText>
      </w:r>
      <w:r w:rsidR="00755E1C">
        <w:fldChar w:fldCharType="separate"/>
      </w:r>
      <w:r w:rsidR="00AF37FE">
        <w:rPr>
          <w:noProof/>
        </w:rPr>
        <w:t>8</w:t>
      </w:r>
      <w:r w:rsidR="00755E1C">
        <w:rPr>
          <w:noProof/>
        </w:rPr>
        <w:fldChar w:fldCharType="end"/>
      </w:r>
      <w:bookmarkEnd w:id="16"/>
      <w:r>
        <w:t xml:space="preserve">. Fluorescence </w:t>
      </w:r>
      <w:r w:rsidR="008D44AA">
        <w:t xml:space="preserve">from 30-60S </w:t>
      </w:r>
      <w:r>
        <w:t>along 150W.</w:t>
      </w:r>
      <w:bookmarkEnd w:id="17"/>
    </w:p>
    <w:p w:rsidR="00257F11" w:rsidRDefault="008D44AA" w:rsidP="00257F11">
      <w:pPr>
        <w:pStyle w:val="Caption"/>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de11.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762C9" w:rsidRDefault="00257F11" w:rsidP="00257F11">
      <w:pPr>
        <w:pStyle w:val="Caption"/>
        <w:rPr>
          <w:rFonts w:ascii="Times New Roman" w:hAnsi="Times New Roman" w:cs="Times New Roman"/>
          <w:i w:val="0"/>
          <w:iCs w:val="0"/>
          <w:sz w:val="24"/>
          <w:szCs w:val="24"/>
        </w:rPr>
      </w:pPr>
      <w:bookmarkStart w:id="18" w:name="_Ref63530935"/>
      <w:bookmarkStart w:id="19" w:name="_Toc64752315"/>
      <w:r>
        <w:t xml:space="preserve">Figure </w:t>
      </w:r>
      <w:r w:rsidR="00755E1C">
        <w:fldChar w:fldCharType="begin"/>
      </w:r>
      <w:r w:rsidR="00755E1C">
        <w:instrText xml:space="preserve"> SEQ Figure \* ARABIC </w:instrText>
      </w:r>
      <w:r w:rsidR="00755E1C">
        <w:fldChar w:fldCharType="separate"/>
      </w:r>
      <w:r w:rsidR="00AF37FE">
        <w:rPr>
          <w:noProof/>
        </w:rPr>
        <w:t>9</w:t>
      </w:r>
      <w:r w:rsidR="00755E1C">
        <w:rPr>
          <w:noProof/>
        </w:rPr>
        <w:fldChar w:fldCharType="end"/>
      </w:r>
      <w:bookmarkEnd w:id="18"/>
      <w:r>
        <w:t xml:space="preserve">. Oxygen saturation </w:t>
      </w:r>
      <w:r w:rsidR="008D44AA">
        <w:t xml:space="preserve">from 30-60S </w:t>
      </w:r>
      <w:r>
        <w:t>along 150W.</w:t>
      </w:r>
      <w:bookmarkEnd w:id="19"/>
      <w:r w:rsidR="000762C9">
        <w:rPr>
          <w:rFonts w:ascii="Times New Roman" w:hAnsi="Times New Roman" w:cs="Times New Roman"/>
          <w:sz w:val="24"/>
          <w:szCs w:val="24"/>
        </w:rPr>
        <w:br w:type="page"/>
      </w:r>
    </w:p>
    <w:p w:rsidR="007839BF" w:rsidRDefault="000762C9" w:rsidP="007839BF">
      <w:pPr>
        <w:pStyle w:val="Caption"/>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7.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762C9" w:rsidRDefault="000762C9" w:rsidP="000762C9">
      <w:pPr>
        <w:pStyle w:val="Caption"/>
      </w:pPr>
      <w:bookmarkStart w:id="20" w:name="_Ref63529785"/>
      <w:bookmarkStart w:id="21" w:name="_Toc64752316"/>
      <w:r>
        <w:t xml:space="preserve">Figure </w:t>
      </w:r>
      <w:r w:rsidR="00755E1C">
        <w:fldChar w:fldCharType="begin"/>
      </w:r>
      <w:r w:rsidR="00755E1C">
        <w:instrText xml:space="preserve"> SEQ Figure \* ARABIC </w:instrText>
      </w:r>
      <w:r w:rsidR="00755E1C">
        <w:fldChar w:fldCharType="separate"/>
      </w:r>
      <w:r w:rsidR="00AF37FE">
        <w:rPr>
          <w:noProof/>
        </w:rPr>
        <w:t>10</w:t>
      </w:r>
      <w:r w:rsidR="00755E1C">
        <w:rPr>
          <w:noProof/>
        </w:rPr>
        <w:fldChar w:fldCharType="end"/>
      </w:r>
      <w:bookmarkEnd w:id="20"/>
      <w:r>
        <w:t>. Temperature along 150W from VPR (top) and CTD (bottom)</w:t>
      </w:r>
      <w:r w:rsidR="008D44AA">
        <w:t xml:space="preserve"> between 47 and 60S</w:t>
      </w:r>
      <w:r>
        <w:t>.</w:t>
      </w:r>
      <w:bookmarkEnd w:id="21"/>
    </w:p>
    <w:p w:rsidR="000762C9" w:rsidRDefault="000762C9" w:rsidP="000762C9"/>
    <w:p w:rsidR="000762C9" w:rsidRDefault="000762C9" w:rsidP="000762C9">
      <w:r>
        <w:rPr>
          <w:noProof/>
        </w:rPr>
        <w:lastRenderedPageBreak/>
        <w:drawing>
          <wp:inline distT="0" distB="0" distL="0" distR="0">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8.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762C9" w:rsidRDefault="000762C9" w:rsidP="000762C9">
      <w:pPr>
        <w:pStyle w:val="Caption"/>
      </w:pPr>
      <w:bookmarkStart w:id="22" w:name="_Ref63529797"/>
      <w:bookmarkStart w:id="23" w:name="_Toc64752317"/>
      <w:r>
        <w:t xml:space="preserve">Figure </w:t>
      </w:r>
      <w:r w:rsidR="00755E1C">
        <w:fldChar w:fldCharType="begin"/>
      </w:r>
      <w:r w:rsidR="00755E1C">
        <w:instrText xml:space="preserve"> SEQ Figure \* ARABIC </w:instrText>
      </w:r>
      <w:r w:rsidR="00755E1C">
        <w:fldChar w:fldCharType="separate"/>
      </w:r>
      <w:r w:rsidR="00AF37FE">
        <w:rPr>
          <w:noProof/>
        </w:rPr>
        <w:t>11</w:t>
      </w:r>
      <w:r w:rsidR="00755E1C">
        <w:rPr>
          <w:noProof/>
        </w:rPr>
        <w:fldChar w:fldCharType="end"/>
      </w:r>
      <w:bookmarkEnd w:id="22"/>
      <w:r>
        <w:t>. Salinity along 150W from VPR (top) and CTD (bottom)</w:t>
      </w:r>
      <w:r w:rsidR="008D44AA">
        <w:t xml:space="preserve"> between 47 and 60S</w:t>
      </w:r>
      <w:r>
        <w:t>.</w:t>
      </w:r>
      <w:bookmarkEnd w:id="23"/>
    </w:p>
    <w:p w:rsidR="000762C9" w:rsidRDefault="000762C9" w:rsidP="000762C9">
      <w:pPr>
        <w:pStyle w:val="Caption"/>
      </w:pPr>
    </w:p>
    <w:p w:rsidR="000762C9" w:rsidRDefault="000762C9" w:rsidP="000762C9">
      <w:pPr>
        <w:pStyle w:val="Caption"/>
      </w:pPr>
    </w:p>
    <w:p w:rsidR="000762C9" w:rsidRDefault="000762C9" w:rsidP="000762C9">
      <w:pPr>
        <w:pStyle w:val="Caption"/>
      </w:pPr>
      <w:r>
        <w:rPr>
          <w:noProof/>
        </w:rPr>
        <w:lastRenderedPageBreak/>
        <w:drawing>
          <wp:inline distT="0" distB="0" distL="0" distR="0" wp14:anchorId="2C1F21D8" wp14:editId="416235C2">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de9.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762C9" w:rsidRDefault="000762C9" w:rsidP="000762C9">
      <w:pPr>
        <w:pStyle w:val="Caption"/>
      </w:pPr>
    </w:p>
    <w:p w:rsidR="000762C9" w:rsidRDefault="000762C9" w:rsidP="000762C9">
      <w:pPr>
        <w:pStyle w:val="Caption"/>
      </w:pPr>
      <w:bookmarkStart w:id="24" w:name="_Ref63529801"/>
      <w:bookmarkStart w:id="25" w:name="_Toc64752318"/>
      <w:r>
        <w:t xml:space="preserve">Figure </w:t>
      </w:r>
      <w:r w:rsidR="00755E1C">
        <w:fldChar w:fldCharType="begin"/>
      </w:r>
      <w:r w:rsidR="00755E1C">
        <w:instrText xml:space="preserve"> SEQ Figure \* ARABIC </w:instrText>
      </w:r>
      <w:r w:rsidR="00755E1C">
        <w:fldChar w:fldCharType="separate"/>
      </w:r>
      <w:r w:rsidR="00AF37FE">
        <w:rPr>
          <w:noProof/>
        </w:rPr>
        <w:t>12</w:t>
      </w:r>
      <w:r w:rsidR="00755E1C">
        <w:rPr>
          <w:noProof/>
        </w:rPr>
        <w:fldChar w:fldCharType="end"/>
      </w:r>
      <w:bookmarkEnd w:id="24"/>
      <w:r>
        <w:t xml:space="preserve">. Density </w:t>
      </w:r>
      <w:r w:rsidRPr="00090F95">
        <w:t>along 150W from VPR (top) and CTD (bottom)</w:t>
      </w:r>
      <w:r w:rsidR="008D44AA">
        <w:t xml:space="preserve"> between 47 and 60S</w:t>
      </w:r>
      <w:r w:rsidRPr="00090F95">
        <w:t>.</w:t>
      </w:r>
      <w:bookmarkEnd w:id="25"/>
    </w:p>
    <w:p w:rsidR="000762C9" w:rsidRDefault="000762C9" w:rsidP="000762C9"/>
    <w:p w:rsidR="000762C9" w:rsidRDefault="000762C9" w:rsidP="000762C9"/>
    <w:p w:rsidR="000762C9" w:rsidRDefault="000762C9" w:rsidP="000762C9">
      <w:r>
        <w:rPr>
          <w:noProof/>
        </w:rPr>
        <w:lastRenderedPageBreak/>
        <w:drawing>
          <wp:inline distT="0" distB="0" distL="0" distR="0">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de10.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762C9" w:rsidRDefault="000762C9" w:rsidP="000762C9">
      <w:pPr>
        <w:pStyle w:val="Caption"/>
      </w:pPr>
      <w:bookmarkStart w:id="26" w:name="_Ref63529806"/>
      <w:bookmarkStart w:id="27" w:name="_Toc64752319"/>
      <w:r>
        <w:t xml:space="preserve">Figure </w:t>
      </w:r>
      <w:r w:rsidR="00755E1C">
        <w:fldChar w:fldCharType="begin"/>
      </w:r>
      <w:r w:rsidR="00755E1C">
        <w:instrText xml:space="preserve"> SEQ Figure \* ARABIC </w:instrText>
      </w:r>
      <w:r w:rsidR="00755E1C">
        <w:fldChar w:fldCharType="separate"/>
      </w:r>
      <w:r w:rsidR="00AF37FE">
        <w:rPr>
          <w:noProof/>
        </w:rPr>
        <w:t>13</w:t>
      </w:r>
      <w:r w:rsidR="00755E1C">
        <w:rPr>
          <w:noProof/>
        </w:rPr>
        <w:fldChar w:fldCharType="end"/>
      </w:r>
      <w:bookmarkEnd w:id="26"/>
      <w:r>
        <w:t>. Fluorescence</w:t>
      </w:r>
      <w:r w:rsidRPr="000762C9">
        <w:t xml:space="preserve"> </w:t>
      </w:r>
      <w:r w:rsidRPr="00090F95">
        <w:t>along 150W from VPR (top) and CTD (bottom)</w:t>
      </w:r>
      <w:r w:rsidR="008D44AA">
        <w:t xml:space="preserve"> between 47 and 60S</w:t>
      </w:r>
      <w:r w:rsidRPr="00090F95">
        <w:t>.</w:t>
      </w:r>
      <w:bookmarkEnd w:id="27"/>
    </w:p>
    <w:p w:rsidR="000762C9" w:rsidRDefault="000762C9" w:rsidP="000762C9"/>
    <w:p w:rsidR="000762C9" w:rsidRDefault="000762C9" w:rsidP="000762C9">
      <w:r>
        <w:rPr>
          <w:noProof/>
        </w:rPr>
        <w:lastRenderedPageBreak/>
        <w:drawing>
          <wp:inline distT="0" distB="0" distL="0" distR="0">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de11.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762C9" w:rsidRDefault="000762C9" w:rsidP="000762C9">
      <w:r>
        <w:rPr>
          <w:noProof/>
        </w:rPr>
        <w:drawing>
          <wp:inline distT="0" distB="0" distL="0" distR="0" wp14:anchorId="68B6BF01" wp14:editId="45CA7842">
            <wp:extent cx="5943600" cy="1981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12.PNG"/>
                    <pic:cNvPicPr/>
                  </pic:nvPicPr>
                  <pic:blipFill rotWithShape="1">
                    <a:blip r:embed="rId22">
                      <a:extLst>
                        <a:ext uri="{28A0092B-C50C-407E-A947-70E740481C1C}">
                          <a14:useLocalDpi xmlns:a14="http://schemas.microsoft.com/office/drawing/2010/main" val="0"/>
                        </a:ext>
                      </a:extLst>
                    </a:blip>
                    <a:srcRect t="7051" b="48504"/>
                    <a:stretch/>
                  </pic:blipFill>
                  <pic:spPr bwMode="auto">
                    <a:xfrm>
                      <a:off x="0" y="0"/>
                      <a:ext cx="5943600" cy="1981200"/>
                    </a:xfrm>
                    <a:prstGeom prst="rect">
                      <a:avLst/>
                    </a:prstGeom>
                    <a:ln>
                      <a:noFill/>
                    </a:ln>
                    <a:extLst>
                      <a:ext uri="{53640926-AAD7-44D8-BBD7-CCE9431645EC}">
                        <a14:shadowObscured xmlns:a14="http://schemas.microsoft.com/office/drawing/2010/main"/>
                      </a:ext>
                    </a:extLst>
                  </pic:spPr>
                </pic:pic>
              </a:graphicData>
            </a:graphic>
          </wp:inline>
        </w:drawing>
      </w:r>
    </w:p>
    <w:p w:rsidR="000762C9" w:rsidRDefault="000762C9" w:rsidP="000762C9">
      <w:pPr>
        <w:pStyle w:val="Caption"/>
      </w:pPr>
      <w:bookmarkStart w:id="28" w:name="_Ref63531089"/>
      <w:bookmarkStart w:id="29" w:name="_Toc64752320"/>
      <w:r>
        <w:t xml:space="preserve">Figure </w:t>
      </w:r>
      <w:r w:rsidR="00755E1C">
        <w:fldChar w:fldCharType="begin"/>
      </w:r>
      <w:r w:rsidR="00755E1C">
        <w:instrText xml:space="preserve"> SEQ Figure \* ARABIC </w:instrText>
      </w:r>
      <w:r w:rsidR="00755E1C">
        <w:fldChar w:fldCharType="separate"/>
      </w:r>
      <w:r w:rsidR="00AF37FE">
        <w:rPr>
          <w:noProof/>
        </w:rPr>
        <w:t>14</w:t>
      </w:r>
      <w:r w:rsidR="00755E1C">
        <w:rPr>
          <w:noProof/>
        </w:rPr>
        <w:fldChar w:fldCharType="end"/>
      </w:r>
      <w:bookmarkEnd w:id="28"/>
      <w:r>
        <w:t xml:space="preserve">. Nitrate, phosphate, nitrite, ammonium, silicate, and silicate* </w:t>
      </w:r>
      <w:r w:rsidR="008D44AA">
        <w:t xml:space="preserve">from 30-60S </w:t>
      </w:r>
      <w:r w:rsidRPr="00CA658D">
        <w:t>along 150W.</w:t>
      </w:r>
      <w:bookmarkEnd w:id="29"/>
    </w:p>
    <w:p w:rsidR="000762C9" w:rsidRDefault="000762C9" w:rsidP="000762C9"/>
    <w:p w:rsidR="000762C9" w:rsidRDefault="000762C9" w:rsidP="000762C9"/>
    <w:p w:rsidR="000762C9" w:rsidRDefault="000762C9" w:rsidP="000762C9"/>
    <w:p w:rsidR="000762C9" w:rsidRDefault="002510FA" w:rsidP="000762C9">
      <w:r>
        <w:rPr>
          <w:noProof/>
        </w:rPr>
        <w:lastRenderedPageBreak/>
        <w:drawing>
          <wp:inline distT="0" distB="0" distL="0" distR="0">
            <wp:extent cx="5943600" cy="44577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lide19.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762C9" w:rsidRDefault="000762C9" w:rsidP="000762C9">
      <w:pPr>
        <w:pStyle w:val="Caption"/>
      </w:pPr>
      <w:bookmarkStart w:id="30" w:name="_Ref63531113"/>
      <w:bookmarkStart w:id="31" w:name="_Toc64752321"/>
      <w:r>
        <w:t xml:space="preserve">Figure </w:t>
      </w:r>
      <w:r w:rsidR="00755E1C">
        <w:fldChar w:fldCharType="begin"/>
      </w:r>
      <w:r w:rsidR="00755E1C">
        <w:instrText xml:space="preserve"> SEQ Figure \* ARABIC </w:instrText>
      </w:r>
      <w:r w:rsidR="00755E1C">
        <w:fldChar w:fldCharType="separate"/>
      </w:r>
      <w:r w:rsidR="00AF37FE">
        <w:rPr>
          <w:noProof/>
        </w:rPr>
        <w:t>15</w:t>
      </w:r>
      <w:r w:rsidR="00755E1C">
        <w:rPr>
          <w:noProof/>
        </w:rPr>
        <w:fldChar w:fldCharType="end"/>
      </w:r>
      <w:bookmarkEnd w:id="30"/>
      <w:r>
        <w:t>. DIC, Total Alkalinity, pCO</w:t>
      </w:r>
      <w:r w:rsidRPr="0034626D">
        <w:rPr>
          <w:vertAlign w:val="subscript"/>
        </w:rPr>
        <w:t>2</w:t>
      </w:r>
      <w:r>
        <w:t>, and O</w:t>
      </w:r>
      <w:r w:rsidRPr="0034626D">
        <w:rPr>
          <w:vertAlign w:val="subscript"/>
        </w:rPr>
        <w:t>2</w:t>
      </w:r>
      <w:r>
        <w:t xml:space="preserve"> saturation</w:t>
      </w:r>
      <w:r w:rsidR="008D44AA">
        <w:t xml:space="preserve"> from 30-60S</w:t>
      </w:r>
      <w:r w:rsidRPr="000762C9">
        <w:t xml:space="preserve"> </w:t>
      </w:r>
      <w:r w:rsidRPr="00CA658D">
        <w:t>along 150W.</w:t>
      </w:r>
      <w:bookmarkEnd w:id="31"/>
    </w:p>
    <w:p w:rsidR="005B1D13" w:rsidRDefault="000762C9" w:rsidP="000762C9">
      <w:r>
        <w:rPr>
          <w:noProof/>
        </w:rPr>
        <w:lastRenderedPageBreak/>
        <w:drawing>
          <wp:inline distT="0" distB="0" distL="0" distR="0">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de14.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B1D13" w:rsidRDefault="005B1D13" w:rsidP="005B1D13">
      <w:pPr>
        <w:pStyle w:val="Caption"/>
      </w:pPr>
      <w:bookmarkStart w:id="32" w:name="_Ref63531133"/>
      <w:bookmarkStart w:id="33" w:name="_Toc64752322"/>
      <w:r>
        <w:t xml:space="preserve">Figure </w:t>
      </w:r>
      <w:r w:rsidR="00755E1C">
        <w:fldChar w:fldCharType="begin"/>
      </w:r>
      <w:r w:rsidR="00755E1C">
        <w:instrText xml:space="preserve"> SEQ Figure \* ARABIC </w:instrText>
      </w:r>
      <w:r w:rsidR="00755E1C">
        <w:fldChar w:fldCharType="separate"/>
      </w:r>
      <w:r w:rsidR="00AF37FE">
        <w:rPr>
          <w:noProof/>
        </w:rPr>
        <w:t>16</w:t>
      </w:r>
      <w:r w:rsidR="00755E1C">
        <w:rPr>
          <w:noProof/>
        </w:rPr>
        <w:fldChar w:fldCharType="end"/>
      </w:r>
      <w:bookmarkEnd w:id="32"/>
      <w:r>
        <w:t xml:space="preserve">. Temperature - salinity characteristics </w:t>
      </w:r>
      <w:r w:rsidR="008D44AA">
        <w:t xml:space="preserve">from 30-60S </w:t>
      </w:r>
      <w:r>
        <w:t>along 150W.</w:t>
      </w:r>
      <w:bookmarkEnd w:id="33"/>
    </w:p>
    <w:p w:rsidR="000762C9" w:rsidRDefault="000762C9" w:rsidP="000762C9">
      <w:r>
        <w:rPr>
          <w:noProof/>
        </w:rPr>
        <w:lastRenderedPageBreak/>
        <w:drawing>
          <wp:inline distT="0" distB="0" distL="0" distR="0">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15.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B1D13" w:rsidRDefault="005B1D13" w:rsidP="005B1D13">
      <w:pPr>
        <w:pStyle w:val="Caption"/>
      </w:pPr>
      <w:bookmarkStart w:id="34" w:name="_Ref63531148"/>
      <w:bookmarkStart w:id="35" w:name="_Toc64752323"/>
      <w:r>
        <w:t xml:space="preserve">Figure </w:t>
      </w:r>
      <w:r w:rsidR="00755E1C">
        <w:fldChar w:fldCharType="begin"/>
      </w:r>
      <w:r w:rsidR="00755E1C">
        <w:instrText xml:space="preserve"> SEQ Figure \* ARABIC </w:instrText>
      </w:r>
      <w:r w:rsidR="00755E1C">
        <w:fldChar w:fldCharType="separate"/>
      </w:r>
      <w:r w:rsidR="00AF37FE">
        <w:rPr>
          <w:noProof/>
        </w:rPr>
        <w:t>17</w:t>
      </w:r>
      <w:r w:rsidR="00755E1C">
        <w:rPr>
          <w:noProof/>
        </w:rPr>
        <w:fldChar w:fldCharType="end"/>
      </w:r>
      <w:bookmarkEnd w:id="34"/>
      <w:r>
        <w:t xml:space="preserve">. </w:t>
      </w:r>
      <w:r w:rsidRPr="00227F83">
        <w:t xml:space="preserve">Temperature - salinity characteristics </w:t>
      </w:r>
      <w:r w:rsidR="008D44AA">
        <w:t xml:space="preserve">from 30-60S </w:t>
      </w:r>
      <w:r w:rsidRPr="00227F83">
        <w:t>along 150W.</w:t>
      </w:r>
      <w:bookmarkEnd w:id="35"/>
    </w:p>
    <w:p w:rsidR="005B1D13" w:rsidRDefault="005F32C2" w:rsidP="000762C9">
      <w:r>
        <w:rPr>
          <w:noProof/>
        </w:rPr>
        <w:lastRenderedPageBreak/>
        <w:drawing>
          <wp:inline distT="0" distB="0" distL="0" distR="0">
            <wp:extent cx="5943600" cy="4457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de21.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F32C2" w:rsidRDefault="005F32C2" w:rsidP="005F32C2">
      <w:pPr>
        <w:pStyle w:val="Caption"/>
      </w:pPr>
      <w:bookmarkStart w:id="36" w:name="_Ref63531961"/>
      <w:bookmarkStart w:id="37" w:name="_Toc64752324"/>
      <w:r>
        <w:t xml:space="preserve">Figure </w:t>
      </w:r>
      <w:r w:rsidR="00755E1C">
        <w:fldChar w:fldCharType="begin"/>
      </w:r>
      <w:r w:rsidR="00755E1C">
        <w:instrText xml:space="preserve"> SEQ Figure \* ARABIC </w:instrText>
      </w:r>
      <w:r w:rsidR="00755E1C">
        <w:fldChar w:fldCharType="separate"/>
      </w:r>
      <w:r w:rsidR="00AF37FE">
        <w:rPr>
          <w:noProof/>
        </w:rPr>
        <w:t>18</w:t>
      </w:r>
      <w:r w:rsidR="00755E1C">
        <w:rPr>
          <w:noProof/>
        </w:rPr>
        <w:fldChar w:fldCharType="end"/>
      </w:r>
      <w:bookmarkEnd w:id="36"/>
      <w:r>
        <w:t>. VPR 2-5 locations with contours of ADT and PIC indicated in color.</w:t>
      </w:r>
      <w:bookmarkEnd w:id="37"/>
    </w:p>
    <w:p w:rsidR="005F32C2" w:rsidRDefault="005F32C2" w:rsidP="005F32C2">
      <w:r>
        <w:rPr>
          <w:noProof/>
        </w:rPr>
        <w:lastRenderedPageBreak/>
        <w:drawing>
          <wp:inline distT="0" distB="0" distL="0" distR="0">
            <wp:extent cx="5943600" cy="4457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de22.PNG"/>
                    <pic:cNvPicPr/>
                  </pic:nvPicPr>
                  <pic:blipFill>
                    <a:blip r:embed="rId2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F32C2" w:rsidRDefault="005F32C2" w:rsidP="005F32C2">
      <w:pPr>
        <w:pStyle w:val="Caption"/>
      </w:pPr>
      <w:bookmarkStart w:id="38" w:name="_Ref63531978"/>
      <w:bookmarkStart w:id="39" w:name="_Toc64752325"/>
      <w:r>
        <w:t xml:space="preserve">Figure </w:t>
      </w:r>
      <w:r w:rsidR="00755E1C">
        <w:fldChar w:fldCharType="begin"/>
      </w:r>
      <w:r w:rsidR="00755E1C">
        <w:instrText xml:space="preserve"> SEQ Figure \* ARABIC </w:instrText>
      </w:r>
      <w:r w:rsidR="00755E1C">
        <w:fldChar w:fldCharType="separate"/>
      </w:r>
      <w:r w:rsidR="00AF37FE">
        <w:rPr>
          <w:noProof/>
        </w:rPr>
        <w:t>19</w:t>
      </w:r>
      <w:r w:rsidR="00755E1C">
        <w:rPr>
          <w:noProof/>
        </w:rPr>
        <w:fldChar w:fldCharType="end"/>
      </w:r>
      <w:bookmarkEnd w:id="38"/>
      <w:r>
        <w:t>. VPR 2-5 locations with contours of ADT and chlorophyll indicated in color.</w:t>
      </w:r>
      <w:bookmarkEnd w:id="39"/>
    </w:p>
    <w:p w:rsidR="005F32C2" w:rsidRDefault="005F32C2" w:rsidP="005F32C2">
      <w:r>
        <w:rPr>
          <w:noProof/>
        </w:rPr>
        <w:lastRenderedPageBreak/>
        <w:drawing>
          <wp:inline distT="0" distB="0" distL="0" distR="0">
            <wp:extent cx="5943600" cy="4457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de23.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F32C2" w:rsidRPr="005F32C2" w:rsidRDefault="005F32C2" w:rsidP="005F32C2">
      <w:pPr>
        <w:pStyle w:val="Caption"/>
      </w:pPr>
      <w:bookmarkStart w:id="40" w:name="_Ref63532067"/>
      <w:bookmarkStart w:id="41" w:name="_Toc64752326"/>
      <w:r>
        <w:t xml:space="preserve">Figure </w:t>
      </w:r>
      <w:r w:rsidR="00755E1C">
        <w:fldChar w:fldCharType="begin"/>
      </w:r>
      <w:r w:rsidR="00755E1C">
        <w:instrText xml:space="preserve"> SEQ Figure \* ARABIC </w:instrText>
      </w:r>
      <w:r w:rsidR="00755E1C">
        <w:fldChar w:fldCharType="separate"/>
      </w:r>
      <w:r w:rsidR="00AF37FE">
        <w:rPr>
          <w:noProof/>
        </w:rPr>
        <w:t>20</w:t>
      </w:r>
      <w:r w:rsidR="00755E1C">
        <w:rPr>
          <w:noProof/>
        </w:rPr>
        <w:fldChar w:fldCharType="end"/>
      </w:r>
      <w:bookmarkEnd w:id="40"/>
      <w:r>
        <w:t>. VPR 2-5 Temperature, salinity, density, fluorescence, and backscatter along 150W from 47-60S.</w:t>
      </w:r>
      <w:bookmarkEnd w:id="41"/>
    </w:p>
    <w:p w:rsidR="005F32C2" w:rsidRPr="005F32C2" w:rsidRDefault="00F94CC6" w:rsidP="005F32C2">
      <w:pPr>
        <w:pStyle w:val="Caption"/>
      </w:pPr>
      <w:r>
        <w:rPr>
          <w:noProof/>
        </w:rPr>
        <w:lastRenderedPageBreak/>
        <w:drawing>
          <wp:inline distT="0" distB="0" distL="0" distR="0">
            <wp:extent cx="5943600" cy="4457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de24.PNG"/>
                    <pic:cNvPicPr/>
                  </pic:nvPicPr>
                  <pic:blipFill>
                    <a:blip r:embed="rId2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F32C2" w:rsidRDefault="00EB4422" w:rsidP="00EB4422">
      <w:pPr>
        <w:pStyle w:val="Caption"/>
      </w:pPr>
      <w:bookmarkStart w:id="42" w:name="_Ref63533074"/>
      <w:bookmarkStart w:id="43" w:name="_Toc64752327"/>
      <w:r>
        <w:t xml:space="preserve">Figure </w:t>
      </w:r>
      <w:r w:rsidR="00755E1C">
        <w:fldChar w:fldCharType="begin"/>
      </w:r>
      <w:r w:rsidR="00755E1C">
        <w:instrText xml:space="preserve"> SEQ Figure \* ARABIC </w:instrText>
      </w:r>
      <w:r w:rsidR="00755E1C">
        <w:fldChar w:fldCharType="separate"/>
      </w:r>
      <w:r w:rsidR="00AF37FE">
        <w:rPr>
          <w:noProof/>
        </w:rPr>
        <w:t>21</w:t>
      </w:r>
      <w:r w:rsidR="00755E1C">
        <w:rPr>
          <w:noProof/>
        </w:rPr>
        <w:fldChar w:fldCharType="end"/>
      </w:r>
      <w:bookmarkEnd w:id="42"/>
      <w:r>
        <w:t>. VPR 2 temperature, salinity, density, fluorescence, and backscatter.</w:t>
      </w:r>
      <w:bookmarkEnd w:id="43"/>
    </w:p>
    <w:p w:rsidR="00EB4422" w:rsidRDefault="00CE4E5F" w:rsidP="00EB4422">
      <w:r>
        <w:rPr>
          <w:noProof/>
        </w:rPr>
        <w:lastRenderedPageBreak/>
        <w:drawing>
          <wp:inline distT="0" distB="0" distL="0" distR="0">
            <wp:extent cx="5943600" cy="44577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lide26.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B4422" w:rsidRDefault="00EB4422" w:rsidP="00EB4422">
      <w:pPr>
        <w:pStyle w:val="Caption"/>
      </w:pPr>
      <w:bookmarkStart w:id="44" w:name="_Ref63533077"/>
      <w:bookmarkStart w:id="45" w:name="_Toc64752328"/>
      <w:r>
        <w:t xml:space="preserve">Figure </w:t>
      </w:r>
      <w:r w:rsidR="00755E1C">
        <w:fldChar w:fldCharType="begin"/>
      </w:r>
      <w:r w:rsidR="00755E1C">
        <w:instrText xml:space="preserve"> SEQ Figure \* ARABIC </w:instrText>
      </w:r>
      <w:r w:rsidR="00755E1C">
        <w:fldChar w:fldCharType="separate"/>
      </w:r>
      <w:r w:rsidR="00AF37FE">
        <w:rPr>
          <w:noProof/>
        </w:rPr>
        <w:t>22</w:t>
      </w:r>
      <w:r w:rsidR="00755E1C">
        <w:rPr>
          <w:noProof/>
        </w:rPr>
        <w:fldChar w:fldCharType="end"/>
      </w:r>
      <w:bookmarkEnd w:id="44"/>
      <w:r>
        <w:t>. ADCP currents along VPR 2 track.</w:t>
      </w:r>
      <w:bookmarkEnd w:id="45"/>
    </w:p>
    <w:p w:rsidR="0013186D" w:rsidRDefault="00A11A4E" w:rsidP="0013186D">
      <w:r>
        <w:rPr>
          <w:noProof/>
        </w:rPr>
        <w:lastRenderedPageBreak/>
        <w:drawing>
          <wp:inline distT="0" distB="0" distL="0" distR="0">
            <wp:extent cx="5943600" cy="44577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lide27.PNG"/>
                    <pic:cNvPicPr/>
                  </pic:nvPicPr>
                  <pic:blipFill>
                    <a:blip r:embed="rId3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3186D" w:rsidRPr="0013186D" w:rsidRDefault="0013186D" w:rsidP="0013186D">
      <w:pPr>
        <w:pStyle w:val="Caption"/>
      </w:pPr>
      <w:bookmarkStart w:id="46" w:name="_Ref64458662"/>
      <w:bookmarkStart w:id="47" w:name="_Toc64752329"/>
      <w:r>
        <w:t xml:space="preserve">Figure </w:t>
      </w:r>
      <w:r w:rsidR="00755E1C">
        <w:fldChar w:fldCharType="begin"/>
      </w:r>
      <w:r w:rsidR="00755E1C">
        <w:instrText xml:space="preserve"> SEQ Figure \* ARABIC </w:instrText>
      </w:r>
      <w:r w:rsidR="00755E1C">
        <w:fldChar w:fldCharType="separate"/>
      </w:r>
      <w:r w:rsidR="00AF37FE">
        <w:rPr>
          <w:noProof/>
        </w:rPr>
        <w:t>23</w:t>
      </w:r>
      <w:r w:rsidR="00755E1C">
        <w:rPr>
          <w:noProof/>
        </w:rPr>
        <w:fldChar w:fldCharType="end"/>
      </w:r>
      <w:bookmarkEnd w:id="46"/>
      <w:r>
        <w:t>. VPR</w:t>
      </w:r>
      <w:r w:rsidR="00FA4BAD">
        <w:t xml:space="preserve"> </w:t>
      </w:r>
      <w:r>
        <w:t>2 taxa plots</w:t>
      </w:r>
      <w:r w:rsidR="00A11A4E">
        <w:t xml:space="preserve"> (see text).</w:t>
      </w:r>
      <w:bookmarkEnd w:id="47"/>
    </w:p>
    <w:p w:rsidR="00EB4422" w:rsidRDefault="00F94CC6" w:rsidP="00EB4422">
      <w:r>
        <w:rPr>
          <w:noProof/>
        </w:rPr>
        <w:lastRenderedPageBreak/>
        <w:drawing>
          <wp:inline distT="0" distB="0" distL="0" distR="0">
            <wp:extent cx="5943600" cy="4457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de26.PNG"/>
                    <pic:cNvPicPr/>
                  </pic:nvPicPr>
                  <pic:blipFill>
                    <a:blip r:embed="rId3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B4422" w:rsidRDefault="00EB4422" w:rsidP="00EB4422">
      <w:pPr>
        <w:pStyle w:val="Caption"/>
      </w:pPr>
      <w:bookmarkStart w:id="48" w:name="_Ref63533079"/>
      <w:bookmarkStart w:id="49" w:name="_Toc64752330"/>
      <w:r>
        <w:t xml:space="preserve">Figure </w:t>
      </w:r>
      <w:r w:rsidR="00755E1C">
        <w:fldChar w:fldCharType="begin"/>
      </w:r>
      <w:r w:rsidR="00755E1C">
        <w:instrText xml:space="preserve"> SEQ Figure \* ARABIC </w:instrText>
      </w:r>
      <w:r w:rsidR="00755E1C">
        <w:fldChar w:fldCharType="separate"/>
      </w:r>
      <w:r w:rsidR="00AF37FE">
        <w:rPr>
          <w:noProof/>
        </w:rPr>
        <w:t>24</w:t>
      </w:r>
      <w:r w:rsidR="00755E1C">
        <w:rPr>
          <w:noProof/>
        </w:rPr>
        <w:fldChar w:fldCharType="end"/>
      </w:r>
      <w:bookmarkEnd w:id="48"/>
      <w:r>
        <w:t>. VPR 3</w:t>
      </w:r>
      <w:r w:rsidRPr="00EB4422">
        <w:t xml:space="preserve"> </w:t>
      </w:r>
      <w:r>
        <w:t>temperature, salinity, density, fluorescence, and backscatter.</w:t>
      </w:r>
      <w:bookmarkEnd w:id="49"/>
    </w:p>
    <w:p w:rsidR="00EB4422" w:rsidRDefault="00EB4422" w:rsidP="00EB4422">
      <w:pPr>
        <w:pStyle w:val="Caption"/>
      </w:pPr>
    </w:p>
    <w:p w:rsidR="00CE4E5F" w:rsidRPr="00CE4E5F" w:rsidRDefault="00CE4E5F" w:rsidP="00CE4E5F">
      <w:r>
        <w:rPr>
          <w:noProof/>
        </w:rPr>
        <w:lastRenderedPageBreak/>
        <w:drawing>
          <wp:inline distT="0" distB="0" distL="0" distR="0">
            <wp:extent cx="5943600" cy="44577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lide28.PN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B4422" w:rsidRDefault="00EB4422" w:rsidP="00EB4422">
      <w:pPr>
        <w:pStyle w:val="Caption"/>
      </w:pPr>
      <w:bookmarkStart w:id="50" w:name="_Ref63533081"/>
      <w:bookmarkStart w:id="51" w:name="_Toc64752331"/>
      <w:r>
        <w:t xml:space="preserve">Figure </w:t>
      </w:r>
      <w:r w:rsidR="00755E1C">
        <w:fldChar w:fldCharType="begin"/>
      </w:r>
      <w:r w:rsidR="00755E1C">
        <w:instrText xml:space="preserve"> SEQ Figure \* ARABIC </w:instrText>
      </w:r>
      <w:r w:rsidR="00755E1C">
        <w:fldChar w:fldCharType="separate"/>
      </w:r>
      <w:r w:rsidR="00AF37FE">
        <w:rPr>
          <w:noProof/>
        </w:rPr>
        <w:t>25</w:t>
      </w:r>
      <w:r w:rsidR="00755E1C">
        <w:rPr>
          <w:noProof/>
        </w:rPr>
        <w:fldChar w:fldCharType="end"/>
      </w:r>
      <w:bookmarkEnd w:id="50"/>
      <w:r>
        <w:t>. ADCP</w:t>
      </w:r>
      <w:r w:rsidRPr="00EB4422">
        <w:t xml:space="preserve"> </w:t>
      </w:r>
      <w:r>
        <w:t>currents along VPR 3 track.</w:t>
      </w:r>
      <w:bookmarkEnd w:id="51"/>
    </w:p>
    <w:p w:rsidR="00A11A4E" w:rsidRDefault="00A11A4E" w:rsidP="00A11A4E"/>
    <w:p w:rsidR="00A11A4E" w:rsidRDefault="00A11A4E" w:rsidP="00A11A4E">
      <w:r>
        <w:rPr>
          <w:noProof/>
        </w:rPr>
        <w:lastRenderedPageBreak/>
        <w:drawing>
          <wp:inline distT="0" distB="0" distL="0" distR="0">
            <wp:extent cx="5943600" cy="44577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lide30.PNG"/>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11A4E" w:rsidRPr="00A11A4E" w:rsidRDefault="00A11A4E" w:rsidP="00A11A4E">
      <w:pPr>
        <w:pStyle w:val="Caption"/>
      </w:pPr>
      <w:bookmarkStart w:id="52" w:name="_Ref64458994"/>
      <w:bookmarkStart w:id="53" w:name="_Toc64752332"/>
      <w:r>
        <w:t xml:space="preserve">Figure </w:t>
      </w:r>
      <w:r w:rsidR="00755E1C">
        <w:fldChar w:fldCharType="begin"/>
      </w:r>
      <w:r w:rsidR="00755E1C">
        <w:instrText xml:space="preserve"> SEQ Figure \* ARABIC </w:instrText>
      </w:r>
      <w:r w:rsidR="00755E1C">
        <w:fldChar w:fldCharType="separate"/>
      </w:r>
      <w:r w:rsidR="00AF37FE">
        <w:rPr>
          <w:noProof/>
        </w:rPr>
        <w:t>26</w:t>
      </w:r>
      <w:r w:rsidR="00755E1C">
        <w:rPr>
          <w:noProof/>
        </w:rPr>
        <w:fldChar w:fldCharType="end"/>
      </w:r>
      <w:bookmarkEnd w:id="52"/>
      <w:r>
        <w:t xml:space="preserve">. </w:t>
      </w:r>
      <w:r w:rsidRPr="00A85480">
        <w:t>VPR</w:t>
      </w:r>
      <w:r>
        <w:t>3</w:t>
      </w:r>
      <w:r w:rsidRPr="00A85480">
        <w:t xml:space="preserve"> taxa plots (see text).</w:t>
      </w:r>
      <w:bookmarkEnd w:id="53"/>
    </w:p>
    <w:p w:rsidR="00EB4422" w:rsidRDefault="00F94CC6" w:rsidP="000762C9">
      <w:r>
        <w:rPr>
          <w:noProof/>
        </w:rPr>
        <w:lastRenderedPageBreak/>
        <w:drawing>
          <wp:inline distT="0" distB="0" distL="0" distR="0">
            <wp:extent cx="5943600" cy="4457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de28.PNG"/>
                    <pic:cNvPicPr/>
                  </pic:nvPicPr>
                  <pic:blipFill>
                    <a:blip r:embed="rId3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B4422" w:rsidRDefault="00EB4422" w:rsidP="00EB4422">
      <w:pPr>
        <w:pStyle w:val="Caption"/>
      </w:pPr>
      <w:bookmarkStart w:id="54" w:name="_Ref63533082"/>
      <w:bookmarkStart w:id="55" w:name="_Toc64752333"/>
      <w:r>
        <w:t xml:space="preserve">Figure </w:t>
      </w:r>
      <w:r w:rsidR="00755E1C">
        <w:fldChar w:fldCharType="begin"/>
      </w:r>
      <w:r w:rsidR="00755E1C">
        <w:instrText xml:space="preserve"> SEQ Figure \* ARABIC </w:instrText>
      </w:r>
      <w:r w:rsidR="00755E1C">
        <w:fldChar w:fldCharType="separate"/>
      </w:r>
      <w:r w:rsidR="00AF37FE">
        <w:rPr>
          <w:noProof/>
        </w:rPr>
        <w:t>27</w:t>
      </w:r>
      <w:r w:rsidR="00755E1C">
        <w:rPr>
          <w:noProof/>
        </w:rPr>
        <w:fldChar w:fldCharType="end"/>
      </w:r>
      <w:bookmarkEnd w:id="54"/>
      <w:r>
        <w:t>. VPR 4</w:t>
      </w:r>
      <w:r w:rsidR="00F94CC6" w:rsidRPr="00F94CC6">
        <w:t xml:space="preserve"> </w:t>
      </w:r>
      <w:r w:rsidR="00F94CC6">
        <w:t>temperature, salinity, density, fluorescence, and backscatter.</w:t>
      </w:r>
      <w:bookmarkEnd w:id="55"/>
    </w:p>
    <w:p w:rsidR="00EB4422" w:rsidRDefault="00F94CC6" w:rsidP="00EB4422">
      <w:r>
        <w:rPr>
          <w:noProof/>
        </w:rPr>
        <w:lastRenderedPageBreak/>
        <w:drawing>
          <wp:inline distT="0" distB="0" distL="0" distR="0">
            <wp:extent cx="5943600" cy="4457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de29.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B4422" w:rsidRDefault="00EB4422" w:rsidP="00EB4422">
      <w:pPr>
        <w:pStyle w:val="Caption"/>
      </w:pPr>
      <w:bookmarkStart w:id="56" w:name="_Ref63533084"/>
      <w:bookmarkStart w:id="57" w:name="_Toc64752334"/>
      <w:r>
        <w:t xml:space="preserve">Figure </w:t>
      </w:r>
      <w:r w:rsidR="00755E1C">
        <w:fldChar w:fldCharType="begin"/>
      </w:r>
      <w:r w:rsidR="00755E1C">
        <w:instrText xml:space="preserve"> SEQ Figure \* ARABIC </w:instrText>
      </w:r>
      <w:r w:rsidR="00755E1C">
        <w:fldChar w:fldCharType="separate"/>
      </w:r>
      <w:r w:rsidR="00AF37FE">
        <w:rPr>
          <w:noProof/>
        </w:rPr>
        <w:t>28</w:t>
      </w:r>
      <w:r w:rsidR="00755E1C">
        <w:rPr>
          <w:noProof/>
        </w:rPr>
        <w:fldChar w:fldCharType="end"/>
      </w:r>
      <w:bookmarkEnd w:id="56"/>
      <w:r>
        <w:t>. ADCP</w:t>
      </w:r>
      <w:r w:rsidR="00F94CC6" w:rsidRPr="00F94CC6">
        <w:t xml:space="preserve"> </w:t>
      </w:r>
      <w:r w:rsidR="00F94CC6">
        <w:t>currents along VPR 4 track.</w:t>
      </w:r>
      <w:bookmarkEnd w:id="57"/>
    </w:p>
    <w:p w:rsidR="00A11A4E" w:rsidRDefault="00A11A4E" w:rsidP="00A11A4E"/>
    <w:p w:rsidR="00A11A4E" w:rsidRDefault="00A11A4E" w:rsidP="00A11A4E">
      <w:r>
        <w:rPr>
          <w:noProof/>
        </w:rPr>
        <w:lastRenderedPageBreak/>
        <w:drawing>
          <wp:inline distT="0" distB="0" distL="0" distR="0">
            <wp:extent cx="5943600" cy="44577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lide33.PNG"/>
                    <pic:cNvPicPr/>
                  </pic:nvPicPr>
                  <pic:blipFill>
                    <a:blip r:embed="rId3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11A4E" w:rsidRPr="00A11A4E" w:rsidRDefault="00A11A4E" w:rsidP="00A11A4E">
      <w:pPr>
        <w:pStyle w:val="Caption"/>
      </w:pPr>
      <w:bookmarkStart w:id="58" w:name="_Ref64459099"/>
      <w:bookmarkStart w:id="59" w:name="_Toc64752335"/>
      <w:r>
        <w:t xml:space="preserve">Figure </w:t>
      </w:r>
      <w:r w:rsidR="00755E1C">
        <w:fldChar w:fldCharType="begin"/>
      </w:r>
      <w:r w:rsidR="00755E1C">
        <w:instrText xml:space="preserve"> SEQ Figure \* ARABIC </w:instrText>
      </w:r>
      <w:r w:rsidR="00755E1C">
        <w:fldChar w:fldCharType="separate"/>
      </w:r>
      <w:r w:rsidR="00AF37FE">
        <w:rPr>
          <w:noProof/>
        </w:rPr>
        <w:t>29</w:t>
      </w:r>
      <w:r w:rsidR="00755E1C">
        <w:rPr>
          <w:noProof/>
        </w:rPr>
        <w:fldChar w:fldCharType="end"/>
      </w:r>
      <w:bookmarkEnd w:id="58"/>
      <w:r>
        <w:t xml:space="preserve">. </w:t>
      </w:r>
      <w:r w:rsidRPr="00E341A3">
        <w:t>VPR</w:t>
      </w:r>
      <w:r>
        <w:t>4</w:t>
      </w:r>
      <w:r w:rsidRPr="00E341A3">
        <w:t xml:space="preserve"> taxa plots (see text).</w:t>
      </w:r>
      <w:bookmarkEnd w:id="59"/>
    </w:p>
    <w:p w:rsidR="00EB4422" w:rsidRDefault="00F94CC6" w:rsidP="00EB4422">
      <w:r>
        <w:rPr>
          <w:noProof/>
        </w:rPr>
        <w:lastRenderedPageBreak/>
        <w:drawing>
          <wp:inline distT="0" distB="0" distL="0" distR="0">
            <wp:extent cx="5943600" cy="4457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de30.PNG"/>
                    <pic:cNvPicPr/>
                  </pic:nvPicPr>
                  <pic:blipFill>
                    <a:blip r:embed="rId3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B4422" w:rsidRDefault="00EB4422" w:rsidP="00EB4422">
      <w:pPr>
        <w:pStyle w:val="Caption"/>
      </w:pPr>
      <w:bookmarkStart w:id="60" w:name="_Ref63533086"/>
      <w:bookmarkStart w:id="61" w:name="_Toc64752336"/>
      <w:r>
        <w:t xml:space="preserve">Figure </w:t>
      </w:r>
      <w:r w:rsidR="00755E1C">
        <w:fldChar w:fldCharType="begin"/>
      </w:r>
      <w:r w:rsidR="00755E1C">
        <w:instrText xml:space="preserve"> SEQ Figure \* ARABIC </w:instrText>
      </w:r>
      <w:r w:rsidR="00755E1C">
        <w:fldChar w:fldCharType="separate"/>
      </w:r>
      <w:r w:rsidR="00AF37FE">
        <w:rPr>
          <w:noProof/>
        </w:rPr>
        <w:t>30</w:t>
      </w:r>
      <w:r w:rsidR="00755E1C">
        <w:rPr>
          <w:noProof/>
        </w:rPr>
        <w:fldChar w:fldCharType="end"/>
      </w:r>
      <w:bookmarkEnd w:id="60"/>
      <w:r>
        <w:t>. Sample images from VPR 4.</w:t>
      </w:r>
      <w:bookmarkEnd w:id="61"/>
    </w:p>
    <w:p w:rsidR="00EB4422" w:rsidRDefault="00EB4422" w:rsidP="00EB4422"/>
    <w:p w:rsidR="00F94CC6" w:rsidRDefault="00A11A4E" w:rsidP="00F94CC6">
      <w:r>
        <w:rPr>
          <w:noProof/>
        </w:rPr>
        <w:lastRenderedPageBreak/>
        <w:drawing>
          <wp:inline distT="0" distB="0" distL="0" distR="0">
            <wp:extent cx="5943600" cy="44577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lide38.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F94CC6" w:rsidRDefault="0052144C" w:rsidP="0052144C">
      <w:pPr>
        <w:pStyle w:val="Caption"/>
      </w:pPr>
      <w:bookmarkStart w:id="62" w:name="_Ref63533094"/>
      <w:bookmarkStart w:id="63" w:name="_Toc64752337"/>
      <w:r>
        <w:t xml:space="preserve">Figure </w:t>
      </w:r>
      <w:r w:rsidR="00755E1C">
        <w:fldChar w:fldCharType="begin"/>
      </w:r>
      <w:r w:rsidR="00755E1C">
        <w:instrText xml:space="preserve"> SEQ Figure \* ARABIC </w:instrText>
      </w:r>
      <w:r w:rsidR="00755E1C">
        <w:fldChar w:fldCharType="separate"/>
      </w:r>
      <w:r w:rsidR="00AF37FE">
        <w:rPr>
          <w:noProof/>
        </w:rPr>
        <w:t>31</w:t>
      </w:r>
      <w:r w:rsidR="00755E1C">
        <w:rPr>
          <w:noProof/>
        </w:rPr>
        <w:fldChar w:fldCharType="end"/>
      </w:r>
      <w:bookmarkEnd w:id="62"/>
      <w:r>
        <w:t>. VPR 5</w:t>
      </w:r>
      <w:r w:rsidRPr="00F94CC6">
        <w:t xml:space="preserve"> </w:t>
      </w:r>
      <w:r>
        <w:t>temperature, salinity, density, fluorescence, and backscatter.</w:t>
      </w:r>
      <w:bookmarkEnd w:id="63"/>
    </w:p>
    <w:p w:rsidR="0052144C" w:rsidRDefault="0052144C" w:rsidP="0052144C">
      <w:r>
        <w:rPr>
          <w:noProof/>
        </w:rPr>
        <w:lastRenderedPageBreak/>
        <w:drawing>
          <wp:inline distT="0" distB="0" distL="0" distR="0">
            <wp:extent cx="5943600" cy="4457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de35.PNG"/>
                    <pic:cNvPicPr/>
                  </pic:nvPicPr>
                  <pic:blipFill>
                    <a:blip r:embed="rId4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2144C" w:rsidRPr="0052144C" w:rsidRDefault="0052144C" w:rsidP="0052144C">
      <w:pPr>
        <w:pStyle w:val="Caption"/>
      </w:pPr>
      <w:bookmarkStart w:id="64" w:name="_Ref63533096"/>
      <w:bookmarkStart w:id="65" w:name="_Toc64752338"/>
      <w:r>
        <w:t xml:space="preserve">Figure </w:t>
      </w:r>
      <w:r w:rsidR="00755E1C">
        <w:fldChar w:fldCharType="begin"/>
      </w:r>
      <w:r w:rsidR="00755E1C">
        <w:instrText xml:space="preserve"> SEQ Figure \* ARABIC </w:instrText>
      </w:r>
      <w:r w:rsidR="00755E1C">
        <w:fldChar w:fldCharType="separate"/>
      </w:r>
      <w:r w:rsidR="00AF37FE">
        <w:rPr>
          <w:noProof/>
        </w:rPr>
        <w:t>32</w:t>
      </w:r>
      <w:r w:rsidR="00755E1C">
        <w:rPr>
          <w:noProof/>
        </w:rPr>
        <w:fldChar w:fldCharType="end"/>
      </w:r>
      <w:bookmarkEnd w:id="64"/>
      <w:r>
        <w:t>. ADCP</w:t>
      </w:r>
      <w:r w:rsidRPr="0052144C">
        <w:t xml:space="preserve"> </w:t>
      </w:r>
      <w:r>
        <w:t>currents along VPR 5 track.</w:t>
      </w:r>
      <w:bookmarkEnd w:id="65"/>
    </w:p>
    <w:p w:rsidR="00F94CC6" w:rsidRDefault="00F94CC6" w:rsidP="00F94CC6">
      <w:pPr>
        <w:pStyle w:val="Caption"/>
      </w:pPr>
    </w:p>
    <w:p w:rsidR="0052144C" w:rsidRDefault="00A11A4E" w:rsidP="0052144C">
      <w:r>
        <w:rPr>
          <w:noProof/>
        </w:rPr>
        <w:lastRenderedPageBreak/>
        <w:drawing>
          <wp:inline distT="0" distB="0" distL="0" distR="0">
            <wp:extent cx="5943600" cy="44577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lide39.PNG"/>
                    <pic:cNvPicPr/>
                  </pic:nvPicPr>
                  <pic:blipFill>
                    <a:blip r:embed="rId4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11A4E" w:rsidRDefault="00A11A4E" w:rsidP="00A11A4E">
      <w:pPr>
        <w:pStyle w:val="Caption"/>
      </w:pPr>
      <w:bookmarkStart w:id="66" w:name="_Ref64459487"/>
      <w:bookmarkStart w:id="67" w:name="_Toc64752339"/>
      <w:r>
        <w:t xml:space="preserve">Figure </w:t>
      </w:r>
      <w:r w:rsidR="00755E1C">
        <w:fldChar w:fldCharType="begin"/>
      </w:r>
      <w:r w:rsidR="00755E1C">
        <w:instrText xml:space="preserve"> SEQ Figure \* ARABIC </w:instrText>
      </w:r>
      <w:r w:rsidR="00755E1C">
        <w:fldChar w:fldCharType="separate"/>
      </w:r>
      <w:r w:rsidR="00AF37FE">
        <w:rPr>
          <w:noProof/>
        </w:rPr>
        <w:t>33</w:t>
      </w:r>
      <w:r w:rsidR="00755E1C">
        <w:rPr>
          <w:noProof/>
        </w:rPr>
        <w:fldChar w:fldCharType="end"/>
      </w:r>
      <w:bookmarkEnd w:id="66"/>
      <w:r>
        <w:t xml:space="preserve">. </w:t>
      </w:r>
      <w:r w:rsidRPr="00731B7F">
        <w:t>VPR</w:t>
      </w:r>
      <w:r>
        <w:t>5</w:t>
      </w:r>
      <w:r w:rsidRPr="00731B7F">
        <w:t xml:space="preserve"> taxa plots (see text).</w:t>
      </w:r>
      <w:bookmarkEnd w:id="67"/>
    </w:p>
    <w:p w:rsidR="0052144C" w:rsidRDefault="0052144C" w:rsidP="0052144C">
      <w:r>
        <w:rPr>
          <w:noProof/>
        </w:rPr>
        <w:lastRenderedPageBreak/>
        <w:drawing>
          <wp:inline distT="0" distB="0" distL="0" distR="0">
            <wp:extent cx="5943600" cy="4457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de36.PNG"/>
                    <pic:cNvPicPr/>
                  </pic:nvPicPr>
                  <pic:blipFill>
                    <a:blip r:embed="rId4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2144C" w:rsidRDefault="0052144C" w:rsidP="0052144C">
      <w:pPr>
        <w:pStyle w:val="Caption"/>
      </w:pPr>
      <w:bookmarkStart w:id="68" w:name="_Ref63533097"/>
      <w:bookmarkStart w:id="69" w:name="_Toc64752340"/>
      <w:r>
        <w:t xml:space="preserve">Figure </w:t>
      </w:r>
      <w:r w:rsidR="00755E1C">
        <w:fldChar w:fldCharType="begin"/>
      </w:r>
      <w:r w:rsidR="00755E1C">
        <w:instrText xml:space="preserve"> SEQ Figure \* ARABIC </w:instrText>
      </w:r>
      <w:r w:rsidR="00755E1C">
        <w:fldChar w:fldCharType="separate"/>
      </w:r>
      <w:r w:rsidR="00AF37FE">
        <w:rPr>
          <w:noProof/>
        </w:rPr>
        <w:t>34</w:t>
      </w:r>
      <w:r w:rsidR="00755E1C">
        <w:rPr>
          <w:noProof/>
        </w:rPr>
        <w:fldChar w:fldCharType="end"/>
      </w:r>
      <w:bookmarkEnd w:id="68"/>
      <w:r>
        <w:t>. PIC image revealing structure at the Southern ACC Front.</w:t>
      </w:r>
      <w:bookmarkEnd w:id="69"/>
    </w:p>
    <w:p w:rsidR="0052144C" w:rsidRPr="0052144C" w:rsidRDefault="0052144C" w:rsidP="0052144C">
      <w:r>
        <w:rPr>
          <w:noProof/>
        </w:rPr>
        <w:lastRenderedPageBreak/>
        <w:drawing>
          <wp:inline distT="0" distB="0" distL="0" distR="0">
            <wp:extent cx="5943600" cy="4457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de37.PNG"/>
                    <pic:cNvPicPr/>
                  </pic:nvPicPr>
                  <pic:blipFill>
                    <a:blip r:embed="rId4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F94CC6" w:rsidRDefault="0052144C" w:rsidP="0052144C">
      <w:pPr>
        <w:pStyle w:val="Caption"/>
      </w:pPr>
      <w:bookmarkStart w:id="70" w:name="_Ref63533101"/>
      <w:bookmarkStart w:id="71" w:name="_Toc64752341"/>
      <w:r>
        <w:t xml:space="preserve">Figure </w:t>
      </w:r>
      <w:r w:rsidR="00755E1C">
        <w:fldChar w:fldCharType="begin"/>
      </w:r>
      <w:r w:rsidR="00755E1C">
        <w:instrText xml:space="preserve"> SEQ Figure \* ARABIC </w:instrText>
      </w:r>
      <w:r w:rsidR="00755E1C">
        <w:fldChar w:fldCharType="separate"/>
      </w:r>
      <w:r w:rsidR="00AF37FE">
        <w:rPr>
          <w:noProof/>
        </w:rPr>
        <w:t>35</w:t>
      </w:r>
      <w:r w:rsidR="00755E1C">
        <w:rPr>
          <w:noProof/>
        </w:rPr>
        <w:fldChar w:fldCharType="end"/>
      </w:r>
      <w:bookmarkEnd w:id="70"/>
      <w:r>
        <w:t xml:space="preserve">. Chlorophyll </w:t>
      </w:r>
      <w:r w:rsidRPr="002B4203">
        <w:t>image revealing structure at the Southern ACC Front.</w:t>
      </w:r>
      <w:bookmarkEnd w:id="71"/>
    </w:p>
    <w:p w:rsidR="00165EBF" w:rsidRDefault="00165EBF" w:rsidP="00165EBF">
      <w:pPr>
        <w:rPr>
          <w:noProof/>
        </w:rPr>
      </w:pPr>
      <w:r>
        <w:rPr>
          <w:noProof/>
        </w:rPr>
        <w:lastRenderedPageBreak/>
        <w:drawing>
          <wp:inline distT="0" distB="0" distL="0" distR="0" wp14:anchorId="4A62C7A0" wp14:editId="4A911D04">
            <wp:extent cx="5943600" cy="4457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de39.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65EBF" w:rsidRPr="00165EBF" w:rsidRDefault="00165EBF" w:rsidP="00165EBF"/>
    <w:p w:rsidR="0052144C" w:rsidRDefault="00C769EC" w:rsidP="00C769EC">
      <w:pPr>
        <w:pStyle w:val="Caption"/>
      </w:pPr>
      <w:bookmarkStart w:id="72" w:name="_Ref63534926"/>
      <w:bookmarkStart w:id="73" w:name="_Toc64752342"/>
      <w:r>
        <w:t xml:space="preserve">Figure </w:t>
      </w:r>
      <w:r w:rsidR="00755E1C">
        <w:fldChar w:fldCharType="begin"/>
      </w:r>
      <w:r w:rsidR="00755E1C">
        <w:instrText xml:space="preserve"> SEQ Figure \* ARABIC </w:instrText>
      </w:r>
      <w:r w:rsidR="00755E1C">
        <w:fldChar w:fldCharType="separate"/>
      </w:r>
      <w:r w:rsidR="00AF37FE">
        <w:rPr>
          <w:noProof/>
        </w:rPr>
        <w:t>36</w:t>
      </w:r>
      <w:r w:rsidR="00755E1C">
        <w:rPr>
          <w:noProof/>
        </w:rPr>
        <w:fldChar w:fldCharType="end"/>
      </w:r>
      <w:bookmarkEnd w:id="72"/>
      <w:r>
        <w:t xml:space="preserve">. </w:t>
      </w:r>
      <w:r w:rsidRPr="00776FED">
        <w:t xml:space="preserve">VPR </w:t>
      </w:r>
      <w:r>
        <w:t>6, 7, [8], 9 track</w:t>
      </w:r>
      <w:r w:rsidR="00165EBF">
        <w:t>s</w:t>
      </w:r>
      <w:r w:rsidRPr="00776FED">
        <w:t xml:space="preserve"> with contours of ADT and PIC indicated in color.</w:t>
      </w:r>
      <w:bookmarkEnd w:id="73"/>
    </w:p>
    <w:p w:rsidR="00165EBF" w:rsidRPr="00165EBF" w:rsidRDefault="00165EBF" w:rsidP="00165EBF">
      <w:r>
        <w:rPr>
          <w:noProof/>
        </w:rPr>
        <w:lastRenderedPageBreak/>
        <w:drawing>
          <wp:inline distT="0" distB="0" distL="0" distR="0" wp14:anchorId="6F08A926" wp14:editId="3A4E17C2">
            <wp:extent cx="5943600" cy="4457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de40.PNG"/>
                    <pic:cNvPicPr/>
                  </pic:nvPicPr>
                  <pic:blipFill>
                    <a:blip r:embed="rId4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C769EC" w:rsidRDefault="00C769EC" w:rsidP="00C769EC">
      <w:pPr>
        <w:pStyle w:val="Caption"/>
      </w:pPr>
      <w:bookmarkStart w:id="74" w:name="_Ref63535339"/>
      <w:bookmarkStart w:id="75" w:name="_Toc64752343"/>
      <w:r>
        <w:t xml:space="preserve">Figure </w:t>
      </w:r>
      <w:r w:rsidR="00755E1C">
        <w:fldChar w:fldCharType="begin"/>
      </w:r>
      <w:r w:rsidR="00755E1C">
        <w:instrText xml:space="preserve"> SEQ Figure \* ARABIC </w:instrText>
      </w:r>
      <w:r w:rsidR="00755E1C">
        <w:fldChar w:fldCharType="separate"/>
      </w:r>
      <w:r w:rsidR="00AF37FE">
        <w:rPr>
          <w:noProof/>
        </w:rPr>
        <w:t>37</w:t>
      </w:r>
      <w:r w:rsidR="00755E1C">
        <w:rPr>
          <w:noProof/>
        </w:rPr>
        <w:fldChar w:fldCharType="end"/>
      </w:r>
      <w:bookmarkEnd w:id="74"/>
      <w:r>
        <w:t xml:space="preserve">. </w:t>
      </w:r>
      <w:r w:rsidRPr="00776FED">
        <w:t xml:space="preserve">VPR </w:t>
      </w:r>
      <w:r>
        <w:t>6, 7, [8], 9 track</w:t>
      </w:r>
      <w:r w:rsidR="00165EBF">
        <w:t>s</w:t>
      </w:r>
      <w:r w:rsidRPr="00776FED">
        <w:t xml:space="preserve"> with contours of ADT and </w:t>
      </w:r>
      <w:r>
        <w:t>chlorophyll</w:t>
      </w:r>
      <w:r w:rsidRPr="00776FED">
        <w:t xml:space="preserve"> indicated in color</w:t>
      </w:r>
      <w:r>
        <w:t>.</w:t>
      </w:r>
      <w:bookmarkEnd w:id="75"/>
    </w:p>
    <w:p w:rsidR="00165EBF" w:rsidRPr="00165EBF" w:rsidRDefault="00165EBF" w:rsidP="00165EBF">
      <w:r>
        <w:rPr>
          <w:noProof/>
        </w:rPr>
        <w:lastRenderedPageBreak/>
        <w:drawing>
          <wp:inline distT="0" distB="0" distL="0" distR="0" wp14:anchorId="5C9FAA13" wp14:editId="744C8812">
            <wp:extent cx="5943600" cy="4457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de41.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C769EC" w:rsidRDefault="00C769EC" w:rsidP="00C769EC">
      <w:pPr>
        <w:pStyle w:val="Caption"/>
      </w:pPr>
      <w:bookmarkStart w:id="76" w:name="_Ref63535364"/>
      <w:bookmarkStart w:id="77" w:name="_Toc64752344"/>
      <w:r>
        <w:t xml:space="preserve">Figure </w:t>
      </w:r>
      <w:r w:rsidR="00755E1C">
        <w:fldChar w:fldCharType="begin"/>
      </w:r>
      <w:r w:rsidR="00755E1C">
        <w:instrText xml:space="preserve"> SEQ Figure \* ARABIC </w:instrText>
      </w:r>
      <w:r w:rsidR="00755E1C">
        <w:fldChar w:fldCharType="separate"/>
      </w:r>
      <w:r w:rsidR="00AF37FE">
        <w:rPr>
          <w:noProof/>
        </w:rPr>
        <w:t>38</w:t>
      </w:r>
      <w:r w:rsidR="00755E1C">
        <w:rPr>
          <w:noProof/>
        </w:rPr>
        <w:fldChar w:fldCharType="end"/>
      </w:r>
      <w:bookmarkEnd w:id="76"/>
      <w:r>
        <w:t>. VPR 6, 7</w:t>
      </w:r>
      <w:r w:rsidR="00165EBF">
        <w:t xml:space="preserve"> (partial) </w:t>
      </w:r>
      <w:r>
        <w:t>temperature, salinity, density, fluorescence, and backscatter.</w:t>
      </w:r>
      <w:bookmarkEnd w:id="77"/>
    </w:p>
    <w:p w:rsidR="00165EBF" w:rsidRPr="00165EBF" w:rsidRDefault="00165EBF" w:rsidP="00165EBF">
      <w:r>
        <w:rPr>
          <w:noProof/>
        </w:rPr>
        <w:lastRenderedPageBreak/>
        <w:drawing>
          <wp:inline distT="0" distB="0" distL="0" distR="0" wp14:anchorId="16D63C20" wp14:editId="33CD6554">
            <wp:extent cx="5943600" cy="44577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de42.PNG"/>
                    <pic:cNvPicPr/>
                  </pic:nvPicPr>
                  <pic:blipFill>
                    <a:blip r:embed="rId4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C769EC" w:rsidRDefault="00C769EC" w:rsidP="00C769EC">
      <w:pPr>
        <w:pStyle w:val="Caption"/>
      </w:pPr>
      <w:bookmarkStart w:id="78" w:name="_Ref63535393"/>
      <w:bookmarkStart w:id="79" w:name="_Toc64752345"/>
      <w:r>
        <w:t xml:space="preserve">Figure </w:t>
      </w:r>
      <w:r w:rsidR="00755E1C">
        <w:fldChar w:fldCharType="begin"/>
      </w:r>
      <w:r w:rsidR="00755E1C">
        <w:instrText xml:space="preserve"> SEQ Figure \* ARABIC </w:instrText>
      </w:r>
      <w:r w:rsidR="00755E1C">
        <w:fldChar w:fldCharType="separate"/>
      </w:r>
      <w:r w:rsidR="00AF37FE">
        <w:rPr>
          <w:noProof/>
        </w:rPr>
        <w:t>39</w:t>
      </w:r>
      <w:r w:rsidR="00755E1C">
        <w:rPr>
          <w:noProof/>
        </w:rPr>
        <w:fldChar w:fldCharType="end"/>
      </w:r>
      <w:bookmarkEnd w:id="78"/>
      <w:r>
        <w:t>. ADCP</w:t>
      </w:r>
      <w:r w:rsidRPr="0052144C">
        <w:t xml:space="preserve"> </w:t>
      </w:r>
      <w:r>
        <w:t>currents along VPR 6,7</w:t>
      </w:r>
      <w:r w:rsidR="00165EBF">
        <w:t xml:space="preserve"> (partial)</w:t>
      </w:r>
      <w:r>
        <w:t xml:space="preserve"> track</w:t>
      </w:r>
      <w:r w:rsidR="00165EBF">
        <w:t>s</w:t>
      </w:r>
      <w:r>
        <w:t>.</w:t>
      </w:r>
      <w:bookmarkEnd w:id="79"/>
    </w:p>
    <w:p w:rsidR="00DA727F" w:rsidRDefault="00DA727F" w:rsidP="00DA727F"/>
    <w:p w:rsidR="00DA727F" w:rsidRDefault="00DA727F" w:rsidP="00DA727F"/>
    <w:p w:rsidR="00DA727F" w:rsidRDefault="00DA727F" w:rsidP="00DA727F">
      <w:r>
        <w:rPr>
          <w:noProof/>
        </w:rPr>
        <w:lastRenderedPageBreak/>
        <w:drawing>
          <wp:inline distT="0" distB="0" distL="0" distR="0">
            <wp:extent cx="5943600" cy="44577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lide48.PNG"/>
                    <pic:cNvPicPr/>
                  </pic:nvPicPr>
                  <pic:blipFill>
                    <a:blip r:embed="rId4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A727F" w:rsidRPr="00DA727F" w:rsidRDefault="00DA727F" w:rsidP="00DA727F">
      <w:pPr>
        <w:pStyle w:val="Caption"/>
      </w:pPr>
      <w:bookmarkStart w:id="80" w:name="_Ref64711287"/>
      <w:bookmarkStart w:id="81" w:name="_Toc64752346"/>
      <w:r>
        <w:t xml:space="preserve">Figure </w:t>
      </w:r>
      <w:r w:rsidR="00755E1C">
        <w:fldChar w:fldCharType="begin"/>
      </w:r>
      <w:r w:rsidR="00755E1C">
        <w:instrText xml:space="preserve"> SEQ Figure \* ARABIC </w:instrText>
      </w:r>
      <w:r w:rsidR="00755E1C">
        <w:fldChar w:fldCharType="separate"/>
      </w:r>
      <w:r w:rsidR="00AF37FE">
        <w:rPr>
          <w:noProof/>
        </w:rPr>
        <w:t>40</w:t>
      </w:r>
      <w:r w:rsidR="00755E1C">
        <w:rPr>
          <w:noProof/>
        </w:rPr>
        <w:fldChar w:fldCharType="end"/>
      </w:r>
      <w:bookmarkEnd w:id="80"/>
      <w:r>
        <w:t xml:space="preserve">. Taxon plots for VPR 6.  Note that the strobe </w:t>
      </w:r>
      <w:proofErr w:type="gramStart"/>
      <w:r>
        <w:t>failed</w:t>
      </w:r>
      <w:proofErr w:type="gramEnd"/>
      <w:r>
        <w:t xml:space="preserve"> and so ROIs were not available for VPR 7; only the hydrographic and bio-optical data for VPR 7 are shown in </w:t>
      </w:r>
      <w:r>
        <w:fldChar w:fldCharType="begin"/>
      </w:r>
      <w:r>
        <w:instrText xml:space="preserve"> REF _Ref63535364 \h </w:instrText>
      </w:r>
      <w:r>
        <w:fldChar w:fldCharType="separate"/>
      </w:r>
      <w:r>
        <w:t xml:space="preserve">Figure </w:t>
      </w:r>
      <w:r>
        <w:rPr>
          <w:noProof/>
        </w:rPr>
        <w:t>38</w:t>
      </w:r>
      <w:r>
        <w:fldChar w:fldCharType="end"/>
      </w:r>
      <w:r>
        <w:t>.</w:t>
      </w:r>
      <w:bookmarkEnd w:id="81"/>
    </w:p>
    <w:p w:rsidR="00165EBF" w:rsidRPr="00165EBF" w:rsidRDefault="00165EBF" w:rsidP="00165EBF">
      <w:r>
        <w:rPr>
          <w:noProof/>
        </w:rPr>
        <w:lastRenderedPageBreak/>
        <w:drawing>
          <wp:inline distT="0" distB="0" distL="0" distR="0" wp14:anchorId="4EBEA3D9" wp14:editId="02A094A0">
            <wp:extent cx="5943600" cy="44577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de43.PNG"/>
                    <pic:cNvPicPr/>
                  </pic:nvPicPr>
                  <pic:blipFill>
                    <a:blip r:embed="rId4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65EBF" w:rsidRDefault="00165EBF" w:rsidP="00165EBF">
      <w:pPr>
        <w:pStyle w:val="Caption"/>
      </w:pPr>
      <w:bookmarkStart w:id="82" w:name="_Ref63535471"/>
      <w:bookmarkStart w:id="83" w:name="_Toc64752347"/>
      <w:r>
        <w:t xml:space="preserve">Figure </w:t>
      </w:r>
      <w:r w:rsidR="00755E1C">
        <w:fldChar w:fldCharType="begin"/>
      </w:r>
      <w:r w:rsidR="00755E1C">
        <w:instrText xml:space="preserve"> SEQ Figure \* ARABIC </w:instrText>
      </w:r>
      <w:r w:rsidR="00755E1C">
        <w:fldChar w:fldCharType="separate"/>
      </w:r>
      <w:r w:rsidR="00AF37FE">
        <w:rPr>
          <w:noProof/>
        </w:rPr>
        <w:t>41</w:t>
      </w:r>
      <w:r w:rsidR="00755E1C">
        <w:rPr>
          <w:noProof/>
        </w:rPr>
        <w:fldChar w:fldCharType="end"/>
      </w:r>
      <w:bookmarkEnd w:id="82"/>
      <w:r>
        <w:t>. VPR 7 (partial), [8], and 9 temperature, salinity, density, fluorescence, and backscatter.</w:t>
      </w:r>
      <w:bookmarkEnd w:id="83"/>
    </w:p>
    <w:p w:rsidR="00165EBF" w:rsidRPr="00165EBF" w:rsidRDefault="00165EBF" w:rsidP="00165EBF">
      <w:r>
        <w:rPr>
          <w:noProof/>
        </w:rPr>
        <w:lastRenderedPageBreak/>
        <w:drawing>
          <wp:inline distT="0" distB="0" distL="0" distR="0" wp14:anchorId="63424694" wp14:editId="009A84AB">
            <wp:extent cx="5943600" cy="44577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de44.PNG"/>
                    <pic:cNvPicPr/>
                  </pic:nvPicPr>
                  <pic:blipFill>
                    <a:blip r:embed="rId5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65EBF" w:rsidRDefault="00165EBF" w:rsidP="00165EBF">
      <w:pPr>
        <w:pStyle w:val="Caption"/>
      </w:pPr>
      <w:bookmarkStart w:id="84" w:name="_Ref63535477"/>
      <w:bookmarkStart w:id="85" w:name="_Toc64752348"/>
      <w:r>
        <w:t xml:space="preserve">Figure </w:t>
      </w:r>
      <w:r w:rsidR="00755E1C">
        <w:fldChar w:fldCharType="begin"/>
      </w:r>
      <w:r w:rsidR="00755E1C">
        <w:instrText xml:space="preserve"> SEQ Figure \* ARABIC </w:instrText>
      </w:r>
      <w:r w:rsidR="00755E1C">
        <w:fldChar w:fldCharType="separate"/>
      </w:r>
      <w:r w:rsidR="00AF37FE">
        <w:rPr>
          <w:noProof/>
        </w:rPr>
        <w:t>42</w:t>
      </w:r>
      <w:r w:rsidR="00755E1C">
        <w:rPr>
          <w:noProof/>
        </w:rPr>
        <w:fldChar w:fldCharType="end"/>
      </w:r>
      <w:bookmarkEnd w:id="84"/>
      <w:r>
        <w:t>. ADCP currents along VPR 7 (partial), [8], and 9 tracks.</w:t>
      </w:r>
      <w:bookmarkEnd w:id="85"/>
    </w:p>
    <w:p w:rsidR="00CE7C04" w:rsidRDefault="00CE7C04" w:rsidP="00CE7C04"/>
    <w:p w:rsidR="00CE7C04" w:rsidRDefault="00CE7C04" w:rsidP="00CE7C04">
      <w:r>
        <w:rPr>
          <w:noProof/>
        </w:rPr>
        <w:lastRenderedPageBreak/>
        <w:drawing>
          <wp:inline distT="0" distB="0" distL="0" distR="0">
            <wp:extent cx="5943600" cy="44577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lide51.PNG"/>
                    <pic:cNvPicPr/>
                  </pic:nvPicPr>
                  <pic:blipFill>
                    <a:blip r:embed="rId5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CE7C04" w:rsidRPr="00CE7C04" w:rsidRDefault="00CE7C04" w:rsidP="00CE7C04">
      <w:pPr>
        <w:pStyle w:val="Caption"/>
      </w:pPr>
      <w:bookmarkStart w:id="86" w:name="_Ref64711798"/>
      <w:bookmarkStart w:id="87" w:name="_Toc64752349"/>
      <w:r>
        <w:t xml:space="preserve">Figure </w:t>
      </w:r>
      <w:r w:rsidR="00755E1C">
        <w:fldChar w:fldCharType="begin"/>
      </w:r>
      <w:r w:rsidR="00755E1C">
        <w:instrText xml:space="preserve"> SEQ Figure \* ARABIC </w:instrText>
      </w:r>
      <w:r w:rsidR="00755E1C">
        <w:fldChar w:fldCharType="separate"/>
      </w:r>
      <w:r w:rsidR="00AF37FE">
        <w:rPr>
          <w:noProof/>
        </w:rPr>
        <w:t>43</w:t>
      </w:r>
      <w:r w:rsidR="00755E1C">
        <w:rPr>
          <w:noProof/>
        </w:rPr>
        <w:fldChar w:fldCharType="end"/>
      </w:r>
      <w:bookmarkEnd w:id="86"/>
      <w:r>
        <w:t>. Taxon plots for VPR 9, turning southeast at the northwest corner of Eddy A.</w:t>
      </w:r>
      <w:bookmarkEnd w:id="87"/>
    </w:p>
    <w:p w:rsidR="003E5501" w:rsidRDefault="003E5501" w:rsidP="003E5501"/>
    <w:p w:rsidR="003E5501" w:rsidRPr="003E5501" w:rsidRDefault="003E5501" w:rsidP="003E5501"/>
    <w:p w:rsidR="003E5501" w:rsidRDefault="003E5501" w:rsidP="003E5501">
      <w:r>
        <w:rPr>
          <w:noProof/>
        </w:rPr>
        <w:lastRenderedPageBreak/>
        <w:drawing>
          <wp:inline distT="0" distB="0" distL="0" distR="0">
            <wp:extent cx="4956048" cy="27432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56048" cy="2743200"/>
                    </a:xfrm>
                    <a:prstGeom prst="rect">
                      <a:avLst/>
                    </a:prstGeom>
                    <a:noFill/>
                    <a:ln>
                      <a:noFill/>
                    </a:ln>
                  </pic:spPr>
                </pic:pic>
              </a:graphicData>
            </a:graphic>
          </wp:inline>
        </w:drawing>
      </w:r>
    </w:p>
    <w:p w:rsidR="003E5501" w:rsidRPr="003E5501" w:rsidRDefault="003E5501" w:rsidP="003E5501">
      <w:pPr>
        <w:pStyle w:val="Caption"/>
      </w:pPr>
      <w:bookmarkStart w:id="88" w:name="_Ref64565453"/>
      <w:bookmarkStart w:id="89" w:name="_Toc64752350"/>
      <w:r>
        <w:t xml:space="preserve">Figure </w:t>
      </w:r>
      <w:r w:rsidR="00755E1C">
        <w:fldChar w:fldCharType="begin"/>
      </w:r>
      <w:r w:rsidR="00755E1C">
        <w:instrText xml:space="preserve"> SEQ Figure \* ARABIC </w:instrText>
      </w:r>
      <w:r w:rsidR="00755E1C">
        <w:fldChar w:fldCharType="separate"/>
      </w:r>
      <w:r w:rsidR="00AF37FE">
        <w:rPr>
          <w:noProof/>
        </w:rPr>
        <w:t>44</w:t>
      </w:r>
      <w:r w:rsidR="00755E1C">
        <w:rPr>
          <w:noProof/>
        </w:rPr>
        <w:fldChar w:fldCharType="end"/>
      </w:r>
      <w:bookmarkEnd w:id="88"/>
      <w:r>
        <w:t>. XBT survey used to help locate the center of Eddy A.</w:t>
      </w:r>
      <w:bookmarkEnd w:id="89"/>
    </w:p>
    <w:p w:rsidR="001C5D13" w:rsidRDefault="001C5D13" w:rsidP="001C5D13">
      <w:r>
        <w:rPr>
          <w:noProof/>
        </w:rPr>
        <w:drawing>
          <wp:inline distT="0" distB="0" distL="0" distR="0">
            <wp:extent cx="5943600" cy="44577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de49.PNG"/>
                    <pic:cNvPicPr/>
                  </pic:nvPicPr>
                  <pic:blipFill>
                    <a:blip r:embed="rId5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C5D13" w:rsidRDefault="001C5D13" w:rsidP="001C5D13">
      <w:pPr>
        <w:pStyle w:val="Caption"/>
      </w:pPr>
      <w:bookmarkStart w:id="90" w:name="_Ref63559239"/>
      <w:bookmarkStart w:id="91" w:name="_Toc64752351"/>
      <w:r>
        <w:t xml:space="preserve">Figure </w:t>
      </w:r>
      <w:r w:rsidR="00755E1C">
        <w:fldChar w:fldCharType="begin"/>
      </w:r>
      <w:r w:rsidR="00755E1C">
        <w:instrText xml:space="preserve"> SEQ Figure \* ARABIC </w:instrText>
      </w:r>
      <w:r w:rsidR="00755E1C">
        <w:fldChar w:fldCharType="separate"/>
      </w:r>
      <w:r w:rsidR="00AF37FE">
        <w:rPr>
          <w:noProof/>
        </w:rPr>
        <w:t>45</w:t>
      </w:r>
      <w:r w:rsidR="00755E1C">
        <w:rPr>
          <w:noProof/>
        </w:rPr>
        <w:fldChar w:fldCharType="end"/>
      </w:r>
      <w:bookmarkEnd w:id="90"/>
      <w:r>
        <w:t>. CTD cross sections of Eddy A: temperature, salinity, density, and fluorescence.</w:t>
      </w:r>
      <w:bookmarkEnd w:id="91"/>
    </w:p>
    <w:p w:rsidR="001C5D13" w:rsidRDefault="001C5D13" w:rsidP="001C5D13">
      <w:r>
        <w:rPr>
          <w:noProof/>
        </w:rPr>
        <w:lastRenderedPageBreak/>
        <w:drawing>
          <wp:inline distT="0" distB="0" distL="0" distR="0">
            <wp:extent cx="5943600" cy="44577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ide50.PNG"/>
                    <pic:cNvPicPr/>
                  </pic:nvPicPr>
                  <pic:blipFill>
                    <a:blip r:embed="rId5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C5D13" w:rsidRDefault="001C5D13" w:rsidP="001C5D13">
      <w:pPr>
        <w:pStyle w:val="Caption"/>
      </w:pPr>
      <w:bookmarkStart w:id="92" w:name="_Ref63559242"/>
      <w:bookmarkStart w:id="93" w:name="_Toc64752352"/>
      <w:r>
        <w:t xml:space="preserve">Figure </w:t>
      </w:r>
      <w:r w:rsidR="00755E1C">
        <w:fldChar w:fldCharType="begin"/>
      </w:r>
      <w:r w:rsidR="00755E1C">
        <w:instrText xml:space="preserve"> SEQ Figure \* ARABIC </w:instrText>
      </w:r>
      <w:r w:rsidR="00755E1C">
        <w:fldChar w:fldCharType="separate"/>
      </w:r>
      <w:r w:rsidR="00AF37FE">
        <w:rPr>
          <w:noProof/>
        </w:rPr>
        <w:t>46</w:t>
      </w:r>
      <w:r w:rsidR="00755E1C">
        <w:rPr>
          <w:noProof/>
        </w:rPr>
        <w:fldChar w:fldCharType="end"/>
      </w:r>
      <w:bookmarkEnd w:id="92"/>
      <w:r>
        <w:t>. CTD cross sections of Eddy A: nitrate, phosphate, nitrite, and ammonium.</w:t>
      </w:r>
      <w:bookmarkEnd w:id="93"/>
    </w:p>
    <w:p w:rsidR="001C5D13" w:rsidRDefault="001C5D13" w:rsidP="001C5D13">
      <w:r>
        <w:rPr>
          <w:noProof/>
        </w:rPr>
        <w:lastRenderedPageBreak/>
        <w:drawing>
          <wp:inline distT="0" distB="0" distL="0" distR="0">
            <wp:extent cx="5943600" cy="44577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lide51.PNG"/>
                    <pic:cNvPicPr/>
                  </pic:nvPicPr>
                  <pic:blipFill>
                    <a:blip r:embed="rId5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C5D13" w:rsidRPr="001C5D13" w:rsidRDefault="001C5D13" w:rsidP="001C5D13">
      <w:pPr>
        <w:pStyle w:val="Caption"/>
      </w:pPr>
      <w:bookmarkStart w:id="94" w:name="_Ref63559245"/>
      <w:bookmarkStart w:id="95" w:name="_Toc64752353"/>
      <w:r>
        <w:t xml:space="preserve">Figure </w:t>
      </w:r>
      <w:r w:rsidR="00755E1C">
        <w:fldChar w:fldCharType="begin"/>
      </w:r>
      <w:r w:rsidR="00755E1C">
        <w:instrText xml:space="preserve"> SEQ Figure \* ARABIC </w:instrText>
      </w:r>
      <w:r w:rsidR="00755E1C">
        <w:fldChar w:fldCharType="separate"/>
      </w:r>
      <w:r w:rsidR="00AF37FE">
        <w:rPr>
          <w:noProof/>
        </w:rPr>
        <w:t>47</w:t>
      </w:r>
      <w:r w:rsidR="00755E1C">
        <w:rPr>
          <w:noProof/>
        </w:rPr>
        <w:fldChar w:fldCharType="end"/>
      </w:r>
      <w:bookmarkEnd w:id="94"/>
      <w:r>
        <w:t xml:space="preserve">. </w:t>
      </w:r>
      <w:r w:rsidRPr="00161312">
        <w:t>CTD cross sections of Eddy A:</w:t>
      </w:r>
      <w:r>
        <w:t xml:space="preserve"> silicate, silicate*, oxygen, and oxygen saturation.</w:t>
      </w:r>
      <w:bookmarkEnd w:id="95"/>
    </w:p>
    <w:p w:rsidR="00165EBF" w:rsidRPr="00165EBF" w:rsidRDefault="00165EBF" w:rsidP="00165EBF">
      <w:r>
        <w:rPr>
          <w:noProof/>
        </w:rPr>
        <w:lastRenderedPageBreak/>
        <w:drawing>
          <wp:inline distT="0" distB="0" distL="0" distR="0" wp14:anchorId="7D612346" wp14:editId="12932A38">
            <wp:extent cx="5943600" cy="44577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de45.PNG"/>
                    <pic:cNvPicPr/>
                  </pic:nvPicPr>
                  <pic:blipFill>
                    <a:blip r:embed="rId5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65EBF" w:rsidRDefault="00165EBF" w:rsidP="00165EBF">
      <w:pPr>
        <w:pStyle w:val="Caption"/>
      </w:pPr>
      <w:bookmarkStart w:id="96" w:name="_Ref63535560"/>
      <w:bookmarkStart w:id="97" w:name="_Toc64752354"/>
      <w:r>
        <w:t xml:space="preserve">Figure </w:t>
      </w:r>
      <w:r w:rsidR="00755E1C">
        <w:fldChar w:fldCharType="begin"/>
      </w:r>
      <w:r w:rsidR="00755E1C">
        <w:instrText xml:space="preserve"> SEQ Figure \* ARABIC </w:instrText>
      </w:r>
      <w:r w:rsidR="00755E1C">
        <w:fldChar w:fldCharType="separate"/>
      </w:r>
      <w:r w:rsidR="00AF37FE">
        <w:rPr>
          <w:noProof/>
        </w:rPr>
        <w:t>48</w:t>
      </w:r>
      <w:r w:rsidR="00755E1C">
        <w:rPr>
          <w:noProof/>
        </w:rPr>
        <w:fldChar w:fldCharType="end"/>
      </w:r>
      <w:bookmarkEnd w:id="96"/>
      <w:r>
        <w:t>. High resolution PIC image of Eddy A.</w:t>
      </w:r>
      <w:bookmarkEnd w:id="97"/>
    </w:p>
    <w:p w:rsidR="00165EBF" w:rsidRPr="00165EBF" w:rsidRDefault="00165EBF" w:rsidP="00165EBF">
      <w:r>
        <w:rPr>
          <w:noProof/>
        </w:rPr>
        <w:lastRenderedPageBreak/>
        <w:drawing>
          <wp:inline distT="0" distB="0" distL="0" distR="0" wp14:anchorId="6F8AD09F" wp14:editId="3B7244DF">
            <wp:extent cx="5943600" cy="44577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de46.PNG"/>
                    <pic:cNvPicPr/>
                  </pic:nvPicPr>
                  <pic:blipFill>
                    <a:blip r:embed="rId5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65EBF" w:rsidRDefault="00165EBF" w:rsidP="00165EBF">
      <w:pPr>
        <w:pStyle w:val="Caption"/>
      </w:pPr>
      <w:bookmarkStart w:id="98" w:name="_Ref63535563"/>
      <w:bookmarkStart w:id="99" w:name="_Toc64752355"/>
      <w:r>
        <w:t xml:space="preserve">Figure </w:t>
      </w:r>
      <w:r w:rsidR="00755E1C">
        <w:fldChar w:fldCharType="begin"/>
      </w:r>
      <w:r w:rsidR="00755E1C">
        <w:instrText xml:space="preserve"> SEQ Figure \* ARABIC </w:instrText>
      </w:r>
      <w:r w:rsidR="00755E1C">
        <w:fldChar w:fldCharType="separate"/>
      </w:r>
      <w:r w:rsidR="00AF37FE">
        <w:rPr>
          <w:noProof/>
        </w:rPr>
        <w:t>49</w:t>
      </w:r>
      <w:r w:rsidR="00755E1C">
        <w:rPr>
          <w:noProof/>
        </w:rPr>
        <w:fldChar w:fldCharType="end"/>
      </w:r>
      <w:bookmarkEnd w:id="98"/>
      <w:r>
        <w:t>. High resolution chlorophyll image of Eddy A.</w:t>
      </w:r>
      <w:bookmarkEnd w:id="99"/>
    </w:p>
    <w:p w:rsidR="00165EBF" w:rsidRPr="00165EBF" w:rsidRDefault="00165EBF" w:rsidP="00165EBF">
      <w:r>
        <w:rPr>
          <w:noProof/>
        </w:rPr>
        <w:lastRenderedPageBreak/>
        <w:drawing>
          <wp:inline distT="0" distB="0" distL="0" distR="0" wp14:anchorId="5FDD5DE3" wp14:editId="4A67C50D">
            <wp:extent cx="5943600" cy="44577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de47.PNG"/>
                    <pic:cNvPicPr/>
                  </pic:nvPicPr>
                  <pic:blipFill>
                    <a:blip r:embed="rId5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65EBF" w:rsidRDefault="00165EBF" w:rsidP="00165EBF">
      <w:pPr>
        <w:pStyle w:val="Caption"/>
      </w:pPr>
      <w:bookmarkStart w:id="100" w:name="_Ref63535622"/>
      <w:bookmarkStart w:id="101" w:name="_Toc64752356"/>
      <w:r>
        <w:t xml:space="preserve">Figure </w:t>
      </w:r>
      <w:r w:rsidR="00755E1C">
        <w:fldChar w:fldCharType="begin"/>
      </w:r>
      <w:r w:rsidR="00755E1C">
        <w:instrText xml:space="preserve"> SEQ Figure \* ARABIC </w:instrText>
      </w:r>
      <w:r w:rsidR="00755E1C">
        <w:fldChar w:fldCharType="separate"/>
      </w:r>
      <w:r w:rsidR="00AF37FE">
        <w:rPr>
          <w:noProof/>
        </w:rPr>
        <w:t>50</w:t>
      </w:r>
      <w:r w:rsidR="00755E1C">
        <w:rPr>
          <w:noProof/>
        </w:rPr>
        <w:fldChar w:fldCharType="end"/>
      </w:r>
      <w:bookmarkEnd w:id="100"/>
      <w:r>
        <w:t>. Temperature - salinity characteristics from Eddy A center (green) superimposed on those from the meridional transect.</w:t>
      </w:r>
      <w:bookmarkEnd w:id="101"/>
    </w:p>
    <w:p w:rsidR="00165EBF" w:rsidRPr="00165EBF" w:rsidRDefault="00165EBF" w:rsidP="00165EBF">
      <w:r>
        <w:rPr>
          <w:noProof/>
        </w:rPr>
        <w:lastRenderedPageBreak/>
        <w:drawing>
          <wp:inline distT="0" distB="0" distL="0" distR="0" wp14:anchorId="10C0DD7B" wp14:editId="51FD7DD1">
            <wp:extent cx="5943600" cy="44577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de48.PNG"/>
                    <pic:cNvPicPr/>
                  </pic:nvPicPr>
                  <pic:blipFill>
                    <a:blip r:embed="rId5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65EBF" w:rsidRPr="00165EBF" w:rsidRDefault="00165EBF" w:rsidP="00165EBF">
      <w:pPr>
        <w:pStyle w:val="Caption"/>
      </w:pPr>
      <w:bookmarkStart w:id="102" w:name="_Ref63535801"/>
      <w:bookmarkStart w:id="103" w:name="_Toc64752357"/>
      <w:r>
        <w:t xml:space="preserve">Figure </w:t>
      </w:r>
      <w:r w:rsidR="00755E1C">
        <w:fldChar w:fldCharType="begin"/>
      </w:r>
      <w:r w:rsidR="00755E1C">
        <w:instrText xml:space="preserve"> SEQ Figure \* ARABIC </w:instrText>
      </w:r>
      <w:r w:rsidR="00755E1C">
        <w:fldChar w:fldCharType="separate"/>
      </w:r>
      <w:r w:rsidR="00AF37FE">
        <w:rPr>
          <w:noProof/>
        </w:rPr>
        <w:t>51</w:t>
      </w:r>
      <w:r w:rsidR="00755E1C">
        <w:rPr>
          <w:noProof/>
        </w:rPr>
        <w:fldChar w:fldCharType="end"/>
      </w:r>
      <w:bookmarkEnd w:id="102"/>
      <w:r>
        <w:t>. Cross-sections of temperature, salinity, density, and oxygen in Eddy A (left) versus the meridional transect (right).  Horizontal line connects the peak in the 2</w:t>
      </w:r>
      <w:r w:rsidR="00B056C2">
        <w:t>7.1</w:t>
      </w:r>
      <w:r>
        <w:t xml:space="preserve"> </w:t>
      </w:r>
      <w:proofErr w:type="spellStart"/>
      <w:r>
        <w:t>isopycnal</w:t>
      </w:r>
      <w:proofErr w:type="spellEnd"/>
      <w:r>
        <w:t xml:space="preserve"> </w:t>
      </w:r>
      <w:r w:rsidR="00B056C2">
        <w:t>(</w:t>
      </w:r>
      <w:r w:rsidR="00FA1AB1">
        <w:t xml:space="preserve">lighter bound of SAMW) </w:t>
      </w:r>
      <w:r>
        <w:t>within Eddy A to its level in the meridional transect.</w:t>
      </w:r>
      <w:bookmarkEnd w:id="103"/>
    </w:p>
    <w:p w:rsidR="00165EBF" w:rsidRDefault="00165EBF" w:rsidP="00165EBF"/>
    <w:p w:rsidR="00293B04" w:rsidRDefault="00293B04" w:rsidP="00165EBF"/>
    <w:p w:rsidR="00293B04" w:rsidRDefault="00293B04" w:rsidP="00165EBF"/>
    <w:p w:rsidR="00293B04" w:rsidRDefault="00293B04" w:rsidP="00165EBF"/>
    <w:p w:rsidR="00293B04" w:rsidRDefault="00293B04" w:rsidP="00165EBF">
      <w:r>
        <w:rPr>
          <w:noProof/>
        </w:rPr>
        <w:lastRenderedPageBreak/>
        <w:drawing>
          <wp:inline distT="0" distB="0" distL="0" distR="0">
            <wp:extent cx="5943600" cy="44577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lide155.PNG"/>
                    <pic:cNvPicPr/>
                  </pic:nvPicPr>
                  <pic:blipFill>
                    <a:blip r:embed="rId6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93B04" w:rsidRDefault="00293B04" w:rsidP="00293B04">
      <w:pPr>
        <w:pStyle w:val="Caption"/>
      </w:pPr>
      <w:bookmarkStart w:id="104" w:name="_Ref63537229"/>
      <w:bookmarkStart w:id="105" w:name="_Toc64752358"/>
      <w:r>
        <w:t xml:space="preserve">Figure </w:t>
      </w:r>
      <w:r w:rsidR="00755E1C">
        <w:fldChar w:fldCharType="begin"/>
      </w:r>
      <w:r w:rsidR="00755E1C">
        <w:instrText xml:space="preserve"> SEQ Figure \* ARABIC </w:instrText>
      </w:r>
      <w:r w:rsidR="00755E1C">
        <w:fldChar w:fldCharType="separate"/>
      </w:r>
      <w:r w:rsidR="00AF37FE">
        <w:rPr>
          <w:noProof/>
        </w:rPr>
        <w:t>52</w:t>
      </w:r>
      <w:r w:rsidR="00755E1C">
        <w:rPr>
          <w:noProof/>
        </w:rPr>
        <w:fldChar w:fldCharType="end"/>
      </w:r>
      <w:bookmarkEnd w:id="104"/>
      <w:r>
        <w:t xml:space="preserve">. </w:t>
      </w:r>
      <w:r w:rsidRPr="002A1103">
        <w:t xml:space="preserve">VPR </w:t>
      </w:r>
      <w:r>
        <w:t>10 section across the Polar Front at 141W</w:t>
      </w:r>
      <w:r w:rsidRPr="002A1103">
        <w:t xml:space="preserve"> with contours of ADT and PIC indicated in color</w:t>
      </w:r>
      <w:r>
        <w:t xml:space="preserve"> (image from 15 December 2020)</w:t>
      </w:r>
      <w:r w:rsidRPr="002A1103">
        <w:t>.</w:t>
      </w:r>
      <w:bookmarkEnd w:id="105"/>
    </w:p>
    <w:p w:rsidR="00293B04" w:rsidRDefault="00293B04" w:rsidP="00293B04">
      <w:r>
        <w:rPr>
          <w:noProof/>
        </w:rPr>
        <w:lastRenderedPageBreak/>
        <w:drawing>
          <wp:inline distT="0" distB="0" distL="0" distR="0" wp14:anchorId="7B99B405" wp14:editId="529C121C">
            <wp:extent cx="5943600" cy="44577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de156.PNG"/>
                    <pic:cNvPicPr/>
                  </pic:nvPicPr>
                  <pic:blipFill>
                    <a:blip r:embed="rId6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93B04" w:rsidRDefault="00293B04" w:rsidP="00293B04">
      <w:pPr>
        <w:pStyle w:val="Caption"/>
      </w:pPr>
      <w:bookmarkStart w:id="106" w:name="_Ref63537251"/>
      <w:bookmarkStart w:id="107" w:name="_Toc64752359"/>
      <w:r>
        <w:t xml:space="preserve">Figure </w:t>
      </w:r>
      <w:r w:rsidR="00755E1C">
        <w:fldChar w:fldCharType="begin"/>
      </w:r>
      <w:r w:rsidR="00755E1C">
        <w:instrText xml:space="preserve"> SEQ Figure \* ARABIC </w:instrText>
      </w:r>
      <w:r w:rsidR="00755E1C">
        <w:fldChar w:fldCharType="separate"/>
      </w:r>
      <w:r w:rsidR="00AF37FE">
        <w:rPr>
          <w:noProof/>
        </w:rPr>
        <w:t>53</w:t>
      </w:r>
      <w:r w:rsidR="00755E1C">
        <w:rPr>
          <w:noProof/>
        </w:rPr>
        <w:fldChar w:fldCharType="end"/>
      </w:r>
      <w:bookmarkEnd w:id="106"/>
      <w:r>
        <w:t>. VPR 10</w:t>
      </w:r>
      <w:r w:rsidRPr="00293B04">
        <w:t xml:space="preserve"> </w:t>
      </w:r>
      <w:r>
        <w:t>section across the Polar Front at 141W</w:t>
      </w:r>
      <w:r w:rsidRPr="002A1103">
        <w:t xml:space="preserve"> with contours of ADT and </w:t>
      </w:r>
      <w:r>
        <w:t>chlorophyll</w:t>
      </w:r>
      <w:r w:rsidRPr="002A1103">
        <w:t xml:space="preserve"> indicated in color</w:t>
      </w:r>
      <w:r>
        <w:t xml:space="preserve"> (image from 15 December 2020)</w:t>
      </w:r>
      <w:r w:rsidRPr="002A1103">
        <w:t>.</w:t>
      </w:r>
      <w:bookmarkEnd w:id="107"/>
    </w:p>
    <w:p w:rsidR="00060944" w:rsidRDefault="00060944" w:rsidP="00060944"/>
    <w:p w:rsidR="00060944" w:rsidRDefault="00060944" w:rsidP="00060944">
      <w:r>
        <w:rPr>
          <w:noProof/>
        </w:rPr>
        <w:lastRenderedPageBreak/>
        <w:drawing>
          <wp:inline distT="0" distB="0" distL="0" distR="0" wp14:anchorId="473DF73D" wp14:editId="2F42A8AB">
            <wp:extent cx="5943600" cy="44577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de50.PNG"/>
                    <pic:cNvPicPr/>
                  </pic:nvPicPr>
                  <pic:blipFill>
                    <a:blip r:embed="rId6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60944" w:rsidRDefault="00060944" w:rsidP="00060944"/>
    <w:p w:rsidR="00060944" w:rsidRPr="00060944" w:rsidRDefault="00060944" w:rsidP="00060944">
      <w:pPr>
        <w:pStyle w:val="Caption"/>
      </w:pPr>
      <w:bookmarkStart w:id="108" w:name="_Ref63537268"/>
      <w:bookmarkStart w:id="109" w:name="_Toc64752360"/>
      <w:r>
        <w:t xml:space="preserve">Figure </w:t>
      </w:r>
      <w:r w:rsidR="00755E1C">
        <w:fldChar w:fldCharType="begin"/>
      </w:r>
      <w:r w:rsidR="00755E1C">
        <w:instrText xml:space="preserve"> SEQ Figure \* ARABIC </w:instrText>
      </w:r>
      <w:r w:rsidR="00755E1C">
        <w:fldChar w:fldCharType="separate"/>
      </w:r>
      <w:r w:rsidR="00AF37FE">
        <w:rPr>
          <w:noProof/>
        </w:rPr>
        <w:t>54</w:t>
      </w:r>
      <w:r w:rsidR="00755E1C">
        <w:rPr>
          <w:noProof/>
        </w:rPr>
        <w:fldChar w:fldCharType="end"/>
      </w:r>
      <w:bookmarkEnd w:id="108"/>
      <w:r>
        <w:t>. Contours of ADT overla</w:t>
      </w:r>
      <w:r w:rsidR="00EB2502">
        <w:t>id</w:t>
      </w:r>
      <w:r>
        <w:t xml:space="preserve"> on bathymetry.</w:t>
      </w:r>
      <w:bookmarkEnd w:id="109"/>
    </w:p>
    <w:p w:rsidR="00293B04" w:rsidRDefault="00293B04" w:rsidP="00293B04">
      <w:pPr>
        <w:pStyle w:val="Caption"/>
      </w:pPr>
      <w:r>
        <w:rPr>
          <w:noProof/>
        </w:rPr>
        <w:lastRenderedPageBreak/>
        <w:drawing>
          <wp:inline distT="0" distB="0" distL="0" distR="0" wp14:anchorId="7BA055DA" wp14:editId="510A9161">
            <wp:extent cx="5943600" cy="44577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de51.PNG"/>
                    <pic:cNvPicPr/>
                  </pic:nvPicPr>
                  <pic:blipFill>
                    <a:blip r:embed="rId6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93B04" w:rsidRDefault="00293B04" w:rsidP="00293B04">
      <w:pPr>
        <w:pStyle w:val="Caption"/>
      </w:pPr>
      <w:bookmarkStart w:id="110" w:name="_Ref63537419"/>
      <w:bookmarkStart w:id="111" w:name="_Toc64752361"/>
      <w:r>
        <w:t xml:space="preserve">Figure </w:t>
      </w:r>
      <w:r w:rsidR="00755E1C">
        <w:fldChar w:fldCharType="begin"/>
      </w:r>
      <w:r w:rsidR="00755E1C">
        <w:instrText xml:space="preserve"> SEQ </w:instrText>
      </w:r>
      <w:r w:rsidR="00755E1C">
        <w:instrText xml:space="preserve">Figure \* ARABIC </w:instrText>
      </w:r>
      <w:r w:rsidR="00755E1C">
        <w:fldChar w:fldCharType="separate"/>
      </w:r>
      <w:r w:rsidR="00AF37FE">
        <w:rPr>
          <w:noProof/>
        </w:rPr>
        <w:t>55</w:t>
      </w:r>
      <w:r w:rsidR="00755E1C">
        <w:rPr>
          <w:noProof/>
        </w:rPr>
        <w:fldChar w:fldCharType="end"/>
      </w:r>
      <w:bookmarkEnd w:id="110"/>
      <w:r>
        <w:t xml:space="preserve">. </w:t>
      </w:r>
      <w:r w:rsidRPr="002A1103">
        <w:t xml:space="preserve">VPR </w:t>
      </w:r>
      <w:r>
        <w:t>10 section across the Polar Front at 141W</w:t>
      </w:r>
      <w:r w:rsidRPr="002A1103">
        <w:t xml:space="preserve"> with contours of ADT and PIC indicated in color</w:t>
      </w:r>
      <w:r>
        <w:t xml:space="preserve"> (image from 2 February 2021)</w:t>
      </w:r>
      <w:r w:rsidRPr="002A1103">
        <w:t>.</w:t>
      </w:r>
      <w:bookmarkEnd w:id="111"/>
    </w:p>
    <w:p w:rsidR="00293B04" w:rsidRDefault="00293B04" w:rsidP="00293B04">
      <w:r>
        <w:rPr>
          <w:noProof/>
        </w:rPr>
        <w:lastRenderedPageBreak/>
        <w:drawing>
          <wp:inline distT="0" distB="0" distL="0" distR="0" wp14:anchorId="7CE34C14" wp14:editId="36EAA7E8">
            <wp:extent cx="5943600" cy="44577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de52.PNG"/>
                    <pic:cNvPicPr/>
                  </pic:nvPicPr>
                  <pic:blipFill>
                    <a:blip r:embed="rId6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93B04" w:rsidRDefault="00293B04" w:rsidP="00293B04">
      <w:pPr>
        <w:pStyle w:val="Caption"/>
      </w:pPr>
      <w:bookmarkStart w:id="112" w:name="_Ref63537436"/>
      <w:bookmarkStart w:id="113" w:name="_Toc64752362"/>
      <w:r>
        <w:t xml:space="preserve">Figure </w:t>
      </w:r>
      <w:r w:rsidR="00755E1C">
        <w:fldChar w:fldCharType="begin"/>
      </w:r>
      <w:r w:rsidR="00755E1C">
        <w:instrText xml:space="preserve"> SEQ Figure \* ARABIC </w:instrText>
      </w:r>
      <w:r w:rsidR="00755E1C">
        <w:fldChar w:fldCharType="separate"/>
      </w:r>
      <w:r w:rsidR="00AF37FE">
        <w:rPr>
          <w:noProof/>
        </w:rPr>
        <w:t>56</w:t>
      </w:r>
      <w:r w:rsidR="00755E1C">
        <w:rPr>
          <w:noProof/>
        </w:rPr>
        <w:fldChar w:fldCharType="end"/>
      </w:r>
      <w:bookmarkEnd w:id="112"/>
      <w:r>
        <w:t xml:space="preserve">. </w:t>
      </w:r>
      <w:r w:rsidRPr="002A1103">
        <w:t xml:space="preserve">VPR </w:t>
      </w:r>
      <w:r>
        <w:t>10 section across the Polar Front at 141W</w:t>
      </w:r>
      <w:r w:rsidRPr="002A1103">
        <w:t xml:space="preserve"> with contours of ADT and </w:t>
      </w:r>
      <w:r>
        <w:t>chlorophyll</w:t>
      </w:r>
      <w:r w:rsidRPr="002A1103">
        <w:t xml:space="preserve"> indicated in color</w:t>
      </w:r>
      <w:r>
        <w:t xml:space="preserve"> (image from 2 February 2021)</w:t>
      </w:r>
      <w:r w:rsidRPr="002A1103">
        <w:t>.</w:t>
      </w:r>
      <w:bookmarkEnd w:id="113"/>
    </w:p>
    <w:p w:rsidR="00293B04" w:rsidRDefault="00293B04" w:rsidP="00293B04">
      <w:r>
        <w:rPr>
          <w:noProof/>
        </w:rPr>
        <w:lastRenderedPageBreak/>
        <w:drawing>
          <wp:inline distT="0" distB="0" distL="0" distR="0" wp14:anchorId="13E247EC" wp14:editId="6AEDD790">
            <wp:extent cx="5943600" cy="44577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de53.PNG"/>
                    <pic:cNvPicPr/>
                  </pic:nvPicPr>
                  <pic:blipFill>
                    <a:blip r:embed="rId6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93B04" w:rsidRDefault="00293B04" w:rsidP="00293B04">
      <w:pPr>
        <w:pStyle w:val="Caption"/>
      </w:pPr>
      <w:bookmarkStart w:id="114" w:name="_Ref63537459"/>
      <w:bookmarkStart w:id="115" w:name="_Toc64752363"/>
      <w:r>
        <w:t xml:space="preserve">Figure </w:t>
      </w:r>
      <w:r w:rsidR="00755E1C">
        <w:fldChar w:fldCharType="begin"/>
      </w:r>
      <w:r w:rsidR="00755E1C">
        <w:instrText xml:space="preserve"> SEQ Figure \* ARABIC </w:instrText>
      </w:r>
      <w:r w:rsidR="00755E1C">
        <w:fldChar w:fldCharType="separate"/>
      </w:r>
      <w:r w:rsidR="00AF37FE">
        <w:rPr>
          <w:noProof/>
        </w:rPr>
        <w:t>57</w:t>
      </w:r>
      <w:r w:rsidR="00755E1C">
        <w:rPr>
          <w:noProof/>
        </w:rPr>
        <w:fldChar w:fldCharType="end"/>
      </w:r>
      <w:bookmarkEnd w:id="114"/>
      <w:r>
        <w:t xml:space="preserve">. </w:t>
      </w:r>
      <w:r w:rsidRPr="00A442E9">
        <w:t xml:space="preserve">VPR </w:t>
      </w:r>
      <w:r>
        <w:t>10</w:t>
      </w:r>
      <w:r w:rsidRPr="00A442E9">
        <w:t xml:space="preserve"> temperature, salinity, density, fluorescence, and backscatter.</w:t>
      </w:r>
      <w:bookmarkEnd w:id="115"/>
    </w:p>
    <w:p w:rsidR="00293B04" w:rsidRDefault="00293B04" w:rsidP="00293B04">
      <w:r>
        <w:rPr>
          <w:noProof/>
        </w:rPr>
        <w:lastRenderedPageBreak/>
        <w:drawing>
          <wp:inline distT="0" distB="0" distL="0" distR="0" wp14:anchorId="62ED3610" wp14:editId="413FEF69">
            <wp:extent cx="5943600" cy="44577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de54.PNG"/>
                    <pic:cNvPicPr/>
                  </pic:nvPicPr>
                  <pic:blipFill>
                    <a:blip r:embed="rId6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93B04" w:rsidRDefault="00293B04" w:rsidP="00293B04">
      <w:pPr>
        <w:pStyle w:val="Caption"/>
      </w:pPr>
      <w:bookmarkStart w:id="116" w:name="_Ref63537497"/>
      <w:bookmarkStart w:id="117" w:name="_Toc64752364"/>
      <w:r>
        <w:t xml:space="preserve">Figure </w:t>
      </w:r>
      <w:r w:rsidR="00755E1C">
        <w:fldChar w:fldCharType="begin"/>
      </w:r>
      <w:r w:rsidR="00755E1C">
        <w:instrText xml:space="preserve"> SEQ Figure \* ARABIC </w:instrText>
      </w:r>
      <w:r w:rsidR="00755E1C">
        <w:fldChar w:fldCharType="separate"/>
      </w:r>
      <w:r w:rsidR="00AF37FE">
        <w:rPr>
          <w:noProof/>
        </w:rPr>
        <w:t>58</w:t>
      </w:r>
      <w:r w:rsidR="00755E1C">
        <w:rPr>
          <w:noProof/>
        </w:rPr>
        <w:fldChar w:fldCharType="end"/>
      </w:r>
      <w:bookmarkEnd w:id="116"/>
      <w:r>
        <w:t>. ADCP currents along VPR 10 track.</w:t>
      </w:r>
      <w:bookmarkEnd w:id="117"/>
    </w:p>
    <w:p w:rsidR="00293B04" w:rsidRDefault="007F727B" w:rsidP="00293B04">
      <w:r>
        <w:rPr>
          <w:noProof/>
        </w:rPr>
        <w:lastRenderedPageBreak/>
        <w:drawing>
          <wp:inline distT="0" distB="0" distL="0" distR="0">
            <wp:extent cx="5943600" cy="44577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de56.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32C05" w:rsidRDefault="00E32C05" w:rsidP="00E32C05">
      <w:pPr>
        <w:pStyle w:val="Caption"/>
      </w:pPr>
      <w:bookmarkStart w:id="118" w:name="_Ref63538667"/>
      <w:bookmarkStart w:id="119" w:name="_Toc64752365"/>
      <w:r>
        <w:t xml:space="preserve">Figure </w:t>
      </w:r>
      <w:r w:rsidR="00755E1C">
        <w:fldChar w:fldCharType="begin"/>
      </w:r>
      <w:r w:rsidR="00755E1C">
        <w:instrText xml:space="preserve"> SEQ Figure \* ARABIC </w:instrText>
      </w:r>
      <w:r w:rsidR="00755E1C">
        <w:fldChar w:fldCharType="separate"/>
      </w:r>
      <w:r w:rsidR="00AF37FE">
        <w:rPr>
          <w:noProof/>
        </w:rPr>
        <w:t>59</w:t>
      </w:r>
      <w:r w:rsidR="00755E1C">
        <w:rPr>
          <w:noProof/>
        </w:rPr>
        <w:fldChar w:fldCharType="end"/>
      </w:r>
      <w:bookmarkEnd w:id="118"/>
      <w:r>
        <w:t>. PIC image from 20 January highlighting Eddy C.</w:t>
      </w:r>
      <w:bookmarkEnd w:id="119"/>
    </w:p>
    <w:p w:rsidR="00E32C05" w:rsidRDefault="007F727B" w:rsidP="00E32C05">
      <w:r>
        <w:rPr>
          <w:noProof/>
        </w:rPr>
        <w:lastRenderedPageBreak/>
        <w:drawing>
          <wp:inline distT="0" distB="0" distL="0" distR="0" wp14:anchorId="601BC7AA" wp14:editId="24C7ADCF">
            <wp:extent cx="5943600" cy="44577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de57.PNG"/>
                    <pic:cNvPicPr/>
                  </pic:nvPicPr>
                  <pic:blipFill>
                    <a:blip r:embed="rId6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32C05" w:rsidRDefault="00E32C05" w:rsidP="00E32C05">
      <w:pPr>
        <w:pStyle w:val="Caption"/>
      </w:pPr>
      <w:bookmarkStart w:id="120" w:name="_Ref63538686"/>
      <w:bookmarkStart w:id="121" w:name="_Toc64752366"/>
      <w:r>
        <w:t xml:space="preserve">Figure </w:t>
      </w:r>
      <w:r w:rsidR="00755E1C">
        <w:fldChar w:fldCharType="begin"/>
      </w:r>
      <w:r w:rsidR="00755E1C">
        <w:instrText xml:space="preserve"> SEQ Figure \* ARABIC </w:instrText>
      </w:r>
      <w:r w:rsidR="00755E1C">
        <w:fldChar w:fldCharType="separate"/>
      </w:r>
      <w:r w:rsidR="00AF37FE">
        <w:rPr>
          <w:noProof/>
        </w:rPr>
        <w:t>60</w:t>
      </w:r>
      <w:r w:rsidR="00755E1C">
        <w:rPr>
          <w:noProof/>
        </w:rPr>
        <w:fldChar w:fldCharType="end"/>
      </w:r>
      <w:bookmarkEnd w:id="120"/>
      <w:r>
        <w:t xml:space="preserve">. </w:t>
      </w:r>
      <w:r w:rsidR="007F727B">
        <w:t>Chlorophyll image from 20 January highlighting Eddy C.</w:t>
      </w:r>
      <w:bookmarkEnd w:id="121"/>
    </w:p>
    <w:p w:rsidR="007F727B" w:rsidRDefault="007F727B" w:rsidP="007F727B">
      <w:r>
        <w:rPr>
          <w:noProof/>
        </w:rPr>
        <w:lastRenderedPageBreak/>
        <w:drawing>
          <wp:inline distT="0" distB="0" distL="0" distR="0" wp14:anchorId="039975C1" wp14:editId="31472084">
            <wp:extent cx="5943600" cy="44577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de59.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7F727B" w:rsidRDefault="007F727B" w:rsidP="007F727B">
      <w:pPr>
        <w:pStyle w:val="Caption"/>
      </w:pPr>
      <w:bookmarkStart w:id="122" w:name="_Ref63538703"/>
      <w:bookmarkStart w:id="123" w:name="_Toc64752367"/>
      <w:r>
        <w:t xml:space="preserve">Figure </w:t>
      </w:r>
      <w:r w:rsidR="00755E1C">
        <w:fldChar w:fldCharType="begin"/>
      </w:r>
      <w:r w:rsidR="00755E1C">
        <w:instrText xml:space="preserve"> SEQ Figure \* ARABIC </w:instrText>
      </w:r>
      <w:r w:rsidR="00755E1C">
        <w:fldChar w:fldCharType="separate"/>
      </w:r>
      <w:r w:rsidR="00AF37FE">
        <w:rPr>
          <w:noProof/>
        </w:rPr>
        <w:t>61</w:t>
      </w:r>
      <w:r w:rsidR="00755E1C">
        <w:rPr>
          <w:noProof/>
        </w:rPr>
        <w:fldChar w:fldCharType="end"/>
      </w:r>
      <w:bookmarkEnd w:id="122"/>
      <w:r>
        <w:t>. ADCP currents along VPR 11 track across Eddy C.</w:t>
      </w:r>
      <w:bookmarkEnd w:id="123"/>
    </w:p>
    <w:p w:rsidR="003E5501" w:rsidRDefault="003E5501" w:rsidP="003E5501">
      <w:r>
        <w:rPr>
          <w:noProof/>
        </w:rPr>
        <w:drawing>
          <wp:inline distT="0" distB="0" distL="0" distR="0">
            <wp:extent cx="5943600" cy="2981087"/>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2981087"/>
                    </a:xfrm>
                    <a:prstGeom prst="rect">
                      <a:avLst/>
                    </a:prstGeom>
                    <a:noFill/>
                    <a:ln>
                      <a:noFill/>
                    </a:ln>
                  </pic:spPr>
                </pic:pic>
              </a:graphicData>
            </a:graphic>
          </wp:inline>
        </w:drawing>
      </w:r>
    </w:p>
    <w:p w:rsidR="003E5501" w:rsidRPr="003E5501" w:rsidRDefault="003E5501" w:rsidP="003E5501">
      <w:pPr>
        <w:pStyle w:val="Caption"/>
      </w:pPr>
      <w:bookmarkStart w:id="124" w:name="_Ref64565710"/>
      <w:bookmarkStart w:id="125" w:name="_Toc64752368"/>
      <w:r>
        <w:t xml:space="preserve">Figure </w:t>
      </w:r>
      <w:r w:rsidR="00755E1C">
        <w:fldChar w:fldCharType="begin"/>
      </w:r>
      <w:r w:rsidR="00755E1C">
        <w:instrText xml:space="preserve"> SEQ Figure \* ARABIC </w:instrText>
      </w:r>
      <w:r w:rsidR="00755E1C">
        <w:fldChar w:fldCharType="separate"/>
      </w:r>
      <w:r w:rsidR="00AF37FE">
        <w:rPr>
          <w:noProof/>
        </w:rPr>
        <w:t>62</w:t>
      </w:r>
      <w:r w:rsidR="00755E1C">
        <w:rPr>
          <w:noProof/>
        </w:rPr>
        <w:fldChar w:fldCharType="end"/>
      </w:r>
      <w:bookmarkEnd w:id="124"/>
      <w:r>
        <w:t xml:space="preserve">. </w:t>
      </w:r>
      <w:r w:rsidRPr="000620B1">
        <w:t xml:space="preserve">XBT survey used to help locate the center of Eddy </w:t>
      </w:r>
      <w:r>
        <w:t>C.</w:t>
      </w:r>
      <w:bookmarkEnd w:id="125"/>
    </w:p>
    <w:p w:rsidR="00E32C05" w:rsidRDefault="007F727B" w:rsidP="00E32C05">
      <w:r>
        <w:rPr>
          <w:noProof/>
        </w:rPr>
        <w:lastRenderedPageBreak/>
        <w:drawing>
          <wp:inline distT="0" distB="0" distL="0" distR="0" wp14:anchorId="271DD1CE" wp14:editId="3E06A29A">
            <wp:extent cx="5943600" cy="44577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ide58.PNG"/>
                    <pic:cNvPicPr/>
                  </pic:nvPicPr>
                  <pic:blipFill>
                    <a:blip r:embed="rId7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32C05" w:rsidRDefault="007F727B" w:rsidP="007F727B">
      <w:pPr>
        <w:pStyle w:val="Caption"/>
      </w:pPr>
      <w:bookmarkStart w:id="126" w:name="_Ref63538720"/>
      <w:bookmarkStart w:id="127" w:name="_Toc64752369"/>
      <w:r>
        <w:t xml:space="preserve">Figure </w:t>
      </w:r>
      <w:r w:rsidR="00755E1C">
        <w:fldChar w:fldCharType="begin"/>
      </w:r>
      <w:r w:rsidR="00755E1C">
        <w:instrText xml:space="preserve"> SEQ Figure \* ARABIC </w:instrText>
      </w:r>
      <w:r w:rsidR="00755E1C">
        <w:fldChar w:fldCharType="separate"/>
      </w:r>
      <w:r w:rsidR="00AF37FE">
        <w:rPr>
          <w:noProof/>
        </w:rPr>
        <w:t>63</w:t>
      </w:r>
      <w:r w:rsidR="00755E1C">
        <w:rPr>
          <w:noProof/>
        </w:rPr>
        <w:fldChar w:fldCharType="end"/>
      </w:r>
      <w:bookmarkEnd w:id="126"/>
      <w:r>
        <w:t xml:space="preserve">. </w:t>
      </w:r>
      <w:r w:rsidRPr="00A442E9">
        <w:t xml:space="preserve">VPR </w:t>
      </w:r>
      <w:r>
        <w:t>11</w:t>
      </w:r>
      <w:r w:rsidRPr="00A442E9">
        <w:t xml:space="preserve"> temperature, salinity, density, fluorescence, and backscatter.</w:t>
      </w:r>
      <w:bookmarkEnd w:id="127"/>
    </w:p>
    <w:p w:rsidR="007F727B" w:rsidRDefault="007F727B" w:rsidP="007F727B">
      <w:r>
        <w:rPr>
          <w:noProof/>
        </w:rPr>
        <w:lastRenderedPageBreak/>
        <w:drawing>
          <wp:inline distT="0" distB="0" distL="0" distR="0" wp14:anchorId="3BA79201" wp14:editId="2698F9A5">
            <wp:extent cx="5943600" cy="44577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ide60.PNG"/>
                    <pic:cNvPicPr/>
                  </pic:nvPicPr>
                  <pic:blipFill>
                    <a:blip r:embed="rId7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7F727B" w:rsidRDefault="007F727B" w:rsidP="007F727B">
      <w:pPr>
        <w:pStyle w:val="Caption"/>
      </w:pPr>
      <w:bookmarkStart w:id="128" w:name="_Ref63538739"/>
      <w:bookmarkStart w:id="129" w:name="_Toc64752370"/>
      <w:r>
        <w:t xml:space="preserve">Figure </w:t>
      </w:r>
      <w:r w:rsidR="00755E1C">
        <w:fldChar w:fldCharType="begin"/>
      </w:r>
      <w:r w:rsidR="00755E1C">
        <w:instrText xml:space="preserve"> SEQ Figure \* ARABIC </w:instrText>
      </w:r>
      <w:r w:rsidR="00755E1C">
        <w:fldChar w:fldCharType="separate"/>
      </w:r>
      <w:r w:rsidR="00AF37FE">
        <w:rPr>
          <w:noProof/>
        </w:rPr>
        <w:t>64</w:t>
      </w:r>
      <w:r w:rsidR="00755E1C">
        <w:rPr>
          <w:noProof/>
        </w:rPr>
        <w:fldChar w:fldCharType="end"/>
      </w:r>
      <w:bookmarkEnd w:id="128"/>
      <w:r>
        <w:t>. Cross sections of temperature, salinity, density, and fluorescence across Eddy C.</w:t>
      </w:r>
      <w:bookmarkEnd w:id="129"/>
    </w:p>
    <w:p w:rsidR="007F727B" w:rsidRDefault="007F727B" w:rsidP="007F727B">
      <w:r>
        <w:rPr>
          <w:noProof/>
        </w:rPr>
        <w:lastRenderedPageBreak/>
        <w:drawing>
          <wp:inline distT="0" distB="0" distL="0" distR="0" wp14:anchorId="69135438" wp14:editId="2592CF4C">
            <wp:extent cx="5943600" cy="44577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de61.PNG"/>
                    <pic:cNvPicPr/>
                  </pic:nvPicPr>
                  <pic:blipFill>
                    <a:blip r:embed="rId7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7F727B" w:rsidRDefault="007F727B" w:rsidP="007F727B">
      <w:pPr>
        <w:pStyle w:val="Caption"/>
      </w:pPr>
      <w:bookmarkStart w:id="130" w:name="_Ref63538742"/>
      <w:bookmarkStart w:id="131" w:name="_Toc64752371"/>
      <w:r>
        <w:t xml:space="preserve">Figure </w:t>
      </w:r>
      <w:r w:rsidR="00755E1C">
        <w:fldChar w:fldCharType="begin"/>
      </w:r>
      <w:r w:rsidR="00755E1C">
        <w:instrText xml:space="preserve"> SEQ Figure \* ARABIC </w:instrText>
      </w:r>
      <w:r w:rsidR="00755E1C">
        <w:fldChar w:fldCharType="separate"/>
      </w:r>
      <w:r w:rsidR="00AF37FE">
        <w:rPr>
          <w:noProof/>
        </w:rPr>
        <w:t>65</w:t>
      </w:r>
      <w:r w:rsidR="00755E1C">
        <w:rPr>
          <w:noProof/>
        </w:rPr>
        <w:fldChar w:fldCharType="end"/>
      </w:r>
      <w:bookmarkEnd w:id="130"/>
      <w:r>
        <w:t>. Cross sections of nitrate, phosphate, ammonium, and nitrite across Eddy C.</w:t>
      </w:r>
      <w:bookmarkEnd w:id="131"/>
    </w:p>
    <w:p w:rsidR="007F727B" w:rsidRDefault="007F727B" w:rsidP="007F727B">
      <w:r>
        <w:rPr>
          <w:noProof/>
        </w:rPr>
        <w:lastRenderedPageBreak/>
        <w:drawing>
          <wp:inline distT="0" distB="0" distL="0" distR="0" wp14:anchorId="09A657AA" wp14:editId="4D7DC217">
            <wp:extent cx="5943600" cy="44577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de62.PNG"/>
                    <pic:cNvPicPr/>
                  </pic:nvPicPr>
                  <pic:blipFill>
                    <a:blip r:embed="rId7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7F727B" w:rsidRDefault="007F727B" w:rsidP="007F727B">
      <w:pPr>
        <w:pStyle w:val="Caption"/>
      </w:pPr>
      <w:bookmarkStart w:id="132" w:name="_Ref63538744"/>
      <w:bookmarkStart w:id="133" w:name="_Toc64752372"/>
      <w:r>
        <w:t xml:space="preserve">Figure </w:t>
      </w:r>
      <w:r w:rsidR="00755E1C">
        <w:fldChar w:fldCharType="begin"/>
      </w:r>
      <w:r w:rsidR="00755E1C">
        <w:instrText xml:space="preserve"> SEQ Figure \* ARABIC </w:instrText>
      </w:r>
      <w:r w:rsidR="00755E1C">
        <w:fldChar w:fldCharType="separate"/>
      </w:r>
      <w:r w:rsidR="00AF37FE">
        <w:rPr>
          <w:noProof/>
        </w:rPr>
        <w:t>66</w:t>
      </w:r>
      <w:r w:rsidR="00755E1C">
        <w:rPr>
          <w:noProof/>
        </w:rPr>
        <w:fldChar w:fldCharType="end"/>
      </w:r>
      <w:bookmarkEnd w:id="132"/>
      <w:r>
        <w:t>. Cross sections of oxygen, oxygen saturation, silicate, and silicate* across Eddy C.</w:t>
      </w:r>
      <w:bookmarkEnd w:id="133"/>
    </w:p>
    <w:p w:rsidR="001042DB" w:rsidRDefault="001042DB" w:rsidP="001042DB"/>
    <w:p w:rsidR="001042DB" w:rsidRDefault="001042DB" w:rsidP="001042DB">
      <w:r>
        <w:rPr>
          <w:noProof/>
        </w:rPr>
        <w:lastRenderedPageBreak/>
        <w:drawing>
          <wp:inline distT="0" distB="0" distL="0" distR="0">
            <wp:extent cx="5943600" cy="44577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lide71.PNG"/>
                    <pic:cNvPicPr/>
                  </pic:nvPicPr>
                  <pic:blipFill>
                    <a:blip r:embed="rId7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042DB" w:rsidRPr="001042DB" w:rsidRDefault="001042DB" w:rsidP="001042DB">
      <w:pPr>
        <w:pStyle w:val="Caption"/>
      </w:pPr>
      <w:bookmarkStart w:id="134" w:name="_Ref64712929"/>
      <w:bookmarkStart w:id="135" w:name="_Toc64752373"/>
      <w:r>
        <w:t xml:space="preserve">Figure </w:t>
      </w:r>
      <w:r w:rsidR="00755E1C">
        <w:fldChar w:fldCharType="begin"/>
      </w:r>
      <w:r w:rsidR="00755E1C">
        <w:instrText xml:space="preserve"> SEQ Figure \* ARABIC </w:instrText>
      </w:r>
      <w:r w:rsidR="00755E1C">
        <w:fldChar w:fldCharType="separate"/>
      </w:r>
      <w:r w:rsidR="00AF37FE">
        <w:rPr>
          <w:noProof/>
        </w:rPr>
        <w:t>67</w:t>
      </w:r>
      <w:r w:rsidR="00755E1C">
        <w:rPr>
          <w:noProof/>
        </w:rPr>
        <w:fldChar w:fldCharType="end"/>
      </w:r>
      <w:bookmarkEnd w:id="134"/>
      <w:r>
        <w:t>. Taxon plots for VPR 11 transecting Eddy C.</w:t>
      </w:r>
      <w:bookmarkEnd w:id="135"/>
    </w:p>
    <w:p w:rsidR="007F727B" w:rsidRDefault="002249D1" w:rsidP="007F727B">
      <w:r>
        <w:rPr>
          <w:noProof/>
        </w:rPr>
        <w:lastRenderedPageBreak/>
        <w:drawing>
          <wp:inline distT="0" distB="0" distL="0" distR="0">
            <wp:extent cx="5943600" cy="44577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de174.PNG"/>
                    <pic:cNvPicPr/>
                  </pic:nvPicPr>
                  <pic:blipFill>
                    <a:blip r:embed="rId7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B6F49" w:rsidRDefault="002249D1" w:rsidP="002249D1">
      <w:pPr>
        <w:pStyle w:val="Caption"/>
      </w:pPr>
      <w:bookmarkStart w:id="136" w:name="_Ref63541765"/>
      <w:bookmarkStart w:id="137" w:name="_Toc64752374"/>
      <w:r>
        <w:t xml:space="preserve">Figure </w:t>
      </w:r>
      <w:r w:rsidR="00755E1C">
        <w:fldChar w:fldCharType="begin"/>
      </w:r>
      <w:r w:rsidR="00755E1C">
        <w:instrText xml:space="preserve"> SEQ Figure \* ARABIC </w:instrText>
      </w:r>
      <w:r w:rsidR="00755E1C">
        <w:fldChar w:fldCharType="separate"/>
      </w:r>
      <w:r w:rsidR="00AF37FE">
        <w:rPr>
          <w:noProof/>
        </w:rPr>
        <w:t>68</w:t>
      </w:r>
      <w:r w:rsidR="00755E1C">
        <w:rPr>
          <w:noProof/>
        </w:rPr>
        <w:fldChar w:fldCharType="end"/>
      </w:r>
      <w:bookmarkEnd w:id="136"/>
      <w:r>
        <w:t xml:space="preserve">. VPR 12 track through Eddy A, Eddy D, and the </w:t>
      </w:r>
      <w:proofErr w:type="spellStart"/>
      <w:r>
        <w:t>Subantarctic</w:t>
      </w:r>
      <w:proofErr w:type="spellEnd"/>
      <w:r>
        <w:t xml:space="preserve"> Front.</w:t>
      </w:r>
      <w:bookmarkEnd w:id="137"/>
    </w:p>
    <w:p w:rsidR="002249D1" w:rsidRDefault="002249D1" w:rsidP="002249D1">
      <w:r>
        <w:rPr>
          <w:noProof/>
        </w:rPr>
        <w:lastRenderedPageBreak/>
        <w:drawing>
          <wp:inline distT="0" distB="0" distL="0" distR="0">
            <wp:extent cx="5943600" cy="44577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de66.PNG"/>
                    <pic:cNvPicPr/>
                  </pic:nvPicPr>
                  <pic:blipFill>
                    <a:blip r:embed="rId7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249D1" w:rsidRPr="002249D1" w:rsidRDefault="002249D1" w:rsidP="002249D1">
      <w:pPr>
        <w:pStyle w:val="Caption"/>
      </w:pPr>
      <w:bookmarkStart w:id="138" w:name="_Ref63542085"/>
      <w:bookmarkStart w:id="139" w:name="_Toc64752375"/>
      <w:r>
        <w:t xml:space="preserve">Figure </w:t>
      </w:r>
      <w:r w:rsidR="00755E1C">
        <w:fldChar w:fldCharType="begin"/>
      </w:r>
      <w:r w:rsidR="00755E1C">
        <w:instrText xml:space="preserve"> SEQ Figu</w:instrText>
      </w:r>
      <w:r w:rsidR="00755E1C">
        <w:instrText xml:space="preserve">re \* ARABIC </w:instrText>
      </w:r>
      <w:r w:rsidR="00755E1C">
        <w:fldChar w:fldCharType="separate"/>
      </w:r>
      <w:r w:rsidR="00AF37FE">
        <w:rPr>
          <w:noProof/>
        </w:rPr>
        <w:t>69</w:t>
      </w:r>
      <w:r w:rsidR="00755E1C">
        <w:rPr>
          <w:noProof/>
        </w:rPr>
        <w:fldChar w:fldCharType="end"/>
      </w:r>
      <w:bookmarkEnd w:id="138"/>
      <w:r>
        <w:t>. ADCP currents along VPR 12 track.</w:t>
      </w:r>
      <w:bookmarkEnd w:id="139"/>
    </w:p>
    <w:p w:rsidR="002249D1" w:rsidRDefault="002249D1" w:rsidP="002249D1">
      <w:r>
        <w:rPr>
          <w:noProof/>
        </w:rPr>
        <w:lastRenderedPageBreak/>
        <w:drawing>
          <wp:inline distT="0" distB="0" distL="0" distR="0">
            <wp:extent cx="5943600" cy="44577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de65.PNG"/>
                    <pic:cNvPicPr/>
                  </pic:nvPicPr>
                  <pic:blipFill>
                    <a:blip r:embed="rId7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249D1" w:rsidRDefault="002249D1" w:rsidP="002249D1">
      <w:pPr>
        <w:pStyle w:val="Caption"/>
      </w:pPr>
      <w:bookmarkStart w:id="140" w:name="_Ref63541817"/>
      <w:bookmarkStart w:id="141" w:name="_Toc64752376"/>
      <w:r>
        <w:t xml:space="preserve">Figure </w:t>
      </w:r>
      <w:r w:rsidR="00755E1C">
        <w:fldChar w:fldCharType="begin"/>
      </w:r>
      <w:r w:rsidR="00755E1C">
        <w:instrText xml:space="preserve"> SEQ Figure \* ARABIC </w:instrText>
      </w:r>
      <w:r w:rsidR="00755E1C">
        <w:fldChar w:fldCharType="separate"/>
      </w:r>
      <w:r w:rsidR="00AF37FE">
        <w:rPr>
          <w:noProof/>
        </w:rPr>
        <w:t>70</w:t>
      </w:r>
      <w:r w:rsidR="00755E1C">
        <w:rPr>
          <w:noProof/>
        </w:rPr>
        <w:fldChar w:fldCharType="end"/>
      </w:r>
      <w:bookmarkEnd w:id="140"/>
      <w:r>
        <w:t xml:space="preserve">. </w:t>
      </w:r>
      <w:r w:rsidRPr="00AF266C">
        <w:t>VPR 1</w:t>
      </w:r>
      <w:r>
        <w:t>2</w:t>
      </w:r>
      <w:r w:rsidRPr="00AF266C">
        <w:t xml:space="preserve"> temperature, salinity, density, fluorescence, and backscatter.</w:t>
      </w:r>
      <w:bookmarkEnd w:id="141"/>
    </w:p>
    <w:p w:rsidR="00A434D0" w:rsidRDefault="00A434D0" w:rsidP="00A434D0"/>
    <w:p w:rsidR="00BA1E90" w:rsidRDefault="00BA1E90" w:rsidP="00A434D0">
      <w:r>
        <w:rPr>
          <w:noProof/>
        </w:rPr>
        <w:lastRenderedPageBreak/>
        <w:drawing>
          <wp:inline distT="0" distB="0" distL="0" distR="0">
            <wp:extent cx="5943600" cy="44577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lide79.PNG"/>
                    <pic:cNvPicPr/>
                  </pic:nvPicPr>
                  <pic:blipFill>
                    <a:blip r:embed="rId7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434D0" w:rsidRDefault="00BA1E90" w:rsidP="00BA1E90">
      <w:pPr>
        <w:pStyle w:val="Caption"/>
      </w:pPr>
      <w:bookmarkStart w:id="142" w:name="_Ref64716914"/>
      <w:bookmarkStart w:id="143" w:name="_Toc64752377"/>
      <w:r>
        <w:t xml:space="preserve">Figure </w:t>
      </w:r>
      <w:r w:rsidR="00755E1C">
        <w:fldChar w:fldCharType="begin"/>
      </w:r>
      <w:r w:rsidR="00755E1C">
        <w:instrText xml:space="preserve"> SEQ Figure \* ARABIC </w:instrText>
      </w:r>
      <w:r w:rsidR="00755E1C">
        <w:fldChar w:fldCharType="separate"/>
      </w:r>
      <w:r w:rsidR="00AF37FE">
        <w:rPr>
          <w:noProof/>
        </w:rPr>
        <w:t>71</w:t>
      </w:r>
      <w:r w:rsidR="00755E1C">
        <w:rPr>
          <w:noProof/>
        </w:rPr>
        <w:fldChar w:fldCharType="end"/>
      </w:r>
      <w:bookmarkEnd w:id="142"/>
      <w:r>
        <w:t>. VPR 12 taxon plots.</w:t>
      </w:r>
      <w:bookmarkEnd w:id="143"/>
    </w:p>
    <w:p w:rsidR="00BA1E90" w:rsidRPr="00BA1E90" w:rsidRDefault="00BA1E90" w:rsidP="00BA1E90"/>
    <w:p w:rsidR="00BA1E90" w:rsidRDefault="00BA1E90">
      <w:r>
        <w:br w:type="page"/>
      </w:r>
    </w:p>
    <w:p w:rsidR="00A434D0" w:rsidRPr="00A434D0" w:rsidRDefault="00A434D0" w:rsidP="00A434D0"/>
    <w:tbl>
      <w:tblPr>
        <w:tblStyle w:val="TableGrid"/>
        <w:tblW w:w="0" w:type="auto"/>
        <w:tblLook w:val="04A0" w:firstRow="1" w:lastRow="0" w:firstColumn="1" w:lastColumn="0" w:noHBand="0" w:noVBand="1"/>
      </w:tblPr>
      <w:tblGrid>
        <w:gridCol w:w="4675"/>
        <w:gridCol w:w="4675"/>
      </w:tblGrid>
      <w:tr w:rsidR="002F5897" w:rsidTr="00A434D0">
        <w:trPr>
          <w:trHeight w:val="2816"/>
        </w:trPr>
        <w:tc>
          <w:tcPr>
            <w:tcW w:w="4675" w:type="dxa"/>
            <w:vAlign w:val="center"/>
          </w:tcPr>
          <w:p w:rsidR="002F5897" w:rsidRDefault="00A434D0" w:rsidP="00A434D0">
            <w:pPr>
              <w:jc w:val="center"/>
            </w:pPr>
            <w:r>
              <w:rPr>
                <w:noProof/>
              </w:rPr>
              <w:drawing>
                <wp:inline distT="0" distB="0" distL="0" distR="0" wp14:anchorId="57CDEEBB">
                  <wp:extent cx="2743200" cy="164592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pic:spPr>
                      </pic:pic>
                    </a:graphicData>
                  </a:graphic>
                </wp:inline>
              </w:drawing>
            </w:r>
          </w:p>
        </w:tc>
        <w:tc>
          <w:tcPr>
            <w:tcW w:w="4675" w:type="dxa"/>
            <w:vAlign w:val="center"/>
          </w:tcPr>
          <w:p w:rsidR="002F5897" w:rsidRDefault="00A434D0" w:rsidP="00A434D0">
            <w:pPr>
              <w:jc w:val="center"/>
            </w:pPr>
            <w:r>
              <w:rPr>
                <w:noProof/>
              </w:rPr>
              <w:drawing>
                <wp:inline distT="0" distB="0" distL="0" distR="0" wp14:anchorId="5EE03166">
                  <wp:extent cx="2743200" cy="16459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pic:spPr>
                      </pic:pic>
                    </a:graphicData>
                  </a:graphic>
                </wp:inline>
              </w:drawing>
            </w:r>
          </w:p>
        </w:tc>
      </w:tr>
      <w:tr w:rsidR="002F5897" w:rsidTr="00A434D0">
        <w:trPr>
          <w:trHeight w:val="3005"/>
        </w:trPr>
        <w:tc>
          <w:tcPr>
            <w:tcW w:w="4675" w:type="dxa"/>
            <w:vAlign w:val="center"/>
          </w:tcPr>
          <w:p w:rsidR="002F5897" w:rsidRDefault="00A434D0" w:rsidP="00A434D0">
            <w:pPr>
              <w:jc w:val="center"/>
            </w:pPr>
            <w:r>
              <w:rPr>
                <w:noProof/>
              </w:rPr>
              <w:drawing>
                <wp:inline distT="0" distB="0" distL="0" distR="0" wp14:anchorId="3C666D2D">
                  <wp:extent cx="2743200" cy="164592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pic:spPr>
                      </pic:pic>
                    </a:graphicData>
                  </a:graphic>
                </wp:inline>
              </w:drawing>
            </w:r>
          </w:p>
        </w:tc>
        <w:tc>
          <w:tcPr>
            <w:tcW w:w="4675" w:type="dxa"/>
            <w:vAlign w:val="center"/>
          </w:tcPr>
          <w:p w:rsidR="002F5897" w:rsidRDefault="00A434D0" w:rsidP="00A434D0">
            <w:r>
              <w:rPr>
                <w:noProof/>
              </w:rPr>
              <w:drawing>
                <wp:inline distT="0" distB="0" distL="0" distR="0" wp14:anchorId="1792CB5D">
                  <wp:extent cx="2743200" cy="164592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pic:spPr>
                      </pic:pic>
                    </a:graphicData>
                  </a:graphic>
                </wp:inline>
              </w:drawing>
            </w:r>
          </w:p>
        </w:tc>
      </w:tr>
    </w:tbl>
    <w:p w:rsidR="007F727B" w:rsidRDefault="007F727B" w:rsidP="007F727B"/>
    <w:p w:rsidR="002F5897" w:rsidRPr="007F727B" w:rsidRDefault="00A434D0" w:rsidP="00A434D0">
      <w:pPr>
        <w:pStyle w:val="Caption"/>
      </w:pPr>
      <w:bookmarkStart w:id="144" w:name="_Ref63616418"/>
      <w:bookmarkStart w:id="145" w:name="_Toc64752378"/>
      <w:r>
        <w:t xml:space="preserve">Figure </w:t>
      </w:r>
      <w:r w:rsidR="00755E1C">
        <w:fldChar w:fldCharType="begin"/>
      </w:r>
      <w:r w:rsidR="00755E1C">
        <w:instrText xml:space="preserve"> SEQ Figure \* ARABIC </w:instrText>
      </w:r>
      <w:r w:rsidR="00755E1C">
        <w:fldChar w:fldCharType="separate"/>
      </w:r>
      <w:r w:rsidR="00AF37FE">
        <w:rPr>
          <w:noProof/>
        </w:rPr>
        <w:t>72</w:t>
      </w:r>
      <w:r w:rsidR="00755E1C">
        <w:rPr>
          <w:noProof/>
        </w:rPr>
        <w:fldChar w:fldCharType="end"/>
      </w:r>
      <w:bookmarkEnd w:id="144"/>
      <w:r>
        <w:t>. Balch lab underway data from northward transit: bb prime, temperature, salinity, and fluorescence.</w:t>
      </w:r>
      <w:bookmarkEnd w:id="145"/>
    </w:p>
    <w:p w:rsidR="00581CE3" w:rsidRDefault="00581CE3">
      <w:pPr>
        <w:rPr>
          <w:rFonts w:ascii="Times New Roman" w:hAnsi="Times New Roman" w:cs="Times New Roman"/>
          <w:b/>
          <w:sz w:val="24"/>
          <w:szCs w:val="24"/>
        </w:rPr>
      </w:pPr>
    </w:p>
    <w:p w:rsidR="00CD039E" w:rsidRDefault="00CD039E">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44577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ide72.PNG"/>
                    <pic:cNvPicPr/>
                  </pic:nvPicPr>
                  <pic:blipFill>
                    <a:blip r:embed="rId8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CD039E" w:rsidRDefault="00CD039E" w:rsidP="00CD039E">
      <w:pPr>
        <w:pStyle w:val="Caption"/>
      </w:pPr>
      <w:bookmarkStart w:id="146" w:name="_Ref63687725"/>
      <w:bookmarkStart w:id="147" w:name="_Toc64752379"/>
      <w:r>
        <w:t xml:space="preserve">Figure </w:t>
      </w:r>
      <w:r w:rsidR="00755E1C">
        <w:fldChar w:fldCharType="begin"/>
      </w:r>
      <w:r w:rsidR="00755E1C">
        <w:instrText xml:space="preserve"> SEQ Figure \* ARABIC </w:instrText>
      </w:r>
      <w:r w:rsidR="00755E1C">
        <w:fldChar w:fldCharType="separate"/>
      </w:r>
      <w:r w:rsidR="00AF37FE">
        <w:rPr>
          <w:noProof/>
        </w:rPr>
        <w:t>73</w:t>
      </w:r>
      <w:r w:rsidR="00755E1C">
        <w:rPr>
          <w:noProof/>
        </w:rPr>
        <w:fldChar w:fldCharType="end"/>
      </w:r>
      <w:bookmarkEnd w:id="146"/>
      <w:r>
        <w:t xml:space="preserve">. </w:t>
      </w:r>
      <w:r w:rsidRPr="00AF266C">
        <w:t>VPR 1</w:t>
      </w:r>
      <w:r>
        <w:t>3</w:t>
      </w:r>
      <w:r w:rsidRPr="00AF266C">
        <w:t xml:space="preserve"> temperature, salinity, density, fluorescence, and backscatter.</w:t>
      </w:r>
      <w:bookmarkEnd w:id="147"/>
    </w:p>
    <w:p w:rsidR="00B577AC" w:rsidRDefault="00B577AC" w:rsidP="00B577AC"/>
    <w:p w:rsidR="00B577AC" w:rsidRDefault="00B577AC" w:rsidP="00B577AC">
      <w:r w:rsidRPr="00B577AC">
        <w:rPr>
          <w:noProof/>
        </w:rPr>
        <w:lastRenderedPageBreak/>
        <w:drawing>
          <wp:inline distT="0" distB="0" distL="0" distR="0" wp14:anchorId="259B9D43" wp14:editId="62379334">
            <wp:extent cx="5333559" cy="3998645"/>
            <wp:effectExtent l="0" t="0" r="635" b="1905"/>
            <wp:docPr id="75" name="Picture 1">
              <a:extLst xmlns:a="http://schemas.openxmlformats.org/drawingml/2006/main">
                <a:ext uri="{FF2B5EF4-FFF2-40B4-BE49-F238E27FC236}">
                  <a16:creationId xmlns:a16="http://schemas.microsoft.com/office/drawing/2014/main" id="{63A7C02B-48F6-452A-96A6-33C2F28BF0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63A7C02B-48F6-452A-96A6-33C2F28BF06A}"/>
                        </a:ext>
                      </a:extLst>
                    </pic:cNvPr>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5333559" cy="3998645"/>
                    </a:xfrm>
                    <a:prstGeom prst="rect">
                      <a:avLst/>
                    </a:prstGeom>
                  </pic:spPr>
                </pic:pic>
              </a:graphicData>
            </a:graphic>
          </wp:inline>
        </w:drawing>
      </w:r>
    </w:p>
    <w:p w:rsidR="00B577AC" w:rsidRDefault="00B577AC" w:rsidP="00B577AC">
      <w:pPr>
        <w:pStyle w:val="Caption"/>
      </w:pPr>
      <w:bookmarkStart w:id="148" w:name="_Ref63701216"/>
      <w:bookmarkStart w:id="149" w:name="_Toc64752380"/>
      <w:r>
        <w:t xml:space="preserve">Figure </w:t>
      </w:r>
      <w:r w:rsidR="00755E1C">
        <w:fldChar w:fldCharType="begin"/>
      </w:r>
      <w:r w:rsidR="00755E1C">
        <w:instrText xml:space="preserve"> SEQ Figu</w:instrText>
      </w:r>
      <w:r w:rsidR="00755E1C">
        <w:instrText xml:space="preserve">re \* ARABIC </w:instrText>
      </w:r>
      <w:r w:rsidR="00755E1C">
        <w:fldChar w:fldCharType="separate"/>
      </w:r>
      <w:r w:rsidR="00AF37FE">
        <w:rPr>
          <w:noProof/>
        </w:rPr>
        <w:t>74</w:t>
      </w:r>
      <w:r w:rsidR="00755E1C">
        <w:rPr>
          <w:noProof/>
        </w:rPr>
        <w:fldChar w:fldCharType="end"/>
      </w:r>
      <w:bookmarkEnd w:id="148"/>
      <w:r>
        <w:t xml:space="preserve">. </w:t>
      </w:r>
      <w:r w:rsidRPr="00991616">
        <w:t>ADCP currents along VPR 1</w:t>
      </w:r>
      <w:r>
        <w:t>3</w:t>
      </w:r>
      <w:r w:rsidRPr="00991616">
        <w:t xml:space="preserve"> track.</w:t>
      </w:r>
      <w:bookmarkEnd w:id="149"/>
    </w:p>
    <w:p w:rsidR="00773DBC" w:rsidRDefault="00773DBC" w:rsidP="00773DBC"/>
    <w:p w:rsidR="00773DBC" w:rsidRDefault="00EB1665" w:rsidP="00773DBC">
      <w:r w:rsidRPr="00EB1665">
        <w:rPr>
          <w:noProof/>
        </w:rPr>
        <w:drawing>
          <wp:inline distT="0" distB="0" distL="0" distR="0" wp14:anchorId="6158C5AF" wp14:editId="3D8E2B45">
            <wp:extent cx="3200400" cy="2423160"/>
            <wp:effectExtent l="0" t="0" r="0" b="0"/>
            <wp:docPr id="77" name="Picture 1">
              <a:extLst xmlns:a="http://schemas.openxmlformats.org/drawingml/2006/main">
                <a:ext uri="{FF2B5EF4-FFF2-40B4-BE49-F238E27FC236}">
                  <a16:creationId xmlns:a16="http://schemas.microsoft.com/office/drawing/2014/main" id="{BACD985F-8139-4A57-905C-A4F6126E0F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ACD985F-8139-4A57-905C-A4F6126E0F2F}"/>
                        </a:ext>
                      </a:extLst>
                    </pic:cNvPr>
                    <pic:cNvPicPr>
                      <a:picLocks noChangeAspect="1"/>
                    </pic:cNvPicPr>
                  </pic:nvPicPr>
                  <pic:blipFill>
                    <a:blip r:embed="rId86"/>
                    <a:stretch>
                      <a:fillRect/>
                    </a:stretch>
                  </pic:blipFill>
                  <pic:spPr>
                    <a:xfrm>
                      <a:off x="0" y="0"/>
                      <a:ext cx="3200400" cy="2423160"/>
                    </a:xfrm>
                    <a:prstGeom prst="rect">
                      <a:avLst/>
                    </a:prstGeom>
                  </pic:spPr>
                </pic:pic>
              </a:graphicData>
            </a:graphic>
          </wp:inline>
        </w:drawing>
      </w:r>
      <w:r w:rsidR="00773DBC" w:rsidRPr="00773DBC">
        <w:rPr>
          <w:noProof/>
        </w:rPr>
        <w:drawing>
          <wp:inline distT="0" distB="0" distL="0" distR="0" wp14:anchorId="64711DF0" wp14:editId="043B287A">
            <wp:extent cx="2286000" cy="2459736"/>
            <wp:effectExtent l="0" t="0" r="0" b="0"/>
            <wp:docPr id="76" name="Picture 1">
              <a:extLst xmlns:a="http://schemas.openxmlformats.org/drawingml/2006/main">
                <a:ext uri="{FF2B5EF4-FFF2-40B4-BE49-F238E27FC236}">
                  <a16:creationId xmlns:a16="http://schemas.microsoft.com/office/drawing/2014/main" id="{FBCD8310-7399-41EB-8695-367A647304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BCD8310-7399-41EB-8695-367A647304D5}"/>
                        </a:ext>
                      </a:extLst>
                    </pic:cNvPr>
                    <pic:cNvPicPr>
                      <a:picLocks noChangeAspect="1"/>
                    </pic:cNvPicPr>
                  </pic:nvPicPr>
                  <pic:blipFill>
                    <a:blip r:embed="rId87"/>
                    <a:stretch>
                      <a:fillRect/>
                    </a:stretch>
                  </pic:blipFill>
                  <pic:spPr>
                    <a:xfrm>
                      <a:off x="0" y="0"/>
                      <a:ext cx="2286000" cy="2459736"/>
                    </a:xfrm>
                    <a:prstGeom prst="rect">
                      <a:avLst/>
                    </a:prstGeom>
                  </pic:spPr>
                </pic:pic>
              </a:graphicData>
            </a:graphic>
          </wp:inline>
        </w:drawing>
      </w:r>
    </w:p>
    <w:p w:rsidR="00773DBC" w:rsidRDefault="00773DBC" w:rsidP="00773DBC">
      <w:pPr>
        <w:pStyle w:val="Caption"/>
      </w:pPr>
      <w:bookmarkStart w:id="150" w:name="_Ref63863983"/>
      <w:bookmarkStart w:id="151" w:name="_Toc64752381"/>
      <w:r>
        <w:t xml:space="preserve">Figure </w:t>
      </w:r>
      <w:r w:rsidR="00755E1C">
        <w:fldChar w:fldCharType="begin"/>
      </w:r>
      <w:r w:rsidR="00755E1C">
        <w:instrText xml:space="preserve"> SEQ Figure \* ARABIC </w:instrText>
      </w:r>
      <w:r w:rsidR="00755E1C">
        <w:fldChar w:fldCharType="separate"/>
      </w:r>
      <w:r w:rsidR="00AF37FE">
        <w:rPr>
          <w:noProof/>
        </w:rPr>
        <w:t>75</w:t>
      </w:r>
      <w:r w:rsidR="00755E1C">
        <w:rPr>
          <w:noProof/>
        </w:rPr>
        <w:fldChar w:fldCharType="end"/>
      </w:r>
      <w:bookmarkEnd w:id="150"/>
      <w:r>
        <w:t>. Satellite-derived PIC (color) with ADT contours overla</w:t>
      </w:r>
      <w:r w:rsidR="00EB2502">
        <w:t>id</w:t>
      </w:r>
      <w:r>
        <w:t>.  Image</w:t>
      </w:r>
      <w:r w:rsidR="00EB1665">
        <w:t>s</w:t>
      </w:r>
      <w:r>
        <w:t xml:space="preserve"> from 9 February indicate</w:t>
      </w:r>
      <w:r w:rsidR="00EB1665">
        <w:t xml:space="preserve"> the dip in b</w:t>
      </w:r>
      <w:r w:rsidR="00EB1665" w:rsidRPr="00773DBC">
        <w:rPr>
          <w:vertAlign w:val="subscript"/>
        </w:rPr>
        <w:t>b</w:t>
      </w:r>
      <w:r w:rsidR="00EB1665">
        <w:t xml:space="preserve">’ at 44S was associated with a </w:t>
      </w:r>
      <w:proofErr w:type="gramStart"/>
      <w:r w:rsidR="00EB1665">
        <w:t xml:space="preserve">meander; </w:t>
      </w:r>
      <w:r>
        <w:t xml:space="preserve"> PIC</w:t>
      </w:r>
      <w:proofErr w:type="gramEnd"/>
      <w:r>
        <w:t>-rich water to the east of the sampling area at approximately the same latitude high b</w:t>
      </w:r>
      <w:r w:rsidRPr="00773DBC">
        <w:rPr>
          <w:vertAlign w:val="subscript"/>
        </w:rPr>
        <w:t>b</w:t>
      </w:r>
      <w:r>
        <w:t>’ was encountered along 150W.</w:t>
      </w:r>
      <w:bookmarkEnd w:id="151"/>
    </w:p>
    <w:p w:rsidR="0011268E" w:rsidRDefault="0011268E" w:rsidP="0011268E"/>
    <w:p w:rsidR="0011268E" w:rsidRDefault="00EE748E" w:rsidP="0011268E">
      <w:r>
        <w:rPr>
          <w:noProof/>
        </w:rPr>
        <w:lastRenderedPageBreak/>
        <w:drawing>
          <wp:inline distT="0" distB="0" distL="0" distR="0">
            <wp:extent cx="5943600" cy="44577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lide48.PNG"/>
                    <pic:cNvPicPr/>
                  </pic:nvPicPr>
                  <pic:blipFill>
                    <a:blip r:embed="rId8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1268E" w:rsidRDefault="0011268E" w:rsidP="0011268E">
      <w:pPr>
        <w:pStyle w:val="Caption"/>
      </w:pPr>
      <w:bookmarkStart w:id="152" w:name="_Ref64621877"/>
      <w:bookmarkStart w:id="153" w:name="_Toc64752382"/>
      <w:r>
        <w:t xml:space="preserve">Figure </w:t>
      </w:r>
      <w:r w:rsidR="00755E1C">
        <w:fldChar w:fldCharType="begin"/>
      </w:r>
      <w:r w:rsidR="00755E1C">
        <w:instrText xml:space="preserve"> SEQ Figure \* ARABIC </w:instrText>
      </w:r>
      <w:r w:rsidR="00755E1C">
        <w:fldChar w:fldCharType="separate"/>
      </w:r>
      <w:r w:rsidR="00AF37FE">
        <w:rPr>
          <w:noProof/>
        </w:rPr>
        <w:t>76</w:t>
      </w:r>
      <w:r w:rsidR="00755E1C">
        <w:rPr>
          <w:noProof/>
        </w:rPr>
        <w:fldChar w:fldCharType="end"/>
      </w:r>
      <w:bookmarkEnd w:id="152"/>
      <w:r>
        <w:t>. Comparison of CTD</w:t>
      </w:r>
      <w:r w:rsidR="00EE748E">
        <w:t xml:space="preserve"> sections from the first and second surveys of the 150W transect between 43 and 45S.</w:t>
      </w:r>
      <w:bookmarkEnd w:id="153"/>
    </w:p>
    <w:p w:rsidR="00362B76" w:rsidRDefault="00362B76" w:rsidP="00362B76"/>
    <w:p w:rsidR="00362B76" w:rsidRDefault="00362B76" w:rsidP="00362B76">
      <w:r>
        <w:rPr>
          <w:noProof/>
        </w:rPr>
        <w:lastRenderedPageBreak/>
        <w:drawing>
          <wp:inline distT="0" distB="0" distL="0" distR="0" wp14:anchorId="2B007A47" wp14:editId="4C5FC4EB">
            <wp:extent cx="5629275" cy="4457700"/>
            <wp:effectExtent l="0" t="0" r="952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VPR_slides_RR2004.png"/>
                    <pic:cNvPicPr/>
                  </pic:nvPicPr>
                  <pic:blipFill rotWithShape="1">
                    <a:blip r:embed="rId89">
                      <a:extLst>
                        <a:ext uri="{28A0092B-C50C-407E-A947-70E740481C1C}">
                          <a14:useLocalDpi xmlns:a14="http://schemas.microsoft.com/office/drawing/2010/main" val="0"/>
                        </a:ext>
                      </a:extLst>
                    </a:blip>
                    <a:srcRect r="5289"/>
                    <a:stretch/>
                  </pic:blipFill>
                  <pic:spPr bwMode="auto">
                    <a:xfrm>
                      <a:off x="0" y="0"/>
                      <a:ext cx="5629275" cy="4457700"/>
                    </a:xfrm>
                    <a:prstGeom prst="rect">
                      <a:avLst/>
                    </a:prstGeom>
                    <a:ln>
                      <a:noFill/>
                    </a:ln>
                    <a:extLst>
                      <a:ext uri="{53640926-AAD7-44D8-BBD7-CCE9431645EC}">
                        <a14:shadowObscured xmlns:a14="http://schemas.microsoft.com/office/drawing/2010/main"/>
                      </a:ext>
                    </a:extLst>
                  </pic:spPr>
                </pic:pic>
              </a:graphicData>
            </a:graphic>
          </wp:inline>
        </w:drawing>
      </w:r>
    </w:p>
    <w:p w:rsidR="00362B76" w:rsidRPr="00362B76" w:rsidRDefault="00362B76" w:rsidP="00362B76">
      <w:pPr>
        <w:pStyle w:val="Caption"/>
      </w:pPr>
      <w:bookmarkStart w:id="154" w:name="_Ref64673938"/>
      <w:bookmarkStart w:id="155" w:name="_Toc64752383"/>
      <w:r>
        <w:t xml:space="preserve">Figure </w:t>
      </w:r>
      <w:r w:rsidR="00755E1C">
        <w:fldChar w:fldCharType="begin"/>
      </w:r>
      <w:r w:rsidR="00755E1C">
        <w:instrText xml:space="preserve"> </w:instrText>
      </w:r>
      <w:r w:rsidR="00755E1C">
        <w:instrText xml:space="preserve">SEQ Figure \* ARABIC </w:instrText>
      </w:r>
      <w:r w:rsidR="00755E1C">
        <w:fldChar w:fldCharType="separate"/>
      </w:r>
      <w:r w:rsidR="00AF37FE">
        <w:rPr>
          <w:noProof/>
        </w:rPr>
        <w:t>77</w:t>
      </w:r>
      <w:r w:rsidR="00755E1C">
        <w:rPr>
          <w:noProof/>
        </w:rPr>
        <w:fldChar w:fldCharType="end"/>
      </w:r>
      <w:bookmarkEnd w:id="154"/>
      <w:r>
        <w:t>. Temperature-salinity properties of the 43-45 S portion of the meridional transect, comparing the first and second occupations to the envelope of variability for all measurements.</w:t>
      </w:r>
      <w:bookmarkEnd w:id="155"/>
    </w:p>
    <w:p w:rsidR="00362B76" w:rsidRPr="00362B76" w:rsidRDefault="00362B76" w:rsidP="00362B76"/>
    <w:p w:rsidR="0045151D" w:rsidRDefault="00EE748E" w:rsidP="0045151D">
      <w:r>
        <w:rPr>
          <w:noProof/>
        </w:rPr>
        <w:lastRenderedPageBreak/>
        <w:drawing>
          <wp:inline distT="0" distB="0" distL="0" distR="0">
            <wp:extent cx="5943600" cy="44577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lide49.PNG"/>
                    <pic:cNvPicPr/>
                  </pic:nvPicPr>
                  <pic:blipFill>
                    <a:blip r:embed="rId9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E748E" w:rsidRDefault="00EE748E" w:rsidP="00EE748E">
      <w:pPr>
        <w:pStyle w:val="Caption"/>
      </w:pPr>
      <w:bookmarkStart w:id="156" w:name="_Ref64621963"/>
      <w:bookmarkStart w:id="157" w:name="_Toc64752384"/>
      <w:r>
        <w:t xml:space="preserve">Figure </w:t>
      </w:r>
      <w:r w:rsidR="00755E1C">
        <w:fldChar w:fldCharType="begin"/>
      </w:r>
      <w:r w:rsidR="00755E1C">
        <w:instrText xml:space="preserve"> SEQ Figure \* ARABIC </w:instrText>
      </w:r>
      <w:r w:rsidR="00755E1C">
        <w:fldChar w:fldCharType="separate"/>
      </w:r>
      <w:r w:rsidR="00AF37FE">
        <w:rPr>
          <w:noProof/>
        </w:rPr>
        <w:t>78</w:t>
      </w:r>
      <w:r w:rsidR="00755E1C">
        <w:rPr>
          <w:noProof/>
        </w:rPr>
        <w:fldChar w:fldCharType="end"/>
      </w:r>
      <w:bookmarkEnd w:id="156"/>
      <w:r>
        <w:t xml:space="preserve">. </w:t>
      </w:r>
      <w:r w:rsidRPr="00690C84">
        <w:t xml:space="preserve">Comparison of </w:t>
      </w:r>
      <w:r>
        <w:t>nutrient</w:t>
      </w:r>
      <w:r w:rsidRPr="00690C84">
        <w:t xml:space="preserve"> sections from the first and second surveys of the 150W transect between 43 and 45S.</w:t>
      </w:r>
      <w:bookmarkEnd w:id="157"/>
    </w:p>
    <w:p w:rsidR="00AF37FE" w:rsidRDefault="00AF37FE" w:rsidP="00AF37FE"/>
    <w:p w:rsidR="00AF37FE" w:rsidRDefault="00AF37FE" w:rsidP="00AF37FE">
      <w:r w:rsidRPr="0089502D">
        <w:rPr>
          <w:rFonts w:ascii="Times New Roman" w:hAnsi="Times New Roman" w:cs="Times New Roman"/>
          <w:noProof/>
        </w:rPr>
        <w:lastRenderedPageBreak/>
        <w:drawing>
          <wp:inline distT="0" distB="0" distL="0" distR="0" wp14:anchorId="31E0C6A8" wp14:editId="1731F59F">
            <wp:extent cx="5943600" cy="468947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4689475"/>
                    </a:xfrm>
                    <a:prstGeom prst="rect">
                      <a:avLst/>
                    </a:prstGeom>
                  </pic:spPr>
                </pic:pic>
              </a:graphicData>
            </a:graphic>
          </wp:inline>
        </w:drawing>
      </w:r>
    </w:p>
    <w:p w:rsidR="00AF37FE" w:rsidRDefault="00AF37FE" w:rsidP="00AF37FE">
      <w:pPr>
        <w:pStyle w:val="Caption"/>
      </w:pPr>
      <w:bookmarkStart w:id="158" w:name="_Ref64751403"/>
      <w:bookmarkStart w:id="159" w:name="_Toc64752385"/>
      <w:r>
        <w:t xml:space="preserve">Figure </w:t>
      </w:r>
      <w:r w:rsidR="00755E1C">
        <w:fldChar w:fldCharType="begin"/>
      </w:r>
      <w:r w:rsidR="00755E1C">
        <w:instrText xml:space="preserve"> SEQ Figure \* ARABIC </w:instrText>
      </w:r>
      <w:r w:rsidR="00755E1C">
        <w:fldChar w:fldCharType="separate"/>
      </w:r>
      <w:r>
        <w:rPr>
          <w:noProof/>
        </w:rPr>
        <w:t>79</w:t>
      </w:r>
      <w:r w:rsidR="00755E1C">
        <w:rPr>
          <w:noProof/>
        </w:rPr>
        <w:fldChar w:fldCharType="end"/>
      </w:r>
      <w:bookmarkEnd w:id="158"/>
      <w:r>
        <w:t>.</w:t>
      </w:r>
      <w:r w:rsidRPr="00AF37FE">
        <w:t xml:space="preserve"> Locations of the 10 SOCCOM floats deployed during </w:t>
      </w:r>
      <w:r>
        <w:t>RR2004</w:t>
      </w:r>
      <w:r w:rsidRPr="00AF37FE">
        <w:t>, and float 12701 for the four 10-day periods centered at 13 January, 23 January, 2 February, and 12 February 2021.</w:t>
      </w:r>
      <w:bookmarkEnd w:id="159"/>
    </w:p>
    <w:p w:rsidR="00AF37FE" w:rsidRDefault="00AF37FE" w:rsidP="00AF37FE"/>
    <w:p w:rsidR="00AF37FE" w:rsidRPr="00AF37FE" w:rsidRDefault="00AF37FE" w:rsidP="00AF37FE">
      <w:r w:rsidRPr="00AF37FE">
        <w:rPr>
          <w:rFonts w:ascii="Times New Roman" w:hAnsi="Times New Roman" w:cs="Times New Roman"/>
          <w:noProof/>
          <w:sz w:val="24"/>
          <w:szCs w:val="24"/>
        </w:rPr>
        <w:lastRenderedPageBreak/>
        <w:drawing>
          <wp:inline distT="0" distB="0" distL="0" distR="0" wp14:anchorId="04637AC2" wp14:editId="7769116E">
            <wp:extent cx="5943600" cy="4088765"/>
            <wp:effectExtent l="0" t="0" r="0"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4088765"/>
                    </a:xfrm>
                    <a:prstGeom prst="rect">
                      <a:avLst/>
                    </a:prstGeom>
                  </pic:spPr>
                </pic:pic>
              </a:graphicData>
            </a:graphic>
          </wp:inline>
        </w:drawing>
      </w:r>
    </w:p>
    <w:p w:rsidR="00362B76" w:rsidRDefault="00AF37FE" w:rsidP="00AF37FE">
      <w:pPr>
        <w:pStyle w:val="Caption"/>
      </w:pPr>
      <w:bookmarkStart w:id="160" w:name="_Ref64752061"/>
      <w:bookmarkStart w:id="161" w:name="_Toc64752386"/>
      <w:r>
        <w:t xml:space="preserve">Figure </w:t>
      </w:r>
      <w:r w:rsidR="00755E1C">
        <w:fldChar w:fldCharType="begin"/>
      </w:r>
      <w:r w:rsidR="00755E1C">
        <w:instrText xml:space="preserve"> SEQ Figure \* ARABIC </w:instrText>
      </w:r>
      <w:r w:rsidR="00755E1C">
        <w:fldChar w:fldCharType="separate"/>
      </w:r>
      <w:r>
        <w:rPr>
          <w:noProof/>
        </w:rPr>
        <w:t>80</w:t>
      </w:r>
      <w:r w:rsidR="00755E1C">
        <w:rPr>
          <w:noProof/>
        </w:rPr>
        <w:fldChar w:fldCharType="end"/>
      </w:r>
      <w:bookmarkEnd w:id="160"/>
      <w:r>
        <w:t>.</w:t>
      </w:r>
      <w:r w:rsidRPr="00AF37FE">
        <w:t xml:space="preserve"> Cross-sections of temperature measured by SOCCOM floats for four 10-day periods centered at 13 January, 23 January, 2 February, and 12 February 2021. Float locations are plotted in </w:t>
      </w:r>
      <w:r>
        <w:fldChar w:fldCharType="begin"/>
      </w:r>
      <w:r>
        <w:instrText xml:space="preserve"> REF _Ref64751403 \h </w:instrText>
      </w:r>
      <w:r>
        <w:fldChar w:fldCharType="separate"/>
      </w:r>
      <w:r>
        <w:t xml:space="preserve">Figure </w:t>
      </w:r>
      <w:r>
        <w:rPr>
          <w:noProof/>
        </w:rPr>
        <w:t>79</w:t>
      </w:r>
      <w:r>
        <w:fldChar w:fldCharType="end"/>
      </w:r>
      <w:r w:rsidRPr="00AF37FE">
        <w:t>.</w:t>
      </w:r>
      <w:bookmarkEnd w:id="161"/>
    </w:p>
    <w:p w:rsidR="00AF37FE" w:rsidRDefault="00AF37FE" w:rsidP="00AF37FE"/>
    <w:p w:rsidR="00AF37FE" w:rsidRDefault="00AF37FE" w:rsidP="00AF37FE">
      <w:r w:rsidRPr="00AF37FE">
        <w:rPr>
          <w:rFonts w:ascii="Times New Roman" w:hAnsi="Times New Roman" w:cs="Times New Roman"/>
          <w:noProof/>
          <w:sz w:val="24"/>
          <w:szCs w:val="24"/>
        </w:rPr>
        <w:lastRenderedPageBreak/>
        <w:drawing>
          <wp:inline distT="0" distB="0" distL="0" distR="0" wp14:anchorId="64A77B40" wp14:editId="083028B6">
            <wp:extent cx="5943600" cy="40449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4044950"/>
                    </a:xfrm>
                    <a:prstGeom prst="rect">
                      <a:avLst/>
                    </a:prstGeom>
                  </pic:spPr>
                </pic:pic>
              </a:graphicData>
            </a:graphic>
          </wp:inline>
        </w:drawing>
      </w:r>
    </w:p>
    <w:p w:rsidR="00AF37FE" w:rsidRDefault="00AF37FE" w:rsidP="00AF37FE">
      <w:pPr>
        <w:pStyle w:val="Caption"/>
      </w:pPr>
      <w:bookmarkStart w:id="162" w:name="_Ref64752071"/>
      <w:bookmarkStart w:id="163" w:name="_Toc64752387"/>
      <w:r>
        <w:t xml:space="preserve">Figure </w:t>
      </w:r>
      <w:r w:rsidR="00755E1C">
        <w:fldChar w:fldCharType="begin"/>
      </w:r>
      <w:r w:rsidR="00755E1C">
        <w:instrText xml:space="preserve"> SEQ Figure \* ARABIC </w:instrText>
      </w:r>
      <w:r w:rsidR="00755E1C">
        <w:fldChar w:fldCharType="separate"/>
      </w:r>
      <w:r>
        <w:rPr>
          <w:noProof/>
        </w:rPr>
        <w:t>81</w:t>
      </w:r>
      <w:r w:rsidR="00755E1C">
        <w:rPr>
          <w:noProof/>
        </w:rPr>
        <w:fldChar w:fldCharType="end"/>
      </w:r>
      <w:bookmarkEnd w:id="162"/>
      <w:r>
        <w:t>.</w:t>
      </w:r>
      <w:r w:rsidRPr="00AF37FE">
        <w:t xml:space="preserve"> Cross-sections of salinit</w:t>
      </w:r>
      <w:r>
        <w:t>y</w:t>
      </w:r>
      <w:r w:rsidRPr="00AF37FE">
        <w:t xml:space="preserve"> measured by SOCCOM floats for four 10-day periods centered at 13 January, 23 January, 2 February, and 12 February 2021. Float locations are plotted in </w:t>
      </w:r>
      <w:r>
        <w:fldChar w:fldCharType="begin"/>
      </w:r>
      <w:r>
        <w:instrText xml:space="preserve"> REF _Ref64751403 \h </w:instrText>
      </w:r>
      <w:r>
        <w:fldChar w:fldCharType="separate"/>
      </w:r>
      <w:r>
        <w:t xml:space="preserve">Figure </w:t>
      </w:r>
      <w:r>
        <w:rPr>
          <w:noProof/>
        </w:rPr>
        <w:t>79</w:t>
      </w:r>
      <w:r>
        <w:fldChar w:fldCharType="end"/>
      </w:r>
      <w:r>
        <w:t>.</w:t>
      </w:r>
      <w:bookmarkEnd w:id="163"/>
    </w:p>
    <w:p w:rsidR="00AF37FE" w:rsidRDefault="00AF37FE" w:rsidP="00AF37FE"/>
    <w:p w:rsidR="00AF37FE" w:rsidRDefault="00AF37FE" w:rsidP="00AF37FE">
      <w:r w:rsidRPr="00AF37FE">
        <w:rPr>
          <w:rFonts w:ascii="Times New Roman" w:hAnsi="Times New Roman" w:cs="Times New Roman"/>
          <w:noProof/>
          <w:sz w:val="24"/>
          <w:szCs w:val="24"/>
        </w:rPr>
        <w:lastRenderedPageBreak/>
        <w:drawing>
          <wp:inline distT="0" distB="0" distL="0" distR="0" wp14:anchorId="3239737A" wp14:editId="610FCE7C">
            <wp:extent cx="5943600" cy="40767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4076700"/>
                    </a:xfrm>
                    <a:prstGeom prst="rect">
                      <a:avLst/>
                    </a:prstGeom>
                  </pic:spPr>
                </pic:pic>
              </a:graphicData>
            </a:graphic>
          </wp:inline>
        </w:drawing>
      </w:r>
    </w:p>
    <w:p w:rsidR="00AF37FE" w:rsidRDefault="00AF37FE" w:rsidP="00AF37FE">
      <w:pPr>
        <w:pStyle w:val="Caption"/>
      </w:pPr>
      <w:bookmarkStart w:id="164" w:name="_Ref64752128"/>
      <w:bookmarkStart w:id="165" w:name="_Toc64752388"/>
      <w:r>
        <w:t xml:space="preserve">Figure </w:t>
      </w:r>
      <w:r w:rsidR="00755E1C">
        <w:fldChar w:fldCharType="begin"/>
      </w:r>
      <w:r w:rsidR="00755E1C">
        <w:instrText xml:space="preserve"> SEQ Figure \* ARABIC </w:instrText>
      </w:r>
      <w:r w:rsidR="00755E1C">
        <w:fldChar w:fldCharType="separate"/>
      </w:r>
      <w:r>
        <w:rPr>
          <w:noProof/>
        </w:rPr>
        <w:t>82</w:t>
      </w:r>
      <w:r w:rsidR="00755E1C">
        <w:rPr>
          <w:noProof/>
        </w:rPr>
        <w:fldChar w:fldCharType="end"/>
      </w:r>
      <w:bookmarkEnd w:id="164"/>
      <w:r>
        <w:t>.</w:t>
      </w:r>
      <w:r w:rsidRPr="00AF37FE">
        <w:t xml:space="preserve"> Cross-sections of chlorophyll concentrations estimated from SOCCOM float fluorometers for four 10-day periods centered at 13 January, 23 January, 2 February, and 12 February 2021. Float locations are plotted in </w:t>
      </w:r>
      <w:r>
        <w:fldChar w:fldCharType="begin"/>
      </w:r>
      <w:r>
        <w:instrText xml:space="preserve"> REF _Ref64751403 \h </w:instrText>
      </w:r>
      <w:r>
        <w:fldChar w:fldCharType="separate"/>
      </w:r>
      <w:r>
        <w:t xml:space="preserve">Figure </w:t>
      </w:r>
      <w:r>
        <w:rPr>
          <w:noProof/>
        </w:rPr>
        <w:t>79</w:t>
      </w:r>
      <w:r>
        <w:fldChar w:fldCharType="end"/>
      </w:r>
      <w:r>
        <w:t>.</w:t>
      </w:r>
      <w:bookmarkEnd w:id="165"/>
    </w:p>
    <w:p w:rsidR="00AF37FE" w:rsidRDefault="00AF37FE" w:rsidP="00AF37FE"/>
    <w:p w:rsidR="00AF37FE" w:rsidRDefault="00AF37FE" w:rsidP="00AF37FE">
      <w:r w:rsidRPr="00AF37FE">
        <w:rPr>
          <w:rFonts w:ascii="Times New Roman" w:hAnsi="Times New Roman" w:cs="Times New Roman"/>
          <w:noProof/>
          <w:sz w:val="24"/>
          <w:szCs w:val="24"/>
        </w:rPr>
        <w:lastRenderedPageBreak/>
        <w:drawing>
          <wp:inline distT="0" distB="0" distL="0" distR="0" wp14:anchorId="72F7A8DA" wp14:editId="2215AE9B">
            <wp:extent cx="5943600" cy="4088765"/>
            <wp:effectExtent l="0" t="0" r="0" b="698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4088765"/>
                    </a:xfrm>
                    <a:prstGeom prst="rect">
                      <a:avLst/>
                    </a:prstGeom>
                  </pic:spPr>
                </pic:pic>
              </a:graphicData>
            </a:graphic>
          </wp:inline>
        </w:drawing>
      </w:r>
    </w:p>
    <w:p w:rsidR="00AF37FE" w:rsidRDefault="00AF37FE" w:rsidP="00AF37FE">
      <w:pPr>
        <w:pStyle w:val="Caption"/>
      </w:pPr>
      <w:bookmarkStart w:id="166" w:name="_Toc64752389"/>
      <w:r>
        <w:t xml:space="preserve">Figure </w:t>
      </w:r>
      <w:r w:rsidR="00755E1C">
        <w:fldChar w:fldCharType="begin"/>
      </w:r>
      <w:r w:rsidR="00755E1C">
        <w:instrText xml:space="preserve"> SEQ Figure \* ARABIC </w:instrText>
      </w:r>
      <w:r w:rsidR="00755E1C">
        <w:fldChar w:fldCharType="separate"/>
      </w:r>
      <w:r>
        <w:rPr>
          <w:noProof/>
        </w:rPr>
        <w:t>83</w:t>
      </w:r>
      <w:r w:rsidR="00755E1C">
        <w:rPr>
          <w:noProof/>
        </w:rPr>
        <w:fldChar w:fldCharType="end"/>
      </w:r>
      <w:r>
        <w:t>.</w:t>
      </w:r>
      <w:r w:rsidRPr="00AF37FE">
        <w:t xml:space="preserve"> Cross-sections of nitrate estimated from SOCCOM float optical nitrate sensors for four 10-day periods centered at 13 January, 23 January, 2 February, and 12 February 2021. Float locations are plotted in </w:t>
      </w:r>
      <w:r>
        <w:fldChar w:fldCharType="begin"/>
      </w:r>
      <w:r>
        <w:instrText xml:space="preserve"> REF _Ref64751403 \h </w:instrText>
      </w:r>
      <w:r>
        <w:fldChar w:fldCharType="separate"/>
      </w:r>
      <w:r>
        <w:t xml:space="preserve">Figure </w:t>
      </w:r>
      <w:r>
        <w:rPr>
          <w:noProof/>
        </w:rPr>
        <w:t>79</w:t>
      </w:r>
      <w:r>
        <w:fldChar w:fldCharType="end"/>
      </w:r>
      <w:r>
        <w:t>.</w:t>
      </w:r>
      <w:bookmarkEnd w:id="166"/>
    </w:p>
    <w:p w:rsidR="00AF37FE" w:rsidRDefault="00AF37FE" w:rsidP="00AF37FE"/>
    <w:p w:rsidR="00AF37FE" w:rsidRDefault="00AF37FE" w:rsidP="00AF37FE">
      <w:r w:rsidRPr="0089502D">
        <w:rPr>
          <w:rFonts w:ascii="Times New Roman" w:hAnsi="Times New Roman" w:cs="Times New Roman"/>
          <w:noProof/>
        </w:rPr>
        <w:lastRenderedPageBreak/>
        <w:drawing>
          <wp:inline distT="0" distB="0" distL="0" distR="0" wp14:anchorId="5A0C948F" wp14:editId="2FAC214B">
            <wp:extent cx="5943151" cy="4025265"/>
            <wp:effectExtent l="0" t="0" r="635" b="63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151" cy="4025265"/>
                    </a:xfrm>
                    <a:prstGeom prst="rect">
                      <a:avLst/>
                    </a:prstGeom>
                  </pic:spPr>
                </pic:pic>
              </a:graphicData>
            </a:graphic>
          </wp:inline>
        </w:drawing>
      </w:r>
    </w:p>
    <w:p w:rsidR="00AF37FE" w:rsidRDefault="00AF37FE" w:rsidP="00AF37FE">
      <w:pPr>
        <w:pStyle w:val="Caption"/>
      </w:pPr>
      <w:bookmarkStart w:id="167" w:name="_Ref64752152"/>
      <w:bookmarkStart w:id="168" w:name="_Toc64752390"/>
      <w:r>
        <w:t xml:space="preserve">Figure </w:t>
      </w:r>
      <w:r w:rsidR="00755E1C">
        <w:fldChar w:fldCharType="begin"/>
      </w:r>
      <w:r w:rsidR="00755E1C">
        <w:instrText xml:space="preserve"> SEQ Figure \* ARABIC </w:instrText>
      </w:r>
      <w:r w:rsidR="00755E1C">
        <w:fldChar w:fldCharType="separate"/>
      </w:r>
      <w:r>
        <w:rPr>
          <w:noProof/>
        </w:rPr>
        <w:t>84</w:t>
      </w:r>
      <w:r w:rsidR="00755E1C">
        <w:rPr>
          <w:noProof/>
        </w:rPr>
        <w:fldChar w:fldCharType="end"/>
      </w:r>
      <w:bookmarkEnd w:id="167"/>
      <w:r>
        <w:t xml:space="preserve">. </w:t>
      </w:r>
      <w:r w:rsidRPr="00AF37FE">
        <w:t xml:space="preserve">Cross-sections of backscatter (bbp700) measured by SOCCOM floats for four 10-day periods centered at 13 January, 23 January, 2 February, and 12 February 2021. Float locations are plotted in </w:t>
      </w:r>
      <w:r>
        <w:fldChar w:fldCharType="begin"/>
      </w:r>
      <w:r>
        <w:instrText xml:space="preserve"> REF _Ref64751403 \h </w:instrText>
      </w:r>
      <w:r>
        <w:fldChar w:fldCharType="separate"/>
      </w:r>
      <w:r>
        <w:t xml:space="preserve">Figure </w:t>
      </w:r>
      <w:r>
        <w:rPr>
          <w:noProof/>
        </w:rPr>
        <w:t>79</w:t>
      </w:r>
      <w:r>
        <w:fldChar w:fldCharType="end"/>
      </w:r>
      <w:r>
        <w:t>.</w:t>
      </w:r>
      <w:bookmarkEnd w:id="168"/>
    </w:p>
    <w:p w:rsidR="00AF37FE" w:rsidRDefault="00AF37FE" w:rsidP="00AF37FE"/>
    <w:p w:rsidR="00AF37FE" w:rsidRDefault="00AF37FE" w:rsidP="00AF37FE">
      <w:r w:rsidRPr="00AF37FE">
        <w:rPr>
          <w:rFonts w:ascii="Times New Roman" w:hAnsi="Times New Roman" w:cs="Times New Roman"/>
          <w:noProof/>
          <w:sz w:val="24"/>
          <w:szCs w:val="24"/>
        </w:rPr>
        <w:drawing>
          <wp:inline distT="0" distB="0" distL="0" distR="0" wp14:anchorId="7B98B672" wp14:editId="2C9C2BD3">
            <wp:extent cx="5943600" cy="197040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1970405"/>
                    </a:xfrm>
                    <a:prstGeom prst="rect">
                      <a:avLst/>
                    </a:prstGeom>
                  </pic:spPr>
                </pic:pic>
              </a:graphicData>
            </a:graphic>
          </wp:inline>
        </w:drawing>
      </w:r>
    </w:p>
    <w:p w:rsidR="00AF37FE" w:rsidRDefault="00AF37FE" w:rsidP="00AF37FE">
      <w:pPr>
        <w:pStyle w:val="Caption"/>
      </w:pPr>
      <w:bookmarkStart w:id="169" w:name="_Ref64752186"/>
      <w:bookmarkStart w:id="170" w:name="_Toc64752391"/>
      <w:r>
        <w:t xml:space="preserve">Figure </w:t>
      </w:r>
      <w:r w:rsidR="00755E1C">
        <w:fldChar w:fldCharType="begin"/>
      </w:r>
      <w:r w:rsidR="00755E1C">
        <w:instrText xml:space="preserve"> SEQ Figure \* ARABIC </w:instrText>
      </w:r>
      <w:r w:rsidR="00755E1C">
        <w:fldChar w:fldCharType="separate"/>
      </w:r>
      <w:r>
        <w:rPr>
          <w:noProof/>
        </w:rPr>
        <w:t>85</w:t>
      </w:r>
      <w:r w:rsidR="00755E1C">
        <w:rPr>
          <w:noProof/>
        </w:rPr>
        <w:fldChar w:fldCharType="end"/>
      </w:r>
      <w:bookmarkEnd w:id="169"/>
      <w:r>
        <w:t xml:space="preserve">. </w:t>
      </w:r>
      <w:r w:rsidRPr="00AF37FE">
        <w:t xml:space="preserve">Cross-section of 75 </w:t>
      </w:r>
      <w:proofErr w:type="spellStart"/>
      <w:r>
        <w:t>KHz</w:t>
      </w:r>
      <w:proofErr w:type="spellEnd"/>
      <w:r>
        <w:t xml:space="preserve"> </w:t>
      </w:r>
      <w:r w:rsidRPr="00AF37FE">
        <w:t>narrowband ADCP data recorded during VPR 13.</w:t>
      </w:r>
      <w:bookmarkEnd w:id="170"/>
    </w:p>
    <w:p w:rsidR="00AF37FE" w:rsidRPr="00AF37FE" w:rsidRDefault="00AF37FE" w:rsidP="00AF37FE"/>
    <w:p w:rsidR="00EE748E" w:rsidRDefault="00C556F3" w:rsidP="0045151D">
      <w:r>
        <w:rPr>
          <w:noProof/>
        </w:rPr>
        <w:lastRenderedPageBreak/>
        <w:drawing>
          <wp:inline distT="0" distB="0" distL="0" distR="0">
            <wp:extent cx="5943600" cy="44577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lide84.PNG"/>
                    <pic:cNvPicPr/>
                  </pic:nvPicPr>
                  <pic:blipFill>
                    <a:blip r:embed="rId9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C556F3" w:rsidRDefault="00C556F3" w:rsidP="00C556F3">
      <w:pPr>
        <w:pStyle w:val="Caption"/>
      </w:pPr>
      <w:bookmarkStart w:id="171" w:name="_Ref64718625"/>
      <w:bookmarkStart w:id="172" w:name="_Toc64752392"/>
      <w:r>
        <w:t xml:space="preserve">Figure </w:t>
      </w:r>
      <w:r w:rsidR="00755E1C">
        <w:fldChar w:fldCharType="begin"/>
      </w:r>
      <w:r w:rsidR="00755E1C">
        <w:instrText xml:space="preserve"> SEQ Figure \* ARABIC </w:instrText>
      </w:r>
      <w:r w:rsidR="00755E1C">
        <w:fldChar w:fldCharType="separate"/>
      </w:r>
      <w:r w:rsidR="00AF37FE">
        <w:rPr>
          <w:noProof/>
        </w:rPr>
        <w:t>86</w:t>
      </w:r>
      <w:r w:rsidR="00755E1C">
        <w:rPr>
          <w:noProof/>
        </w:rPr>
        <w:fldChar w:fldCharType="end"/>
      </w:r>
      <w:bookmarkEnd w:id="171"/>
      <w:r>
        <w:t>. Taxon plot for VPR 13.</w:t>
      </w:r>
      <w:bookmarkEnd w:id="172"/>
    </w:p>
    <w:p w:rsidR="0045151D" w:rsidRDefault="0045151D" w:rsidP="0045151D">
      <w:r>
        <w:rPr>
          <w:noProof/>
        </w:rPr>
        <w:lastRenderedPageBreak/>
        <w:drawing>
          <wp:inline distT="0" distB="0" distL="0" distR="0" wp14:anchorId="3321C16D" wp14:editId="3106532E">
            <wp:extent cx="5939028" cy="3959352"/>
            <wp:effectExtent l="0" t="0" r="508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pindle_medley_109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39028" cy="3959352"/>
                    </a:xfrm>
                    <a:prstGeom prst="rect">
                      <a:avLst/>
                    </a:prstGeom>
                  </pic:spPr>
                </pic:pic>
              </a:graphicData>
            </a:graphic>
          </wp:inline>
        </w:drawing>
      </w:r>
    </w:p>
    <w:p w:rsidR="0045151D" w:rsidRDefault="0045151D" w:rsidP="0045151D">
      <w:pPr>
        <w:pStyle w:val="Caption"/>
      </w:pPr>
      <w:bookmarkStart w:id="173" w:name="_Ref64291489"/>
      <w:bookmarkStart w:id="174" w:name="_Toc64752393"/>
      <w:r>
        <w:t xml:space="preserve">Figure </w:t>
      </w:r>
      <w:r w:rsidR="00755E1C">
        <w:fldChar w:fldCharType="begin"/>
      </w:r>
      <w:r w:rsidR="00755E1C">
        <w:instrText xml:space="preserve"> SEQ Figure \* ARABIC </w:instrText>
      </w:r>
      <w:r w:rsidR="00755E1C">
        <w:fldChar w:fldCharType="separate"/>
      </w:r>
      <w:r w:rsidR="00AF37FE">
        <w:rPr>
          <w:noProof/>
        </w:rPr>
        <w:t>87</w:t>
      </w:r>
      <w:r w:rsidR="00755E1C">
        <w:rPr>
          <w:noProof/>
        </w:rPr>
        <w:fldChar w:fldCharType="end"/>
      </w:r>
      <w:bookmarkEnd w:id="173"/>
      <w:r>
        <w:t>. M</w:t>
      </w:r>
      <w:r w:rsidRPr="0045151D">
        <w:t xml:space="preserve">icroscope picture of </w:t>
      </w:r>
      <w:proofErr w:type="spellStart"/>
      <w:r w:rsidRPr="0045151D">
        <w:t>Thalassiosira</w:t>
      </w:r>
      <w:proofErr w:type="spellEnd"/>
      <w:r w:rsidRPr="0045151D">
        <w:t xml:space="preserve"> </w:t>
      </w:r>
      <w:proofErr w:type="spellStart"/>
      <w:r w:rsidRPr="0045151D">
        <w:t>antarctica</w:t>
      </w:r>
      <w:proofErr w:type="spellEnd"/>
      <w:r w:rsidRPr="0045151D">
        <w:t xml:space="preserve"> colonies, single cells, diatom chains, a centric diatom, </w:t>
      </w:r>
      <w:proofErr w:type="spellStart"/>
      <w:r w:rsidRPr="0045151D">
        <w:t>acantharian</w:t>
      </w:r>
      <w:proofErr w:type="spellEnd"/>
      <w:r w:rsidRPr="0045151D">
        <w:t xml:space="preserve"> &amp; radiolarian protozoans, copepod nauplii from plankton net sample.</w:t>
      </w:r>
      <w:bookmarkEnd w:id="174"/>
    </w:p>
    <w:p w:rsidR="0045151D" w:rsidRDefault="0045151D" w:rsidP="0045151D"/>
    <w:p w:rsidR="0045151D" w:rsidRDefault="0045151D">
      <w:r>
        <w:br w:type="page"/>
      </w:r>
    </w:p>
    <w:p w:rsidR="0045151D" w:rsidRDefault="0045151D" w:rsidP="0045151D"/>
    <w:p w:rsidR="0045151D" w:rsidRDefault="0045151D" w:rsidP="0045151D">
      <w:r>
        <w:rPr>
          <w:noProof/>
        </w:rPr>
        <w:drawing>
          <wp:inline distT="0" distB="0" distL="0" distR="0" wp14:anchorId="44902C9D" wp14:editId="6A0C542E">
            <wp:extent cx="2667451" cy="122258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oi.5132340000.jpg"/>
                    <pic:cNvPicPr/>
                  </pic:nvPicPr>
                  <pic:blipFill>
                    <a:blip r:embed="rId100">
                      <a:extLst>
                        <a:ext uri="{28A0092B-C50C-407E-A947-70E740481C1C}">
                          <a14:useLocalDpi xmlns:a14="http://schemas.microsoft.com/office/drawing/2010/main" val="0"/>
                        </a:ext>
                      </a:extLst>
                    </a:blip>
                    <a:stretch>
                      <a:fillRect/>
                    </a:stretch>
                  </pic:blipFill>
                  <pic:spPr>
                    <a:xfrm>
                      <a:off x="0" y="0"/>
                      <a:ext cx="2976220" cy="1364100"/>
                    </a:xfrm>
                    <a:prstGeom prst="rect">
                      <a:avLst/>
                    </a:prstGeom>
                  </pic:spPr>
                </pic:pic>
              </a:graphicData>
            </a:graphic>
          </wp:inline>
        </w:drawing>
      </w:r>
      <w:r>
        <w:rPr>
          <w:noProof/>
        </w:rPr>
        <w:drawing>
          <wp:inline distT="0" distB="0" distL="0" distR="0" wp14:anchorId="76065E0C" wp14:editId="6D52DD6E">
            <wp:extent cx="2322932" cy="1228217"/>
            <wp:effectExtent l="0" t="0" r="127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oi.4606406100.jpg"/>
                    <pic:cNvPicPr/>
                  </pic:nvPicPr>
                  <pic:blipFill>
                    <a:blip r:embed="rId101">
                      <a:extLst>
                        <a:ext uri="{28A0092B-C50C-407E-A947-70E740481C1C}">
                          <a14:useLocalDpi xmlns:a14="http://schemas.microsoft.com/office/drawing/2010/main" val="0"/>
                        </a:ext>
                      </a:extLst>
                    </a:blip>
                    <a:stretch>
                      <a:fillRect/>
                    </a:stretch>
                  </pic:blipFill>
                  <pic:spPr>
                    <a:xfrm>
                      <a:off x="0" y="0"/>
                      <a:ext cx="2443969" cy="1292214"/>
                    </a:xfrm>
                    <a:prstGeom prst="rect">
                      <a:avLst/>
                    </a:prstGeom>
                  </pic:spPr>
                </pic:pic>
              </a:graphicData>
            </a:graphic>
          </wp:inline>
        </w:drawing>
      </w:r>
    </w:p>
    <w:p w:rsidR="0045151D" w:rsidRDefault="0045151D" w:rsidP="0045151D">
      <w:r>
        <w:rPr>
          <w:noProof/>
        </w:rPr>
        <w:drawing>
          <wp:inline distT="0" distB="0" distL="0" distR="0" wp14:anchorId="1F05B488" wp14:editId="38EB8AB7">
            <wp:extent cx="849384" cy="2158850"/>
            <wp:effectExtent l="0" t="0" r="825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oi.5132054500.jpg"/>
                    <pic:cNvPicPr/>
                  </pic:nvPicPr>
                  <pic:blipFill>
                    <a:blip r:embed="rId102">
                      <a:extLst>
                        <a:ext uri="{28A0092B-C50C-407E-A947-70E740481C1C}">
                          <a14:useLocalDpi xmlns:a14="http://schemas.microsoft.com/office/drawing/2010/main" val="0"/>
                        </a:ext>
                      </a:extLst>
                    </a:blip>
                    <a:stretch>
                      <a:fillRect/>
                    </a:stretch>
                  </pic:blipFill>
                  <pic:spPr>
                    <a:xfrm>
                      <a:off x="0" y="0"/>
                      <a:ext cx="860360" cy="2186747"/>
                    </a:xfrm>
                    <a:prstGeom prst="rect">
                      <a:avLst/>
                    </a:prstGeom>
                  </pic:spPr>
                </pic:pic>
              </a:graphicData>
            </a:graphic>
          </wp:inline>
        </w:drawing>
      </w:r>
      <w:r>
        <w:rPr>
          <w:noProof/>
        </w:rPr>
        <w:drawing>
          <wp:inline distT="0" distB="0" distL="0" distR="0" wp14:anchorId="3F3568FF" wp14:editId="7F09C24B">
            <wp:extent cx="4166201" cy="2130444"/>
            <wp:effectExtent l="0" t="0" r="6350"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oi.4606715000.jpg"/>
                    <pic:cNvPicPr/>
                  </pic:nvPicPr>
                  <pic:blipFill>
                    <a:blip r:embed="rId103">
                      <a:extLst>
                        <a:ext uri="{28A0092B-C50C-407E-A947-70E740481C1C}">
                          <a14:useLocalDpi xmlns:a14="http://schemas.microsoft.com/office/drawing/2010/main" val="0"/>
                        </a:ext>
                      </a:extLst>
                    </a:blip>
                    <a:stretch>
                      <a:fillRect/>
                    </a:stretch>
                  </pic:blipFill>
                  <pic:spPr>
                    <a:xfrm>
                      <a:off x="0" y="0"/>
                      <a:ext cx="4175440" cy="2135169"/>
                    </a:xfrm>
                    <a:prstGeom prst="rect">
                      <a:avLst/>
                    </a:prstGeom>
                  </pic:spPr>
                </pic:pic>
              </a:graphicData>
            </a:graphic>
          </wp:inline>
        </w:drawing>
      </w:r>
    </w:p>
    <w:p w:rsidR="0045151D" w:rsidRDefault="0045151D" w:rsidP="0045151D"/>
    <w:p w:rsidR="0045151D" w:rsidRPr="0045151D" w:rsidRDefault="0045151D" w:rsidP="0045151D">
      <w:pPr>
        <w:pStyle w:val="Caption"/>
      </w:pPr>
      <w:bookmarkStart w:id="175" w:name="_Ref64291499"/>
      <w:bookmarkStart w:id="176" w:name="_Toc64752394"/>
      <w:r>
        <w:t xml:space="preserve">Figure </w:t>
      </w:r>
      <w:r w:rsidR="00755E1C">
        <w:fldChar w:fldCharType="begin"/>
      </w:r>
      <w:r w:rsidR="00755E1C">
        <w:instrText xml:space="preserve"> SEQ Figure \* ARABIC </w:instrText>
      </w:r>
      <w:r w:rsidR="00755E1C">
        <w:fldChar w:fldCharType="separate"/>
      </w:r>
      <w:r w:rsidR="00AF37FE">
        <w:rPr>
          <w:noProof/>
        </w:rPr>
        <w:t>88</w:t>
      </w:r>
      <w:r w:rsidR="00755E1C">
        <w:rPr>
          <w:noProof/>
        </w:rPr>
        <w:fldChar w:fldCharType="end"/>
      </w:r>
      <w:bookmarkEnd w:id="175"/>
      <w:r>
        <w:t xml:space="preserve">. </w:t>
      </w:r>
      <w:r w:rsidRPr="00E5741E">
        <w:t xml:space="preserve">Diatom colonies, presumed to be </w:t>
      </w:r>
      <w:proofErr w:type="spellStart"/>
      <w:r w:rsidRPr="00E5741E">
        <w:t>Thalassiothrix</w:t>
      </w:r>
      <w:proofErr w:type="spellEnd"/>
      <w:r w:rsidRPr="00E5741E">
        <w:t xml:space="preserve"> </w:t>
      </w:r>
      <w:proofErr w:type="spellStart"/>
      <w:r w:rsidRPr="00E5741E">
        <w:t>antarctica</w:t>
      </w:r>
      <w:proofErr w:type="spellEnd"/>
      <w:r w:rsidRPr="00E5741E">
        <w:t xml:space="preserve"> in various configurations, </w:t>
      </w:r>
      <w:r>
        <w:t>from</w:t>
      </w:r>
      <w:r w:rsidRPr="00E5741E">
        <w:t xml:space="preserve"> DAVPR video images.</w:t>
      </w:r>
      <w:bookmarkEnd w:id="176"/>
    </w:p>
    <w:p w:rsidR="000A182A" w:rsidRDefault="000A182A">
      <w:pPr>
        <w:rPr>
          <w:rFonts w:ascii="Times New Roman" w:hAnsi="Times New Roman" w:cs="Times New Roman"/>
          <w:b/>
          <w:sz w:val="24"/>
          <w:szCs w:val="24"/>
        </w:rPr>
      </w:pPr>
      <w:r>
        <w:rPr>
          <w:rFonts w:ascii="Times New Roman" w:hAnsi="Times New Roman" w:cs="Times New Roman"/>
          <w:b/>
          <w:sz w:val="24"/>
          <w:szCs w:val="24"/>
        </w:rPr>
        <w:br w:type="page"/>
      </w:r>
    </w:p>
    <w:p w:rsidR="00E113C5" w:rsidRDefault="00E113C5" w:rsidP="00E113C5">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Appendix 1. Evaluation and calibration of CTD conductivity and oxygen sensors</w:t>
      </w:r>
    </w:p>
    <w:p w:rsidR="00E113C5" w:rsidRDefault="00E113C5" w:rsidP="00E113C5">
      <w:pPr>
        <w:spacing w:after="0" w:line="240" w:lineRule="auto"/>
        <w:rPr>
          <w:rFonts w:ascii="Times New Roman" w:hAnsi="Times New Roman" w:cs="Times New Roman"/>
          <w:b/>
          <w:sz w:val="24"/>
          <w:szCs w:val="24"/>
        </w:rPr>
      </w:pPr>
    </w:p>
    <w:p w:rsidR="00362B76" w:rsidRPr="00362B76" w:rsidRDefault="00362B76" w:rsidP="00362B76">
      <w:pPr>
        <w:spacing w:after="0" w:line="240" w:lineRule="auto"/>
        <w:rPr>
          <w:rFonts w:ascii="Times New Roman" w:hAnsi="Times New Roman" w:cs="Times New Roman"/>
          <w:i/>
          <w:iCs/>
          <w:sz w:val="24"/>
          <w:szCs w:val="24"/>
        </w:rPr>
      </w:pPr>
      <w:r w:rsidRPr="00362B76">
        <w:rPr>
          <w:rFonts w:ascii="Times New Roman" w:hAnsi="Times New Roman" w:cs="Times New Roman"/>
          <w:b/>
          <w:bCs/>
          <w:sz w:val="24"/>
          <w:szCs w:val="24"/>
        </w:rPr>
        <w:t>Salinity</w:t>
      </w:r>
    </w:p>
    <w:p w:rsidR="00362B76" w:rsidRPr="00362B76" w:rsidRDefault="00362B76" w:rsidP="00362B76">
      <w:pPr>
        <w:spacing w:after="0" w:line="240" w:lineRule="auto"/>
        <w:rPr>
          <w:rFonts w:ascii="Times New Roman" w:hAnsi="Times New Roman" w:cs="Times New Roman"/>
          <w:sz w:val="24"/>
          <w:szCs w:val="24"/>
        </w:rPr>
      </w:pPr>
      <w:r w:rsidRPr="00362B76">
        <w:rPr>
          <w:rFonts w:ascii="Times New Roman" w:hAnsi="Times New Roman" w:cs="Times New Roman"/>
          <w:sz w:val="24"/>
          <w:szCs w:val="24"/>
        </w:rPr>
        <w:t xml:space="preserve">For the first 62 stations of RR2004, there was a consistent salinity offset of 0.016 ± 0.033 between conductivity sensors. There was a 0.013 ± 0.006 difference in salinity estimated from the salinometer and conductivity sensor 1, and a -0.004 ± 0.034 difference for conductivity sensor 2. The large standard deviations in the offset for conductivity sensor 2 were due to casts 32 and 33, where the pump for CTD 2 became disconnected. Removing these stations reduces the salinometer/conductivity sensor 2 offset to -0.0005 ± 0.006. Given the high agreement of conductivity sensor 2 with the salinometer, conductivity sensor 1 was replaced for stations 63 through the end of the cruise. After switching out the sensor, the difference between salinities between conductivity sensor 1 and 2 was reduced to 0.004 ± 0.002 (Figure S1), with a difference between the salinometer and CTD 1 0.0001 ± 0.0233 and a difference between the salinometer and CTD 2 of -0.0039 ± 0.0233. The difference between CTD 1 and the salinometer and CTD 2 and the salinometer was statistically significant (Student’s t-test, t = -49.9, 95% confidence interval: -0.0041 – -0.0038, p &lt; 0.001, 452 degrees of freedom), and so the salinometer measurements </w:t>
      </w:r>
      <w:r>
        <w:rPr>
          <w:rFonts w:ascii="Times New Roman" w:hAnsi="Times New Roman" w:cs="Times New Roman"/>
          <w:sz w:val="24"/>
          <w:szCs w:val="24"/>
        </w:rPr>
        <w:t>are</w:t>
      </w:r>
      <w:r w:rsidRPr="00362B76">
        <w:rPr>
          <w:rFonts w:ascii="Times New Roman" w:hAnsi="Times New Roman" w:cs="Times New Roman"/>
          <w:sz w:val="24"/>
          <w:szCs w:val="24"/>
        </w:rPr>
        <w:t xml:space="preserve"> significantly better represented by salinities measured by CTD 1 than CTD 2 for stations 63 onwards.</w:t>
      </w:r>
    </w:p>
    <w:p w:rsidR="00362B76" w:rsidRPr="00362B76" w:rsidRDefault="00362B76" w:rsidP="00362B76">
      <w:pPr>
        <w:spacing w:after="0" w:line="240" w:lineRule="auto"/>
        <w:rPr>
          <w:rFonts w:ascii="Times New Roman" w:hAnsi="Times New Roman" w:cs="Times New Roman"/>
          <w:sz w:val="24"/>
          <w:szCs w:val="24"/>
        </w:rPr>
      </w:pPr>
    </w:p>
    <w:p w:rsidR="00362B76" w:rsidRPr="00362B76" w:rsidRDefault="00362B76" w:rsidP="00362B76">
      <w:pPr>
        <w:spacing w:after="0" w:line="240" w:lineRule="auto"/>
        <w:rPr>
          <w:rFonts w:ascii="Times New Roman" w:hAnsi="Times New Roman" w:cs="Times New Roman"/>
          <w:sz w:val="24"/>
          <w:szCs w:val="24"/>
        </w:rPr>
      </w:pPr>
      <w:r w:rsidRPr="00362B76">
        <w:rPr>
          <w:rFonts w:ascii="Times New Roman" w:hAnsi="Times New Roman" w:cs="Times New Roman"/>
          <w:sz w:val="24"/>
          <w:szCs w:val="24"/>
        </w:rPr>
        <w:t>To summarize: users of salinities from RR2004 conductivity sensors should consider 1) applying a correction factor of ~ 0.01 to conductivity sensor 1 salinities, at least for stations 32 and 33 where conductivity sensor 2 was not operational, 2) using salinities from conductivity sensor 2 for stations 1-62, except stations 32 and 33, 3) using salinities from conductivity sensor 1 for stations 63 onward.</w:t>
      </w:r>
    </w:p>
    <w:p w:rsidR="00362B76" w:rsidRPr="00362B76" w:rsidRDefault="00362B76" w:rsidP="00362B76">
      <w:pPr>
        <w:spacing w:after="0" w:line="240" w:lineRule="auto"/>
        <w:rPr>
          <w:rFonts w:ascii="Times New Roman" w:hAnsi="Times New Roman" w:cs="Times New Roman"/>
          <w:sz w:val="24"/>
          <w:szCs w:val="24"/>
        </w:rPr>
      </w:pPr>
    </w:p>
    <w:p w:rsidR="00362B76" w:rsidRPr="00362B76" w:rsidRDefault="00362B76" w:rsidP="00362B76">
      <w:pPr>
        <w:spacing w:after="0" w:line="240" w:lineRule="auto"/>
        <w:rPr>
          <w:rFonts w:ascii="Times New Roman" w:hAnsi="Times New Roman" w:cs="Times New Roman"/>
          <w:sz w:val="24"/>
          <w:szCs w:val="24"/>
        </w:rPr>
      </w:pPr>
      <w:r w:rsidRPr="00362B76">
        <w:rPr>
          <w:rFonts w:ascii="Times New Roman" w:hAnsi="Times New Roman" w:cs="Times New Roman"/>
          <w:b/>
          <w:bCs/>
          <w:sz w:val="24"/>
          <w:szCs w:val="24"/>
        </w:rPr>
        <w:t>Oxygen</w:t>
      </w:r>
    </w:p>
    <w:p w:rsidR="00362B76" w:rsidRPr="00362B76" w:rsidRDefault="00362B76" w:rsidP="00362B76">
      <w:pPr>
        <w:spacing w:after="0" w:line="240" w:lineRule="auto"/>
        <w:rPr>
          <w:rFonts w:ascii="Times New Roman" w:hAnsi="Times New Roman" w:cs="Times New Roman"/>
          <w:sz w:val="24"/>
          <w:szCs w:val="24"/>
        </w:rPr>
      </w:pPr>
      <w:r w:rsidRPr="00362B76">
        <w:rPr>
          <w:rFonts w:ascii="Times New Roman" w:hAnsi="Times New Roman" w:cs="Times New Roman"/>
          <w:sz w:val="24"/>
          <w:szCs w:val="24"/>
        </w:rPr>
        <w:t>Systematically low measurements recorded by CTD oxygen sensor during casts 1 and 2 led to its replacement for the remainder of the cruise. For stations 3 and onward, there was good agreement between the O</w:t>
      </w:r>
      <w:r w:rsidRPr="00362B76">
        <w:rPr>
          <w:rFonts w:ascii="Times New Roman" w:hAnsi="Times New Roman" w:cs="Times New Roman"/>
          <w:sz w:val="24"/>
          <w:szCs w:val="24"/>
          <w:vertAlign w:val="subscript"/>
        </w:rPr>
        <w:t>2</w:t>
      </w:r>
      <w:r w:rsidRPr="00362B76">
        <w:rPr>
          <w:rFonts w:ascii="Times New Roman" w:hAnsi="Times New Roman" w:cs="Times New Roman"/>
          <w:sz w:val="24"/>
          <w:szCs w:val="24"/>
        </w:rPr>
        <w:t xml:space="preserve"> sensor and the oxygen measurements made in the </w:t>
      </w:r>
      <w:proofErr w:type="spellStart"/>
      <w:r w:rsidRPr="00362B76">
        <w:rPr>
          <w:rFonts w:ascii="Times New Roman" w:hAnsi="Times New Roman" w:cs="Times New Roman"/>
          <w:sz w:val="24"/>
          <w:szCs w:val="24"/>
        </w:rPr>
        <w:t>Hydrolab</w:t>
      </w:r>
      <w:proofErr w:type="spellEnd"/>
      <w:r w:rsidRPr="00362B76">
        <w:rPr>
          <w:rFonts w:ascii="Times New Roman" w:hAnsi="Times New Roman" w:cs="Times New Roman"/>
          <w:sz w:val="24"/>
          <w:szCs w:val="24"/>
        </w:rPr>
        <w:t xml:space="preserve"> (Figure S2), with</w:t>
      </w:r>
    </w:p>
    <w:p w:rsidR="00362B76" w:rsidRPr="00362B76" w:rsidRDefault="00362B76" w:rsidP="00362B76">
      <w:pPr>
        <w:spacing w:after="0" w:line="240" w:lineRule="auto"/>
        <w:rPr>
          <w:rFonts w:ascii="Times New Roman" w:hAnsi="Times New Roman" w:cs="Times New Roman"/>
          <w:sz w:val="24"/>
          <w:szCs w:val="24"/>
        </w:rPr>
      </w:pPr>
      <m:oMathPara>
        <m:oMath>
          <m:r>
            <w:rPr>
              <w:rFonts w:ascii="Cambria Math" w:hAnsi="Cambria Math" w:cs="Times New Roman"/>
              <w:sz w:val="24"/>
              <w:szCs w:val="24"/>
            </w:rPr>
            <m:t xml:space="preserve">O2 =1.0079[CTD O2] + </m:t>
          </m:r>
          <m:r>
            <m:rPr>
              <m:sty m:val="p"/>
            </m:rPr>
            <w:rPr>
              <w:rFonts w:ascii="Cambria Math" w:hAnsi="Cambria Math" w:cs="Times New Roman"/>
              <w:sz w:val="24"/>
              <w:szCs w:val="24"/>
            </w:rPr>
            <m:t>0.0643</m:t>
          </m:r>
        </m:oMath>
      </m:oMathPara>
    </w:p>
    <w:p w:rsidR="00362B76" w:rsidRPr="00362B76" w:rsidRDefault="00362B76" w:rsidP="00362B76">
      <w:pPr>
        <w:spacing w:after="0" w:line="240" w:lineRule="auto"/>
        <w:rPr>
          <w:rFonts w:ascii="Times New Roman" w:hAnsi="Times New Roman" w:cs="Times New Roman"/>
          <w:sz w:val="24"/>
          <w:szCs w:val="24"/>
        </w:rPr>
      </w:pPr>
    </w:p>
    <w:p w:rsidR="00362B76" w:rsidRPr="00362B76" w:rsidRDefault="00362B76" w:rsidP="00362B76">
      <w:pPr>
        <w:spacing w:after="0" w:line="240" w:lineRule="auto"/>
        <w:rPr>
          <w:rFonts w:ascii="Times New Roman" w:hAnsi="Times New Roman" w:cs="Times New Roman"/>
          <w:sz w:val="24"/>
          <w:szCs w:val="24"/>
        </w:rPr>
      </w:pPr>
      <w:r w:rsidRPr="00362B76">
        <w:rPr>
          <w:rFonts w:ascii="Times New Roman" w:hAnsi="Times New Roman" w:cs="Times New Roman"/>
          <w:sz w:val="24"/>
          <w:szCs w:val="24"/>
        </w:rPr>
        <w:t>which has R</w:t>
      </w:r>
      <w:r w:rsidRPr="00362B76">
        <w:rPr>
          <w:rFonts w:ascii="Times New Roman" w:hAnsi="Times New Roman" w:cs="Times New Roman"/>
          <w:sz w:val="24"/>
          <w:szCs w:val="24"/>
          <w:vertAlign w:val="superscript"/>
        </w:rPr>
        <w:t>2</w:t>
      </w:r>
      <w:r w:rsidRPr="00362B76">
        <w:rPr>
          <w:rFonts w:ascii="Times New Roman" w:hAnsi="Times New Roman" w:cs="Times New Roman"/>
          <w:sz w:val="24"/>
          <w:szCs w:val="24"/>
        </w:rPr>
        <w:t xml:space="preserve"> &gt; 0.99. For stations 1-2, the calibration is</w:t>
      </w:r>
    </w:p>
    <w:p w:rsidR="00362B76" w:rsidRPr="00362B76" w:rsidRDefault="00362B76" w:rsidP="00362B76">
      <w:pPr>
        <w:spacing w:after="0" w:line="240" w:lineRule="auto"/>
        <w:rPr>
          <w:rFonts w:ascii="Times New Roman" w:hAnsi="Times New Roman" w:cs="Times New Roman"/>
          <w:sz w:val="24"/>
          <w:szCs w:val="24"/>
        </w:rPr>
      </w:pPr>
    </w:p>
    <w:p w:rsidR="00362B76" w:rsidRPr="00362B76" w:rsidRDefault="00362B76" w:rsidP="00362B76">
      <w:pPr>
        <w:spacing w:after="0" w:line="240" w:lineRule="auto"/>
        <w:rPr>
          <w:rFonts w:ascii="Times New Roman" w:hAnsi="Times New Roman" w:cs="Times New Roman"/>
          <w:sz w:val="24"/>
          <w:szCs w:val="24"/>
        </w:rPr>
      </w:pPr>
      <m:oMathPara>
        <m:oMath>
          <m:r>
            <w:rPr>
              <w:rFonts w:ascii="Cambria Math" w:hAnsi="Cambria Math" w:cs="Times New Roman"/>
              <w:sz w:val="24"/>
              <w:szCs w:val="24"/>
            </w:rPr>
            <m:t>O2 =1.5205[CTD O2] +0.9027</m:t>
          </m:r>
        </m:oMath>
      </m:oMathPara>
    </w:p>
    <w:p w:rsidR="00362B76" w:rsidRPr="00362B76" w:rsidRDefault="00362B76" w:rsidP="00362B76">
      <w:pPr>
        <w:spacing w:after="0" w:line="240" w:lineRule="auto"/>
        <w:rPr>
          <w:rFonts w:ascii="Times New Roman" w:hAnsi="Times New Roman" w:cs="Times New Roman"/>
          <w:sz w:val="24"/>
          <w:szCs w:val="24"/>
        </w:rPr>
      </w:pPr>
    </w:p>
    <w:p w:rsidR="00362B76" w:rsidRPr="00362B76" w:rsidRDefault="00362B76" w:rsidP="00362B76">
      <w:pPr>
        <w:spacing w:after="0" w:line="240" w:lineRule="auto"/>
        <w:rPr>
          <w:rFonts w:ascii="Times New Roman" w:hAnsi="Times New Roman" w:cs="Times New Roman"/>
          <w:sz w:val="24"/>
          <w:szCs w:val="24"/>
        </w:rPr>
      </w:pPr>
      <w:r w:rsidRPr="00362B76">
        <w:rPr>
          <w:rFonts w:ascii="Times New Roman" w:hAnsi="Times New Roman" w:cs="Times New Roman"/>
          <w:sz w:val="24"/>
          <w:szCs w:val="24"/>
        </w:rPr>
        <w:t>which has R</w:t>
      </w:r>
      <w:r w:rsidRPr="00362B76">
        <w:rPr>
          <w:rFonts w:ascii="Times New Roman" w:hAnsi="Times New Roman" w:cs="Times New Roman"/>
          <w:sz w:val="24"/>
          <w:szCs w:val="24"/>
          <w:vertAlign w:val="superscript"/>
        </w:rPr>
        <w:t>2</w:t>
      </w:r>
      <w:r w:rsidRPr="00362B76">
        <w:rPr>
          <w:rFonts w:ascii="Times New Roman" w:hAnsi="Times New Roman" w:cs="Times New Roman"/>
          <w:sz w:val="24"/>
          <w:szCs w:val="24"/>
        </w:rPr>
        <w:t xml:space="preserve"> = 0.91.</w:t>
      </w:r>
    </w:p>
    <w:p w:rsidR="00E113C5" w:rsidRPr="00E113C5" w:rsidRDefault="00E113C5" w:rsidP="00E113C5">
      <w:pPr>
        <w:spacing w:after="0" w:line="240" w:lineRule="auto"/>
        <w:rPr>
          <w:rFonts w:ascii="Times New Roman" w:hAnsi="Times New Roman" w:cs="Times New Roman"/>
          <w:b/>
          <w:sz w:val="24"/>
          <w:szCs w:val="24"/>
        </w:rPr>
      </w:pPr>
      <w:r w:rsidRPr="00E113C5">
        <w:rPr>
          <w:rFonts w:ascii="Times New Roman" w:hAnsi="Times New Roman" w:cs="Times New Roman"/>
          <w:b/>
          <w:noProof/>
          <w:sz w:val="24"/>
          <w:szCs w:val="24"/>
        </w:rPr>
        <w:lastRenderedPageBreak/>
        <w:drawing>
          <wp:inline distT="0" distB="0" distL="0" distR="0" wp14:anchorId="1FBD53C8" wp14:editId="3D43ED48">
            <wp:extent cx="5943600" cy="46126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612640"/>
                    </a:xfrm>
                    <a:prstGeom prst="rect">
                      <a:avLst/>
                    </a:prstGeom>
                  </pic:spPr>
                </pic:pic>
              </a:graphicData>
            </a:graphic>
          </wp:inline>
        </w:drawing>
      </w:r>
    </w:p>
    <w:p w:rsidR="00E113C5" w:rsidRPr="00E113C5" w:rsidRDefault="00E113C5" w:rsidP="00E113C5">
      <w:pPr>
        <w:spacing w:after="0" w:line="240" w:lineRule="auto"/>
        <w:rPr>
          <w:rFonts w:ascii="Times New Roman" w:hAnsi="Times New Roman" w:cs="Times New Roman"/>
          <w:b/>
          <w:sz w:val="24"/>
          <w:szCs w:val="24"/>
        </w:rPr>
      </w:pPr>
      <w:r w:rsidRPr="00E113C5">
        <w:rPr>
          <w:rFonts w:ascii="Times New Roman" w:hAnsi="Times New Roman" w:cs="Times New Roman"/>
          <w:b/>
          <w:bCs/>
          <w:sz w:val="24"/>
          <w:szCs w:val="24"/>
        </w:rPr>
        <w:t xml:space="preserve">Figure S1. </w:t>
      </w:r>
      <w:r w:rsidRPr="00E113C5">
        <w:rPr>
          <w:rFonts w:ascii="Times New Roman" w:hAnsi="Times New Roman" w:cs="Times New Roman"/>
          <w:b/>
          <w:sz w:val="24"/>
          <w:szCs w:val="24"/>
        </w:rPr>
        <w:t>Differences between salinities for conductivity sensor 1 and conductivity sensor 2, and between conductivity sensor 1 and the salinometer.</w:t>
      </w:r>
    </w:p>
    <w:p w:rsidR="00E113C5" w:rsidRPr="00E113C5" w:rsidRDefault="00E113C5" w:rsidP="00E113C5">
      <w:pPr>
        <w:spacing w:after="0" w:line="240" w:lineRule="auto"/>
        <w:rPr>
          <w:rFonts w:ascii="Times New Roman" w:hAnsi="Times New Roman" w:cs="Times New Roman"/>
          <w:b/>
          <w:sz w:val="24"/>
          <w:szCs w:val="24"/>
        </w:rPr>
      </w:pPr>
      <w:r w:rsidRPr="00E113C5">
        <w:rPr>
          <w:rFonts w:ascii="Times New Roman" w:hAnsi="Times New Roman" w:cs="Times New Roman"/>
          <w:b/>
          <w:noProof/>
          <w:sz w:val="24"/>
          <w:szCs w:val="24"/>
        </w:rPr>
        <w:lastRenderedPageBreak/>
        <w:drawing>
          <wp:inline distT="0" distB="0" distL="0" distR="0" wp14:anchorId="71F2C3E3" wp14:editId="0951C86A">
            <wp:extent cx="4572000" cy="3686419"/>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578488" cy="3691650"/>
                    </a:xfrm>
                    <a:prstGeom prst="rect">
                      <a:avLst/>
                    </a:prstGeom>
                  </pic:spPr>
                </pic:pic>
              </a:graphicData>
            </a:graphic>
          </wp:inline>
        </w:drawing>
      </w:r>
    </w:p>
    <w:p w:rsidR="00E113C5" w:rsidRPr="00E113C5" w:rsidRDefault="00E113C5" w:rsidP="00E113C5">
      <w:pPr>
        <w:spacing w:after="0" w:line="240" w:lineRule="auto"/>
        <w:rPr>
          <w:rFonts w:ascii="Times New Roman" w:hAnsi="Times New Roman" w:cs="Times New Roman"/>
          <w:b/>
          <w:bCs/>
          <w:sz w:val="24"/>
          <w:szCs w:val="24"/>
        </w:rPr>
      </w:pPr>
    </w:p>
    <w:p w:rsidR="00E113C5" w:rsidRPr="00E113C5" w:rsidRDefault="00E113C5" w:rsidP="00E113C5">
      <w:pPr>
        <w:spacing w:after="0" w:line="240" w:lineRule="auto"/>
        <w:rPr>
          <w:rFonts w:ascii="Times New Roman" w:hAnsi="Times New Roman" w:cs="Times New Roman"/>
          <w:b/>
          <w:sz w:val="24"/>
          <w:szCs w:val="24"/>
        </w:rPr>
      </w:pPr>
      <w:r w:rsidRPr="00E113C5">
        <w:rPr>
          <w:rFonts w:ascii="Times New Roman" w:hAnsi="Times New Roman" w:cs="Times New Roman"/>
          <w:b/>
          <w:bCs/>
          <w:sz w:val="24"/>
          <w:szCs w:val="24"/>
        </w:rPr>
        <w:t xml:space="preserve">Figure S2. </w:t>
      </w:r>
      <w:r w:rsidRPr="00E113C5">
        <w:rPr>
          <w:rFonts w:ascii="Times New Roman" w:hAnsi="Times New Roman" w:cs="Times New Roman"/>
          <w:b/>
          <w:sz w:val="24"/>
          <w:szCs w:val="24"/>
        </w:rPr>
        <w:t xml:space="preserve">Agreement between the </w:t>
      </w:r>
      <w:proofErr w:type="spellStart"/>
      <w:r w:rsidRPr="00E113C5">
        <w:rPr>
          <w:rFonts w:ascii="Times New Roman" w:hAnsi="Times New Roman" w:cs="Times New Roman"/>
          <w:b/>
          <w:sz w:val="24"/>
          <w:szCs w:val="24"/>
        </w:rPr>
        <w:t>Hydrolab</w:t>
      </w:r>
      <w:proofErr w:type="spellEnd"/>
      <w:r w:rsidRPr="00E113C5">
        <w:rPr>
          <w:rFonts w:ascii="Times New Roman" w:hAnsi="Times New Roman" w:cs="Times New Roman"/>
          <w:b/>
          <w:sz w:val="24"/>
          <w:szCs w:val="24"/>
        </w:rPr>
        <w:t xml:space="preserve"> O2 measurements and the CTD oxygen sensor.</w:t>
      </w:r>
    </w:p>
    <w:p w:rsidR="00E113C5" w:rsidRDefault="00E113C5" w:rsidP="000A182A">
      <w:pPr>
        <w:spacing w:after="0" w:line="240" w:lineRule="auto"/>
        <w:rPr>
          <w:rFonts w:ascii="Times New Roman" w:hAnsi="Times New Roman" w:cs="Times New Roman"/>
          <w:b/>
          <w:sz w:val="24"/>
          <w:szCs w:val="24"/>
        </w:rPr>
      </w:pPr>
    </w:p>
    <w:p w:rsidR="00E113C5" w:rsidRDefault="00E113C5" w:rsidP="000A182A">
      <w:pPr>
        <w:spacing w:after="0" w:line="240" w:lineRule="auto"/>
        <w:rPr>
          <w:rFonts w:ascii="Times New Roman" w:hAnsi="Times New Roman" w:cs="Times New Roman"/>
          <w:b/>
          <w:sz w:val="24"/>
          <w:szCs w:val="24"/>
        </w:rPr>
      </w:pPr>
    </w:p>
    <w:p w:rsidR="00E113C5" w:rsidRDefault="00E113C5">
      <w:pPr>
        <w:rPr>
          <w:rFonts w:ascii="Times New Roman" w:hAnsi="Times New Roman" w:cs="Times New Roman"/>
          <w:b/>
          <w:sz w:val="24"/>
          <w:szCs w:val="24"/>
        </w:rPr>
      </w:pPr>
      <w:r>
        <w:rPr>
          <w:rFonts w:ascii="Times New Roman" w:hAnsi="Times New Roman" w:cs="Times New Roman"/>
          <w:b/>
          <w:sz w:val="24"/>
          <w:szCs w:val="24"/>
        </w:rPr>
        <w:br w:type="page"/>
      </w:r>
    </w:p>
    <w:p w:rsidR="000A182A" w:rsidRDefault="000A182A" w:rsidP="000A182A">
      <w:pPr>
        <w:spacing w:after="0" w:line="240" w:lineRule="auto"/>
        <w:rPr>
          <w:rFonts w:ascii="Times New Roman" w:hAnsi="Times New Roman" w:cs="Times New Roman"/>
          <w:b/>
          <w:sz w:val="24"/>
          <w:szCs w:val="24"/>
        </w:rPr>
      </w:pPr>
      <w:r w:rsidRPr="00A50466">
        <w:rPr>
          <w:rFonts w:ascii="Times New Roman" w:hAnsi="Times New Roman" w:cs="Times New Roman"/>
          <w:b/>
          <w:sz w:val="24"/>
          <w:szCs w:val="24"/>
        </w:rPr>
        <w:lastRenderedPageBreak/>
        <w:t xml:space="preserve">Appendix </w:t>
      </w:r>
      <w:r w:rsidR="00E113C5">
        <w:rPr>
          <w:rFonts w:ascii="Times New Roman" w:hAnsi="Times New Roman" w:cs="Times New Roman"/>
          <w:b/>
          <w:sz w:val="24"/>
          <w:szCs w:val="24"/>
        </w:rPr>
        <w:t>2</w:t>
      </w:r>
      <w:r w:rsidRPr="00A50466">
        <w:rPr>
          <w:rFonts w:ascii="Times New Roman" w:hAnsi="Times New Roman" w:cs="Times New Roman"/>
          <w:b/>
          <w:sz w:val="24"/>
          <w:szCs w:val="24"/>
        </w:rPr>
        <w:t xml:space="preserve">. </w:t>
      </w:r>
      <w:r>
        <w:rPr>
          <w:rFonts w:ascii="Times New Roman" w:hAnsi="Times New Roman" w:cs="Times New Roman"/>
          <w:b/>
          <w:sz w:val="24"/>
          <w:szCs w:val="24"/>
        </w:rPr>
        <w:t>Initial vetting of CNN classification of VPR imagery</w:t>
      </w:r>
    </w:p>
    <w:p w:rsidR="000A182A" w:rsidRPr="000A182A" w:rsidRDefault="000A182A" w:rsidP="00581CE3">
      <w:pPr>
        <w:spacing w:after="0" w:line="240" w:lineRule="auto"/>
        <w:rPr>
          <w:rFonts w:ascii="Times New Roman" w:hAnsi="Times New Roman" w:cs="Times New Roman"/>
          <w:b/>
          <w:sz w:val="24"/>
          <w:szCs w:val="24"/>
        </w:rPr>
      </w:pPr>
    </w:p>
    <w:p w:rsidR="00B170DE" w:rsidRDefault="000A182A" w:rsidP="000A182A">
      <w:pPr>
        <w:spacing w:after="0" w:line="259" w:lineRule="auto"/>
        <w:rPr>
          <w:rFonts w:ascii="Times New Roman" w:eastAsia="Calibri" w:hAnsi="Times New Roman" w:cs="Times New Roman"/>
          <w:sz w:val="24"/>
          <w:szCs w:val="24"/>
        </w:rPr>
      </w:pPr>
      <w:r>
        <w:rPr>
          <w:rFonts w:ascii="Times New Roman" w:eastAsia="Calibri" w:hAnsi="Times New Roman" w:cs="Times New Roman"/>
          <w:sz w:val="24"/>
          <w:szCs w:val="24"/>
        </w:rPr>
        <w:t>The following table</w:t>
      </w:r>
      <w:r w:rsidRPr="000A182A">
        <w:rPr>
          <w:rFonts w:ascii="Times New Roman" w:eastAsia="Calibri" w:hAnsi="Times New Roman" w:cs="Times New Roman"/>
          <w:sz w:val="24"/>
          <w:szCs w:val="24"/>
        </w:rPr>
        <w:t xml:space="preserve"> includes </w:t>
      </w:r>
      <w:r w:rsidR="00B170DE">
        <w:rPr>
          <w:rFonts w:ascii="Times New Roman" w:eastAsia="Calibri" w:hAnsi="Times New Roman" w:cs="Times New Roman"/>
          <w:sz w:val="24"/>
          <w:szCs w:val="24"/>
        </w:rPr>
        <w:t xml:space="preserve">a summary of the most abundant taxa observed in RR2004.  Two classifiers were used: </w:t>
      </w:r>
      <w:r w:rsidR="00B170DE" w:rsidRPr="000A182A">
        <w:rPr>
          <w:rFonts w:ascii="Times New Roman" w:eastAsia="Calibri" w:hAnsi="Times New Roman" w:cs="Times New Roman"/>
          <w:sz w:val="24"/>
          <w:szCs w:val="24"/>
        </w:rPr>
        <w:t>CNN</w:t>
      </w:r>
      <w:r w:rsidR="00B170DE">
        <w:rPr>
          <w:rFonts w:ascii="Times New Roman" w:eastAsia="Calibri" w:hAnsi="Times New Roman" w:cs="Times New Roman"/>
          <w:sz w:val="24"/>
          <w:szCs w:val="24"/>
        </w:rPr>
        <w:t>6</w:t>
      </w:r>
      <w:r w:rsidR="00B170DE" w:rsidRPr="000A182A">
        <w:rPr>
          <w:rFonts w:ascii="Times New Roman" w:eastAsia="Calibri" w:hAnsi="Times New Roman" w:cs="Times New Roman"/>
          <w:sz w:val="24"/>
          <w:szCs w:val="24"/>
        </w:rPr>
        <w:t xml:space="preserve"> </w:t>
      </w:r>
      <w:r w:rsidR="00B170DE">
        <w:rPr>
          <w:rFonts w:ascii="Times New Roman" w:eastAsia="Calibri" w:hAnsi="Times New Roman" w:cs="Times New Roman"/>
          <w:sz w:val="24"/>
          <w:szCs w:val="24"/>
        </w:rPr>
        <w:t>and</w:t>
      </w:r>
      <w:r w:rsidR="00B170DE" w:rsidRPr="000A182A">
        <w:rPr>
          <w:rFonts w:ascii="Times New Roman" w:eastAsia="Calibri" w:hAnsi="Times New Roman" w:cs="Times New Roman"/>
          <w:sz w:val="24"/>
          <w:szCs w:val="24"/>
        </w:rPr>
        <w:t xml:space="preserve"> CNN4(10b)</w:t>
      </w:r>
      <w:r w:rsidR="00B170DE">
        <w:rPr>
          <w:rFonts w:ascii="Times New Roman" w:eastAsia="Calibri" w:hAnsi="Times New Roman" w:cs="Times New Roman"/>
          <w:sz w:val="24"/>
          <w:szCs w:val="24"/>
        </w:rPr>
        <w:t xml:space="preserve">.  </w:t>
      </w:r>
      <w:r w:rsidR="006004B9">
        <w:rPr>
          <w:rFonts w:ascii="Times New Roman" w:eastAsia="Calibri" w:hAnsi="Times New Roman" w:cs="Times New Roman"/>
          <w:sz w:val="24"/>
          <w:szCs w:val="24"/>
        </w:rPr>
        <w:t>A</w:t>
      </w:r>
      <w:r w:rsidRPr="000A182A">
        <w:rPr>
          <w:rFonts w:ascii="Times New Roman" w:eastAsia="Calibri" w:hAnsi="Times New Roman" w:cs="Times New Roman"/>
          <w:sz w:val="24"/>
          <w:szCs w:val="24"/>
        </w:rPr>
        <w:t xml:space="preserve">ll taxa with over 500 ROIs and/or were interesting for another reason (bloom, etc.). </w:t>
      </w:r>
      <w:r w:rsidR="00B170DE">
        <w:rPr>
          <w:rFonts w:ascii="Times New Roman" w:eastAsia="Calibri" w:hAnsi="Times New Roman" w:cs="Times New Roman"/>
          <w:sz w:val="24"/>
          <w:szCs w:val="24"/>
        </w:rPr>
        <w:t>Overall CNN6 is more accurate for these purposes, although in a few cases CNN4(10b) performed better.  Taxa for which the resulting distributions are reliable based on preliminary analysis are indicated in bold.</w:t>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Tow 2 (47 S -&gt; 50 S, Day 014-015):</w:t>
      </w:r>
    </w:p>
    <w:tbl>
      <w:tblPr>
        <w:tblStyle w:val="TableGrid1"/>
        <w:tblW w:w="0" w:type="auto"/>
        <w:tblLook w:val="04A0" w:firstRow="1" w:lastRow="0" w:firstColumn="1" w:lastColumn="0" w:noHBand="0" w:noVBand="1"/>
      </w:tblPr>
      <w:tblGrid>
        <w:gridCol w:w="979"/>
        <w:gridCol w:w="1203"/>
        <w:gridCol w:w="1737"/>
        <w:gridCol w:w="1654"/>
        <w:gridCol w:w="3777"/>
      </w:tblGrid>
      <w:tr w:rsidR="000A182A" w:rsidRPr="000A182A" w:rsidTr="000A182A">
        <w:tc>
          <w:tcPr>
            <w:tcW w:w="988"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Plotted</w:t>
            </w:r>
          </w:p>
        </w:tc>
        <w:tc>
          <w:tcPr>
            <w:tcW w:w="1148"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Classifier:</w:t>
            </w:r>
          </w:p>
        </w:tc>
        <w:tc>
          <w:tcPr>
            <w:tcW w:w="143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Taxon:</w:t>
            </w:r>
          </w:p>
        </w:tc>
        <w:tc>
          <w:tcPr>
            <w:tcW w:w="173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ROIs in Taxon:</w:t>
            </w:r>
          </w:p>
        </w:tc>
        <w:tc>
          <w:tcPr>
            <w:tcW w:w="404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Other Notes:</w:t>
            </w:r>
          </w:p>
        </w:tc>
      </w:tr>
      <w:tr w:rsidR="000A182A" w:rsidRPr="000A182A" w:rsidTr="000A182A">
        <w:tc>
          <w:tcPr>
            <w:tcW w:w="98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14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432"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Acanth_spike</w:t>
            </w:r>
            <w:proofErr w:type="spellEnd"/>
          </w:p>
        </w:tc>
        <w:tc>
          <w:tcPr>
            <w:tcW w:w="173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5979</w:t>
            </w:r>
          </w:p>
        </w:tc>
        <w:tc>
          <w:tcPr>
            <w:tcW w:w="4045"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Highly Accurate</w:t>
            </w:r>
          </w:p>
        </w:tc>
      </w:tr>
      <w:tr w:rsidR="000A182A" w:rsidRPr="000A182A" w:rsidTr="000A182A">
        <w:tc>
          <w:tcPr>
            <w:tcW w:w="988" w:type="dxa"/>
          </w:tcPr>
          <w:p w:rsidR="000A182A" w:rsidRPr="000A182A" w:rsidRDefault="000A182A" w:rsidP="000A182A">
            <w:pPr>
              <w:rPr>
                <w:rFonts w:ascii="Times New Roman" w:eastAsia="Calibri" w:hAnsi="Times New Roman" w:cs="Times New Roman"/>
                <w:sz w:val="24"/>
                <w:szCs w:val="24"/>
              </w:rPr>
            </w:pPr>
          </w:p>
        </w:tc>
        <w:tc>
          <w:tcPr>
            <w:tcW w:w="1148"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432"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Alga_colonial</w:t>
            </w:r>
            <w:proofErr w:type="spellEnd"/>
          </w:p>
        </w:tc>
        <w:tc>
          <w:tcPr>
            <w:tcW w:w="173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3228</w:t>
            </w:r>
          </w:p>
        </w:tc>
        <w:tc>
          <w:tcPr>
            <w:tcW w:w="404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All OOF or Bubbles</w:t>
            </w:r>
          </w:p>
        </w:tc>
      </w:tr>
      <w:tr w:rsidR="000A182A" w:rsidRPr="000A182A" w:rsidTr="000A182A">
        <w:tc>
          <w:tcPr>
            <w:tcW w:w="988" w:type="dxa"/>
          </w:tcPr>
          <w:p w:rsidR="000A182A" w:rsidRPr="000A182A" w:rsidRDefault="000A182A" w:rsidP="000A182A">
            <w:pPr>
              <w:rPr>
                <w:rFonts w:ascii="Times New Roman" w:eastAsia="Calibri" w:hAnsi="Times New Roman" w:cs="Times New Roman"/>
                <w:sz w:val="24"/>
                <w:szCs w:val="24"/>
              </w:rPr>
            </w:pPr>
          </w:p>
        </w:tc>
        <w:tc>
          <w:tcPr>
            <w:tcW w:w="1148"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432"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Chaetog</w:t>
            </w:r>
            <w:proofErr w:type="spellEnd"/>
          </w:p>
        </w:tc>
        <w:tc>
          <w:tcPr>
            <w:tcW w:w="173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1501</w:t>
            </w:r>
          </w:p>
        </w:tc>
        <w:tc>
          <w:tcPr>
            <w:tcW w:w="404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Mostly Acanth, some bubbles</w:t>
            </w:r>
          </w:p>
        </w:tc>
      </w:tr>
      <w:tr w:rsidR="000A182A" w:rsidRPr="000A182A" w:rsidTr="000A182A">
        <w:tc>
          <w:tcPr>
            <w:tcW w:w="98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14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432"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Copes_calanus</w:t>
            </w:r>
            <w:proofErr w:type="spellEnd"/>
          </w:p>
        </w:tc>
        <w:tc>
          <w:tcPr>
            <w:tcW w:w="173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521</w:t>
            </w:r>
          </w:p>
        </w:tc>
        <w:tc>
          <w:tcPr>
            <w:tcW w:w="4045"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Early tow is all krill, later hours are large copepods</w:t>
            </w:r>
          </w:p>
        </w:tc>
      </w:tr>
      <w:tr w:rsidR="000A182A" w:rsidRPr="000A182A" w:rsidTr="000A182A">
        <w:tc>
          <w:tcPr>
            <w:tcW w:w="98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14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432"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Copes_small</w:t>
            </w:r>
            <w:proofErr w:type="spellEnd"/>
          </w:p>
        </w:tc>
        <w:tc>
          <w:tcPr>
            <w:tcW w:w="173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2108</w:t>
            </w:r>
          </w:p>
        </w:tc>
        <w:tc>
          <w:tcPr>
            <w:tcW w:w="4045"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Highly Accurate</w:t>
            </w:r>
          </w:p>
        </w:tc>
      </w:tr>
      <w:tr w:rsidR="000A182A" w:rsidRPr="000A182A" w:rsidTr="000A182A">
        <w:tc>
          <w:tcPr>
            <w:tcW w:w="98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14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43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Diatoms</w:t>
            </w:r>
          </w:p>
        </w:tc>
        <w:tc>
          <w:tcPr>
            <w:tcW w:w="173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14900</w:t>
            </w:r>
          </w:p>
        </w:tc>
        <w:tc>
          <w:tcPr>
            <w:tcW w:w="4045"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Highly Accurate</w:t>
            </w:r>
          </w:p>
        </w:tc>
      </w:tr>
      <w:tr w:rsidR="000A182A" w:rsidRPr="000A182A" w:rsidTr="000A182A">
        <w:tc>
          <w:tcPr>
            <w:tcW w:w="988" w:type="dxa"/>
          </w:tcPr>
          <w:p w:rsidR="000A182A" w:rsidRPr="000A182A" w:rsidRDefault="000A182A" w:rsidP="000A182A">
            <w:pPr>
              <w:rPr>
                <w:rFonts w:ascii="Times New Roman" w:eastAsia="Calibri" w:hAnsi="Times New Roman" w:cs="Times New Roman"/>
                <w:sz w:val="24"/>
                <w:szCs w:val="24"/>
              </w:rPr>
            </w:pPr>
          </w:p>
        </w:tc>
        <w:tc>
          <w:tcPr>
            <w:tcW w:w="1148"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432"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Fecal_strings</w:t>
            </w:r>
            <w:proofErr w:type="spellEnd"/>
          </w:p>
        </w:tc>
        <w:tc>
          <w:tcPr>
            <w:tcW w:w="173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2565</w:t>
            </w:r>
          </w:p>
        </w:tc>
        <w:tc>
          <w:tcPr>
            <w:tcW w:w="404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but distribution is pretty much a more sparsely populated version of marine snow</w:t>
            </w:r>
          </w:p>
        </w:tc>
      </w:tr>
      <w:tr w:rsidR="000A182A" w:rsidRPr="000A182A" w:rsidTr="000A182A">
        <w:tc>
          <w:tcPr>
            <w:tcW w:w="98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14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432"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Marsnow</w:t>
            </w:r>
            <w:proofErr w:type="spellEnd"/>
          </w:p>
        </w:tc>
        <w:tc>
          <w:tcPr>
            <w:tcW w:w="173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10775</w:t>
            </w:r>
          </w:p>
        </w:tc>
        <w:tc>
          <w:tcPr>
            <w:tcW w:w="4045"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Accurate, with a some out of focus Acanth included</w:t>
            </w:r>
          </w:p>
        </w:tc>
      </w:tr>
      <w:tr w:rsidR="000A182A" w:rsidRPr="000A182A" w:rsidTr="000A182A">
        <w:tc>
          <w:tcPr>
            <w:tcW w:w="988" w:type="dxa"/>
          </w:tcPr>
          <w:p w:rsidR="000A182A" w:rsidRPr="000A182A" w:rsidRDefault="000A182A" w:rsidP="000A182A">
            <w:pPr>
              <w:rPr>
                <w:rFonts w:ascii="Times New Roman" w:eastAsia="Calibri" w:hAnsi="Times New Roman" w:cs="Times New Roman"/>
                <w:sz w:val="24"/>
                <w:szCs w:val="24"/>
              </w:rPr>
            </w:pPr>
          </w:p>
        </w:tc>
        <w:tc>
          <w:tcPr>
            <w:tcW w:w="1148"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432"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Trichodesmium</w:t>
            </w:r>
            <w:proofErr w:type="spellEnd"/>
          </w:p>
        </w:tc>
        <w:tc>
          <w:tcPr>
            <w:tcW w:w="173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600</w:t>
            </w:r>
          </w:p>
        </w:tc>
        <w:tc>
          <w:tcPr>
            <w:tcW w:w="404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Mostly copepods and marine snow</w:t>
            </w:r>
          </w:p>
        </w:tc>
      </w:tr>
    </w:tbl>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Tow 3 (50 S -&gt; 53 S, Day 016-017):</w:t>
      </w:r>
    </w:p>
    <w:tbl>
      <w:tblPr>
        <w:tblStyle w:val="TableGrid1"/>
        <w:tblW w:w="0" w:type="auto"/>
        <w:tblLook w:val="04A0" w:firstRow="1" w:lastRow="0" w:firstColumn="1" w:lastColumn="0" w:noHBand="0" w:noVBand="1"/>
      </w:tblPr>
      <w:tblGrid>
        <w:gridCol w:w="976"/>
        <w:gridCol w:w="1203"/>
        <w:gridCol w:w="1789"/>
        <w:gridCol w:w="1631"/>
        <w:gridCol w:w="3751"/>
      </w:tblGrid>
      <w:tr w:rsidR="000A182A" w:rsidRPr="000A182A" w:rsidTr="000A182A">
        <w:tc>
          <w:tcPr>
            <w:tcW w:w="988"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Plotted</w:t>
            </w:r>
          </w:p>
        </w:tc>
        <w:tc>
          <w:tcPr>
            <w:tcW w:w="1148"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Classifier:</w:t>
            </w:r>
          </w:p>
        </w:tc>
        <w:tc>
          <w:tcPr>
            <w:tcW w:w="143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Taxon:</w:t>
            </w:r>
          </w:p>
        </w:tc>
        <w:tc>
          <w:tcPr>
            <w:tcW w:w="173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ROIs in Taxon:</w:t>
            </w:r>
          </w:p>
        </w:tc>
        <w:tc>
          <w:tcPr>
            <w:tcW w:w="404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Other Notes:</w:t>
            </w:r>
          </w:p>
        </w:tc>
      </w:tr>
      <w:tr w:rsidR="000A182A" w:rsidRPr="000A182A" w:rsidTr="000A182A">
        <w:tc>
          <w:tcPr>
            <w:tcW w:w="98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14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432"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Acanth_spike</w:t>
            </w:r>
            <w:proofErr w:type="spellEnd"/>
          </w:p>
        </w:tc>
        <w:tc>
          <w:tcPr>
            <w:tcW w:w="173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6828</w:t>
            </w:r>
          </w:p>
        </w:tc>
        <w:tc>
          <w:tcPr>
            <w:tcW w:w="4045"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Highly Accurate</w:t>
            </w:r>
          </w:p>
        </w:tc>
      </w:tr>
      <w:tr w:rsidR="000A182A" w:rsidRPr="000A182A" w:rsidTr="000A182A">
        <w:tc>
          <w:tcPr>
            <w:tcW w:w="988" w:type="dxa"/>
          </w:tcPr>
          <w:p w:rsidR="000A182A" w:rsidRPr="000A182A" w:rsidRDefault="000A182A" w:rsidP="000A182A">
            <w:pPr>
              <w:rPr>
                <w:rFonts w:ascii="Times New Roman" w:eastAsia="Calibri" w:hAnsi="Times New Roman" w:cs="Times New Roman"/>
                <w:sz w:val="24"/>
                <w:szCs w:val="24"/>
              </w:rPr>
            </w:pPr>
          </w:p>
        </w:tc>
        <w:tc>
          <w:tcPr>
            <w:tcW w:w="1148"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432"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Alga_colonial</w:t>
            </w:r>
            <w:proofErr w:type="spellEnd"/>
          </w:p>
        </w:tc>
        <w:tc>
          <w:tcPr>
            <w:tcW w:w="173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5416</w:t>
            </w:r>
          </w:p>
        </w:tc>
        <w:tc>
          <w:tcPr>
            <w:tcW w:w="404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All OOF or Bubbles</w:t>
            </w:r>
          </w:p>
        </w:tc>
      </w:tr>
      <w:tr w:rsidR="000A182A" w:rsidRPr="000A182A" w:rsidTr="000A182A">
        <w:tc>
          <w:tcPr>
            <w:tcW w:w="988" w:type="dxa"/>
          </w:tcPr>
          <w:p w:rsidR="000A182A" w:rsidRPr="000A182A" w:rsidRDefault="000A182A" w:rsidP="000A182A">
            <w:pPr>
              <w:rPr>
                <w:rFonts w:ascii="Times New Roman" w:eastAsia="Calibri" w:hAnsi="Times New Roman" w:cs="Times New Roman"/>
                <w:sz w:val="24"/>
                <w:szCs w:val="24"/>
              </w:rPr>
            </w:pPr>
          </w:p>
        </w:tc>
        <w:tc>
          <w:tcPr>
            <w:tcW w:w="1148"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432"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Chaetog</w:t>
            </w:r>
            <w:proofErr w:type="spellEnd"/>
          </w:p>
        </w:tc>
        <w:tc>
          <w:tcPr>
            <w:tcW w:w="173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716</w:t>
            </w:r>
          </w:p>
        </w:tc>
        <w:tc>
          <w:tcPr>
            <w:tcW w:w="404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Mix of Acanth, gelatinous, krill, and chaetognaths</w:t>
            </w:r>
          </w:p>
        </w:tc>
      </w:tr>
      <w:tr w:rsidR="000A182A" w:rsidRPr="000A182A" w:rsidTr="000A182A">
        <w:tc>
          <w:tcPr>
            <w:tcW w:w="98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14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432"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Copes_calanus</w:t>
            </w:r>
            <w:proofErr w:type="spellEnd"/>
          </w:p>
        </w:tc>
        <w:tc>
          <w:tcPr>
            <w:tcW w:w="173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1739</w:t>
            </w:r>
          </w:p>
        </w:tc>
        <w:tc>
          <w:tcPr>
            <w:tcW w:w="4045"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 xml:space="preserve">Predominately normal copepods, with a bias towards </w:t>
            </w:r>
            <w:r w:rsidRPr="000A182A">
              <w:rPr>
                <w:rFonts w:ascii="Times New Roman" w:eastAsia="Calibri" w:hAnsi="Times New Roman" w:cs="Times New Roman"/>
                <w:b/>
                <w:bCs/>
                <w:i/>
                <w:iCs/>
                <w:sz w:val="24"/>
                <w:szCs w:val="24"/>
              </w:rPr>
              <w:t>Calanus</w:t>
            </w:r>
            <w:r w:rsidRPr="000A182A">
              <w:rPr>
                <w:rFonts w:ascii="Times New Roman" w:eastAsia="Calibri" w:hAnsi="Times New Roman" w:cs="Times New Roman"/>
                <w:b/>
                <w:bCs/>
                <w:sz w:val="24"/>
                <w:szCs w:val="24"/>
              </w:rPr>
              <w:t>-like. Some krill.</w:t>
            </w:r>
          </w:p>
        </w:tc>
      </w:tr>
      <w:tr w:rsidR="000A182A" w:rsidRPr="000A182A" w:rsidTr="000A182A">
        <w:tc>
          <w:tcPr>
            <w:tcW w:w="988" w:type="dxa"/>
          </w:tcPr>
          <w:p w:rsidR="000A182A" w:rsidRPr="000A182A" w:rsidRDefault="000A182A" w:rsidP="000A182A">
            <w:pPr>
              <w:rPr>
                <w:rFonts w:ascii="Times New Roman" w:eastAsia="Calibri" w:hAnsi="Times New Roman" w:cs="Times New Roman"/>
                <w:sz w:val="24"/>
                <w:szCs w:val="24"/>
              </w:rPr>
            </w:pPr>
          </w:p>
        </w:tc>
        <w:tc>
          <w:tcPr>
            <w:tcW w:w="1148"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432"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Copes_pseudo</w:t>
            </w:r>
            <w:proofErr w:type="spellEnd"/>
            <w:r w:rsidRPr="000A182A">
              <w:rPr>
                <w:rFonts w:ascii="Times New Roman" w:eastAsia="Calibri" w:hAnsi="Times New Roman" w:cs="Times New Roman"/>
                <w:sz w:val="24"/>
                <w:szCs w:val="24"/>
              </w:rPr>
              <w:t>-</w:t>
            </w:r>
          </w:p>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calanus_w_eggs</w:t>
            </w:r>
            <w:proofErr w:type="spellEnd"/>
          </w:p>
        </w:tc>
        <w:tc>
          <w:tcPr>
            <w:tcW w:w="173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973</w:t>
            </w:r>
          </w:p>
        </w:tc>
        <w:tc>
          <w:tcPr>
            <w:tcW w:w="404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Even split between actual copepods with egg sacs, marine snow, and too OOF to distinguish between the two</w:t>
            </w:r>
          </w:p>
        </w:tc>
      </w:tr>
      <w:tr w:rsidR="000A182A" w:rsidRPr="000A182A" w:rsidTr="000A182A">
        <w:tc>
          <w:tcPr>
            <w:tcW w:w="98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14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432"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Copes_small</w:t>
            </w:r>
            <w:proofErr w:type="spellEnd"/>
          </w:p>
        </w:tc>
        <w:tc>
          <w:tcPr>
            <w:tcW w:w="173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4122</w:t>
            </w:r>
          </w:p>
        </w:tc>
        <w:tc>
          <w:tcPr>
            <w:tcW w:w="4045"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Highly Accurate</w:t>
            </w:r>
          </w:p>
        </w:tc>
      </w:tr>
      <w:tr w:rsidR="000A182A" w:rsidRPr="000A182A" w:rsidTr="000A182A">
        <w:tc>
          <w:tcPr>
            <w:tcW w:w="98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14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43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Diatoms</w:t>
            </w:r>
          </w:p>
        </w:tc>
        <w:tc>
          <w:tcPr>
            <w:tcW w:w="173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11720</w:t>
            </w:r>
          </w:p>
        </w:tc>
        <w:tc>
          <w:tcPr>
            <w:tcW w:w="4045"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Highly Accurate</w:t>
            </w:r>
          </w:p>
        </w:tc>
      </w:tr>
      <w:tr w:rsidR="000A182A" w:rsidRPr="000A182A" w:rsidTr="000A182A">
        <w:tc>
          <w:tcPr>
            <w:tcW w:w="988" w:type="dxa"/>
          </w:tcPr>
          <w:p w:rsidR="000A182A" w:rsidRPr="000A182A" w:rsidRDefault="000A182A" w:rsidP="000A182A">
            <w:pPr>
              <w:rPr>
                <w:rFonts w:ascii="Times New Roman" w:eastAsia="Calibri" w:hAnsi="Times New Roman" w:cs="Times New Roman"/>
                <w:sz w:val="24"/>
                <w:szCs w:val="24"/>
              </w:rPr>
            </w:pPr>
          </w:p>
        </w:tc>
        <w:tc>
          <w:tcPr>
            <w:tcW w:w="1148"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43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Diatoms_</w:t>
            </w:r>
          </w:p>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coscinodiscus</w:t>
            </w:r>
            <w:proofErr w:type="spellEnd"/>
          </w:p>
        </w:tc>
        <w:tc>
          <w:tcPr>
            <w:tcW w:w="173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542</w:t>
            </w:r>
          </w:p>
        </w:tc>
        <w:tc>
          <w:tcPr>
            <w:tcW w:w="404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Marine snow and blurry copepods</w:t>
            </w:r>
          </w:p>
        </w:tc>
      </w:tr>
      <w:tr w:rsidR="000A182A" w:rsidRPr="000A182A" w:rsidTr="000A182A">
        <w:tc>
          <w:tcPr>
            <w:tcW w:w="988" w:type="dxa"/>
          </w:tcPr>
          <w:p w:rsidR="000A182A" w:rsidRPr="000A182A" w:rsidRDefault="000A182A" w:rsidP="000A182A">
            <w:pPr>
              <w:rPr>
                <w:rFonts w:ascii="Times New Roman" w:eastAsia="Calibri" w:hAnsi="Times New Roman" w:cs="Times New Roman"/>
                <w:sz w:val="24"/>
                <w:szCs w:val="24"/>
              </w:rPr>
            </w:pPr>
          </w:p>
        </w:tc>
        <w:tc>
          <w:tcPr>
            <w:tcW w:w="1148"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432"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Fecal_strings</w:t>
            </w:r>
            <w:proofErr w:type="spellEnd"/>
          </w:p>
        </w:tc>
        <w:tc>
          <w:tcPr>
            <w:tcW w:w="173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3887</w:t>
            </w:r>
          </w:p>
        </w:tc>
        <w:tc>
          <w:tcPr>
            <w:tcW w:w="404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but distribution is pretty much a more sparsely populated version of marine snow</w:t>
            </w:r>
          </w:p>
        </w:tc>
      </w:tr>
      <w:tr w:rsidR="000A182A" w:rsidRPr="000A182A" w:rsidTr="000A182A">
        <w:tc>
          <w:tcPr>
            <w:tcW w:w="98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lastRenderedPageBreak/>
              <w:t>Y</w:t>
            </w:r>
          </w:p>
        </w:tc>
        <w:tc>
          <w:tcPr>
            <w:tcW w:w="1148"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432"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Marsnow</w:t>
            </w:r>
            <w:proofErr w:type="spellEnd"/>
          </w:p>
        </w:tc>
        <w:tc>
          <w:tcPr>
            <w:tcW w:w="173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26171</w:t>
            </w:r>
          </w:p>
        </w:tc>
        <w:tc>
          <w:tcPr>
            <w:tcW w:w="4045"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Highly Accurate</w:t>
            </w:r>
          </w:p>
        </w:tc>
      </w:tr>
      <w:tr w:rsidR="000A182A" w:rsidRPr="000A182A" w:rsidTr="000A182A">
        <w:tc>
          <w:tcPr>
            <w:tcW w:w="988" w:type="dxa"/>
          </w:tcPr>
          <w:p w:rsidR="000A182A" w:rsidRPr="000A182A" w:rsidRDefault="000A182A" w:rsidP="000A182A">
            <w:pPr>
              <w:rPr>
                <w:rFonts w:ascii="Times New Roman" w:eastAsia="Calibri" w:hAnsi="Times New Roman" w:cs="Times New Roman"/>
                <w:sz w:val="24"/>
                <w:szCs w:val="24"/>
              </w:rPr>
            </w:pPr>
          </w:p>
        </w:tc>
        <w:tc>
          <w:tcPr>
            <w:tcW w:w="1148"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432"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Trichodesmium</w:t>
            </w:r>
            <w:proofErr w:type="spellEnd"/>
          </w:p>
        </w:tc>
        <w:tc>
          <w:tcPr>
            <w:tcW w:w="173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1446</w:t>
            </w:r>
          </w:p>
        </w:tc>
        <w:tc>
          <w:tcPr>
            <w:tcW w:w="404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Mostly acanth and blurry copepods</w:t>
            </w:r>
          </w:p>
        </w:tc>
      </w:tr>
    </w:tbl>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Tow 4 (53 S -&gt; 56 S, Day 019-020):</w:t>
      </w:r>
    </w:p>
    <w:tbl>
      <w:tblPr>
        <w:tblStyle w:val="TableGrid1"/>
        <w:tblW w:w="0" w:type="auto"/>
        <w:tblLook w:val="04A0" w:firstRow="1" w:lastRow="0" w:firstColumn="1" w:lastColumn="0" w:noHBand="0" w:noVBand="1"/>
      </w:tblPr>
      <w:tblGrid>
        <w:gridCol w:w="976"/>
        <w:gridCol w:w="1390"/>
        <w:gridCol w:w="1830"/>
        <w:gridCol w:w="1578"/>
        <w:gridCol w:w="3576"/>
      </w:tblGrid>
      <w:tr w:rsidR="000A182A" w:rsidRPr="000A182A" w:rsidTr="000A182A">
        <w:tc>
          <w:tcPr>
            <w:tcW w:w="98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Plotted</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Classifier:</w:t>
            </w:r>
          </w:p>
        </w:tc>
        <w:tc>
          <w:tcPr>
            <w:tcW w:w="166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Taxon:</w:t>
            </w:r>
          </w:p>
        </w:tc>
        <w:tc>
          <w:tcPr>
            <w:tcW w:w="165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ROIs in Taxon:</w:t>
            </w:r>
          </w:p>
        </w:tc>
        <w:tc>
          <w:tcPr>
            <w:tcW w:w="382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Other Notes:</w:t>
            </w:r>
          </w:p>
        </w:tc>
      </w:tr>
      <w:tr w:rsidR="000A182A" w:rsidRPr="000A182A" w:rsidTr="000A182A">
        <w:tc>
          <w:tcPr>
            <w:tcW w:w="987"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6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Chaetog</w:t>
            </w:r>
            <w:proofErr w:type="spellEnd"/>
          </w:p>
        </w:tc>
        <w:tc>
          <w:tcPr>
            <w:tcW w:w="165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3004</w:t>
            </w:r>
          </w:p>
        </w:tc>
        <w:tc>
          <w:tcPr>
            <w:tcW w:w="382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Mix of copepods, chaetognaths, worms, and ghost colonies</w:t>
            </w:r>
          </w:p>
        </w:tc>
      </w:tr>
      <w:tr w:rsidR="000A182A" w:rsidRPr="000A182A" w:rsidTr="000A182A">
        <w:tc>
          <w:tcPr>
            <w:tcW w:w="98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6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Copes_calanus</w:t>
            </w:r>
            <w:proofErr w:type="spellEnd"/>
          </w:p>
        </w:tc>
        <w:tc>
          <w:tcPr>
            <w:tcW w:w="165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2042</w:t>
            </w:r>
          </w:p>
        </w:tc>
        <w:tc>
          <w:tcPr>
            <w:tcW w:w="382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Mostly copepods, some pteropods and worms.</w:t>
            </w:r>
          </w:p>
        </w:tc>
      </w:tr>
      <w:tr w:rsidR="000A182A" w:rsidRPr="000A182A" w:rsidTr="000A182A">
        <w:tc>
          <w:tcPr>
            <w:tcW w:w="98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6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Copes_small</w:t>
            </w:r>
            <w:proofErr w:type="spellEnd"/>
          </w:p>
        </w:tc>
        <w:tc>
          <w:tcPr>
            <w:tcW w:w="165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409</w:t>
            </w:r>
          </w:p>
        </w:tc>
        <w:tc>
          <w:tcPr>
            <w:tcW w:w="382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with the occasional other taxa</w:t>
            </w:r>
          </w:p>
        </w:tc>
      </w:tr>
      <w:tr w:rsidR="000A182A" w:rsidRPr="000A182A" w:rsidTr="000A182A">
        <w:tc>
          <w:tcPr>
            <w:tcW w:w="98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6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Diatoms</w:t>
            </w:r>
          </w:p>
        </w:tc>
        <w:tc>
          <w:tcPr>
            <w:tcW w:w="165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5144</w:t>
            </w:r>
          </w:p>
        </w:tc>
        <w:tc>
          <w:tcPr>
            <w:tcW w:w="382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Highly Accurate</w:t>
            </w:r>
          </w:p>
        </w:tc>
      </w:tr>
      <w:tr w:rsidR="000A182A" w:rsidRPr="000A182A" w:rsidTr="000A182A">
        <w:tc>
          <w:tcPr>
            <w:tcW w:w="98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6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Diatoms</w:t>
            </w:r>
          </w:p>
        </w:tc>
        <w:tc>
          <w:tcPr>
            <w:tcW w:w="165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1949</w:t>
            </w:r>
          </w:p>
        </w:tc>
        <w:tc>
          <w:tcPr>
            <w:tcW w:w="382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Diatoms and fecal strings</w:t>
            </w:r>
          </w:p>
        </w:tc>
      </w:tr>
      <w:tr w:rsidR="000A182A" w:rsidRPr="000A182A" w:rsidTr="000A182A">
        <w:tc>
          <w:tcPr>
            <w:tcW w:w="98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6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Diatoms_bloom</w:t>
            </w:r>
            <w:proofErr w:type="spellEnd"/>
          </w:p>
        </w:tc>
        <w:tc>
          <w:tcPr>
            <w:tcW w:w="165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521</w:t>
            </w:r>
          </w:p>
        </w:tc>
        <w:tc>
          <w:tcPr>
            <w:tcW w:w="382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diatom dense conditions with about half showing colonial alga</w:t>
            </w:r>
          </w:p>
        </w:tc>
      </w:tr>
      <w:tr w:rsidR="000A182A" w:rsidRPr="000A182A" w:rsidTr="000A182A">
        <w:tc>
          <w:tcPr>
            <w:tcW w:w="98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6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Diatoms_bloom</w:t>
            </w:r>
            <w:proofErr w:type="spellEnd"/>
          </w:p>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_discrete</w:t>
            </w:r>
          </w:p>
        </w:tc>
        <w:tc>
          <w:tcPr>
            <w:tcW w:w="165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370</w:t>
            </w:r>
          </w:p>
        </w:tc>
        <w:tc>
          <w:tcPr>
            <w:tcW w:w="382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Highly Accurate</w:t>
            </w:r>
          </w:p>
        </w:tc>
      </w:tr>
      <w:tr w:rsidR="000A182A" w:rsidRPr="000A182A" w:rsidTr="000A182A">
        <w:tc>
          <w:tcPr>
            <w:tcW w:w="98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6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Diatoms_bloom</w:t>
            </w:r>
            <w:proofErr w:type="spellEnd"/>
          </w:p>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_snow</w:t>
            </w:r>
          </w:p>
        </w:tc>
        <w:tc>
          <w:tcPr>
            <w:tcW w:w="165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1122</w:t>
            </w:r>
          </w:p>
        </w:tc>
        <w:tc>
          <w:tcPr>
            <w:tcW w:w="382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Accurate, though the snow observed was predominately </w:t>
            </w:r>
            <w:proofErr w:type="spellStart"/>
            <w:r w:rsidRPr="000A182A">
              <w:rPr>
                <w:rFonts w:ascii="Times New Roman" w:eastAsia="Calibri" w:hAnsi="Times New Roman" w:cs="Times New Roman"/>
                <w:sz w:val="24"/>
                <w:szCs w:val="24"/>
              </w:rPr>
              <w:t>Phaeo</w:t>
            </w:r>
            <w:proofErr w:type="spellEnd"/>
            <w:r w:rsidRPr="000A182A">
              <w:rPr>
                <w:rFonts w:ascii="Times New Roman" w:eastAsia="Calibri" w:hAnsi="Times New Roman" w:cs="Times New Roman"/>
                <w:sz w:val="24"/>
                <w:szCs w:val="24"/>
              </w:rPr>
              <w:t>/diatom mats</w:t>
            </w:r>
          </w:p>
        </w:tc>
      </w:tr>
      <w:tr w:rsidR="000A182A" w:rsidRPr="000A182A" w:rsidTr="000A182A">
        <w:tc>
          <w:tcPr>
            <w:tcW w:w="987"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6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Fecal_strings</w:t>
            </w:r>
            <w:proofErr w:type="spellEnd"/>
          </w:p>
        </w:tc>
        <w:tc>
          <w:tcPr>
            <w:tcW w:w="165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1249</w:t>
            </w:r>
          </w:p>
        </w:tc>
        <w:tc>
          <w:tcPr>
            <w:tcW w:w="382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Even split between fecal strings and worms</w:t>
            </w:r>
          </w:p>
        </w:tc>
      </w:tr>
      <w:tr w:rsidR="000A182A" w:rsidRPr="000A182A" w:rsidTr="000A182A">
        <w:tc>
          <w:tcPr>
            <w:tcW w:w="98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6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Marsnow</w:t>
            </w:r>
            <w:proofErr w:type="spellEnd"/>
          </w:p>
        </w:tc>
        <w:tc>
          <w:tcPr>
            <w:tcW w:w="165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146557</w:t>
            </w:r>
          </w:p>
        </w:tc>
        <w:tc>
          <w:tcPr>
            <w:tcW w:w="382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Mostly colonial alga within blooms</w:t>
            </w:r>
          </w:p>
        </w:tc>
      </w:tr>
      <w:tr w:rsidR="000A182A" w:rsidRPr="000A182A" w:rsidTr="000A182A">
        <w:tc>
          <w:tcPr>
            <w:tcW w:w="98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CNN4(10b)</w:t>
            </w:r>
          </w:p>
        </w:tc>
        <w:tc>
          <w:tcPr>
            <w:tcW w:w="166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Marsnow</w:t>
            </w:r>
            <w:proofErr w:type="spellEnd"/>
          </w:p>
        </w:tc>
        <w:tc>
          <w:tcPr>
            <w:tcW w:w="165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26260</w:t>
            </w:r>
          </w:p>
        </w:tc>
        <w:tc>
          <w:tcPr>
            <w:tcW w:w="382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Accurate</w:t>
            </w:r>
          </w:p>
        </w:tc>
      </w:tr>
      <w:tr w:rsidR="000A182A" w:rsidRPr="000A182A" w:rsidTr="000A182A">
        <w:tc>
          <w:tcPr>
            <w:tcW w:w="98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CNN4(10b)</w:t>
            </w:r>
          </w:p>
        </w:tc>
        <w:tc>
          <w:tcPr>
            <w:tcW w:w="166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Phaeo</w:t>
            </w:r>
            <w:proofErr w:type="spellEnd"/>
          </w:p>
        </w:tc>
        <w:tc>
          <w:tcPr>
            <w:tcW w:w="165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624</w:t>
            </w:r>
          </w:p>
        </w:tc>
        <w:tc>
          <w:tcPr>
            <w:tcW w:w="382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softHyphen/>
            </w:r>
            <w:r w:rsidRPr="000A182A">
              <w:rPr>
                <w:rFonts w:ascii="Times New Roman" w:eastAsia="Calibri" w:hAnsi="Times New Roman" w:cs="Times New Roman"/>
                <w:b/>
                <w:bCs/>
                <w:i/>
                <w:iCs/>
                <w:sz w:val="24"/>
                <w:szCs w:val="24"/>
              </w:rPr>
              <w:t xml:space="preserve">P. </w:t>
            </w:r>
            <w:proofErr w:type="spellStart"/>
            <w:r w:rsidRPr="000A182A">
              <w:rPr>
                <w:rFonts w:ascii="Times New Roman" w:eastAsia="Calibri" w:hAnsi="Times New Roman" w:cs="Times New Roman"/>
                <w:b/>
                <w:bCs/>
                <w:i/>
                <w:iCs/>
                <w:sz w:val="24"/>
                <w:szCs w:val="24"/>
              </w:rPr>
              <w:t>antarctica</w:t>
            </w:r>
            <w:proofErr w:type="spellEnd"/>
            <w:r w:rsidRPr="000A182A">
              <w:rPr>
                <w:rFonts w:ascii="Times New Roman" w:eastAsia="Calibri" w:hAnsi="Times New Roman" w:cs="Times New Roman"/>
                <w:b/>
                <w:bCs/>
                <w:i/>
                <w:iCs/>
                <w:sz w:val="24"/>
                <w:szCs w:val="24"/>
              </w:rPr>
              <w:t xml:space="preserve"> </w:t>
            </w:r>
            <w:r w:rsidRPr="000A182A">
              <w:rPr>
                <w:rFonts w:ascii="Times New Roman" w:eastAsia="Calibri" w:hAnsi="Times New Roman" w:cs="Times New Roman"/>
                <w:b/>
                <w:bCs/>
                <w:sz w:val="24"/>
                <w:szCs w:val="24"/>
              </w:rPr>
              <w:t>and colonial algae</w:t>
            </w:r>
          </w:p>
        </w:tc>
      </w:tr>
      <w:tr w:rsidR="000A182A" w:rsidRPr="000A182A" w:rsidTr="000A182A">
        <w:tc>
          <w:tcPr>
            <w:tcW w:w="98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CNN4(10b)</w:t>
            </w:r>
          </w:p>
        </w:tc>
        <w:tc>
          <w:tcPr>
            <w:tcW w:w="166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Phaeo_bloom</w:t>
            </w:r>
            <w:proofErr w:type="spellEnd"/>
          </w:p>
        </w:tc>
        <w:tc>
          <w:tcPr>
            <w:tcW w:w="165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70997</w:t>
            </w:r>
          </w:p>
        </w:tc>
        <w:tc>
          <w:tcPr>
            <w:tcW w:w="382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 xml:space="preserve">Colonial algae with some </w:t>
            </w:r>
            <w:r w:rsidRPr="000A182A">
              <w:rPr>
                <w:rFonts w:ascii="Times New Roman" w:eastAsia="Calibri" w:hAnsi="Times New Roman" w:cs="Times New Roman"/>
                <w:b/>
                <w:bCs/>
                <w:i/>
                <w:iCs/>
                <w:sz w:val="24"/>
                <w:szCs w:val="24"/>
              </w:rPr>
              <w:t xml:space="preserve">P. </w:t>
            </w:r>
            <w:proofErr w:type="spellStart"/>
            <w:r w:rsidRPr="000A182A">
              <w:rPr>
                <w:rFonts w:ascii="Times New Roman" w:eastAsia="Calibri" w:hAnsi="Times New Roman" w:cs="Times New Roman"/>
                <w:b/>
                <w:bCs/>
                <w:i/>
                <w:iCs/>
                <w:sz w:val="24"/>
                <w:szCs w:val="24"/>
              </w:rPr>
              <w:t>antarctica</w:t>
            </w:r>
            <w:proofErr w:type="spellEnd"/>
            <w:r w:rsidRPr="000A182A">
              <w:rPr>
                <w:rFonts w:ascii="Times New Roman" w:eastAsia="Calibri" w:hAnsi="Times New Roman" w:cs="Times New Roman"/>
                <w:b/>
                <w:bCs/>
                <w:i/>
                <w:iCs/>
                <w:sz w:val="24"/>
                <w:szCs w:val="24"/>
              </w:rPr>
              <w:t xml:space="preserve"> </w:t>
            </w:r>
            <w:r w:rsidRPr="000A182A">
              <w:rPr>
                <w:rFonts w:ascii="Times New Roman" w:eastAsia="Calibri" w:hAnsi="Times New Roman" w:cs="Times New Roman"/>
                <w:b/>
                <w:bCs/>
                <w:sz w:val="24"/>
                <w:szCs w:val="24"/>
              </w:rPr>
              <w:t>and ghost colonies</w:t>
            </w:r>
          </w:p>
        </w:tc>
      </w:tr>
    </w:tbl>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Tow 5 (56 S -&gt; 60 S, Day 022-023):</w:t>
      </w:r>
    </w:p>
    <w:tbl>
      <w:tblPr>
        <w:tblStyle w:val="TableGrid1"/>
        <w:tblW w:w="0" w:type="auto"/>
        <w:tblLook w:val="04A0" w:firstRow="1" w:lastRow="0" w:firstColumn="1" w:lastColumn="0" w:noHBand="0" w:noVBand="1"/>
      </w:tblPr>
      <w:tblGrid>
        <w:gridCol w:w="977"/>
        <w:gridCol w:w="1390"/>
        <w:gridCol w:w="1830"/>
        <w:gridCol w:w="1574"/>
        <w:gridCol w:w="3579"/>
      </w:tblGrid>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Plotted</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Classifier:</w:t>
            </w:r>
          </w:p>
        </w:tc>
        <w:tc>
          <w:tcPr>
            <w:tcW w:w="166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Taxon:</w:t>
            </w:r>
          </w:p>
        </w:tc>
        <w:tc>
          <w:tcPr>
            <w:tcW w:w="165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ROIs in Taxon:</w:t>
            </w:r>
          </w:p>
        </w:tc>
        <w:tc>
          <w:tcPr>
            <w:tcW w:w="382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Other Notes: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67"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Chaetog</w:t>
            </w:r>
            <w:proofErr w:type="spellEnd"/>
          </w:p>
        </w:tc>
        <w:tc>
          <w:tcPr>
            <w:tcW w:w="165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6011</w:t>
            </w:r>
          </w:p>
        </w:tc>
        <w:tc>
          <w:tcPr>
            <w:tcW w:w="382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Complete mess of other taxa</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67"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Copes_calanus</w:t>
            </w:r>
            <w:proofErr w:type="spellEnd"/>
          </w:p>
        </w:tc>
        <w:tc>
          <w:tcPr>
            <w:tcW w:w="165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1786</w:t>
            </w:r>
          </w:p>
        </w:tc>
        <w:tc>
          <w:tcPr>
            <w:tcW w:w="382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Highly Accurate, all copepods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67"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Copes_pseudo</w:t>
            </w:r>
            <w:proofErr w:type="spellEnd"/>
            <w:r w:rsidRPr="000A182A">
              <w:rPr>
                <w:rFonts w:ascii="Times New Roman" w:eastAsia="Calibri" w:hAnsi="Times New Roman" w:cs="Times New Roman"/>
                <w:sz w:val="24"/>
                <w:szCs w:val="24"/>
              </w:rPr>
              <w:t>-</w:t>
            </w:r>
          </w:p>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calanus_w_eggs</w:t>
            </w:r>
            <w:proofErr w:type="spellEnd"/>
          </w:p>
        </w:tc>
        <w:tc>
          <w:tcPr>
            <w:tcW w:w="165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876</w:t>
            </w:r>
          </w:p>
        </w:tc>
        <w:tc>
          <w:tcPr>
            <w:tcW w:w="382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Some copepods with eggs, mostly marine snow</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67"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Copes_small</w:t>
            </w:r>
            <w:proofErr w:type="spellEnd"/>
          </w:p>
        </w:tc>
        <w:tc>
          <w:tcPr>
            <w:tcW w:w="165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422</w:t>
            </w:r>
          </w:p>
        </w:tc>
        <w:tc>
          <w:tcPr>
            <w:tcW w:w="382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but with low abundance</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6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Diatoms</w:t>
            </w:r>
          </w:p>
        </w:tc>
        <w:tc>
          <w:tcPr>
            <w:tcW w:w="165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10463</w:t>
            </w:r>
          </w:p>
        </w:tc>
        <w:tc>
          <w:tcPr>
            <w:tcW w:w="382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Highly Accurate</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6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Diatoms</w:t>
            </w:r>
          </w:p>
        </w:tc>
        <w:tc>
          <w:tcPr>
            <w:tcW w:w="165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2017</w:t>
            </w:r>
          </w:p>
        </w:tc>
        <w:tc>
          <w:tcPr>
            <w:tcW w:w="382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Mostly diatoms with some fecal strings</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67"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Diatoms_bloom</w:t>
            </w:r>
            <w:proofErr w:type="spellEnd"/>
          </w:p>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_discrete</w:t>
            </w:r>
          </w:p>
        </w:tc>
        <w:tc>
          <w:tcPr>
            <w:tcW w:w="165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222</w:t>
            </w:r>
          </w:p>
        </w:tc>
        <w:tc>
          <w:tcPr>
            <w:tcW w:w="382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Highly Accurate</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67"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Fecal_strings</w:t>
            </w:r>
            <w:proofErr w:type="spellEnd"/>
          </w:p>
        </w:tc>
        <w:tc>
          <w:tcPr>
            <w:tcW w:w="165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1919</w:t>
            </w:r>
          </w:p>
        </w:tc>
        <w:tc>
          <w:tcPr>
            <w:tcW w:w="382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Even split between fecal strings and worms, worms absent for second, southern bloom</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67"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Marsnow</w:t>
            </w:r>
            <w:proofErr w:type="spellEnd"/>
          </w:p>
        </w:tc>
        <w:tc>
          <w:tcPr>
            <w:tcW w:w="165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51074</w:t>
            </w:r>
          </w:p>
        </w:tc>
        <w:tc>
          <w:tcPr>
            <w:tcW w:w="382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Mostly colonial algae within blooms</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CNN4(10b)</w:t>
            </w:r>
          </w:p>
        </w:tc>
        <w:tc>
          <w:tcPr>
            <w:tcW w:w="1667"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Marsnow</w:t>
            </w:r>
            <w:proofErr w:type="spellEnd"/>
          </w:p>
        </w:tc>
        <w:tc>
          <w:tcPr>
            <w:tcW w:w="165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10907</w:t>
            </w:r>
          </w:p>
        </w:tc>
        <w:tc>
          <w:tcPr>
            <w:tcW w:w="382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Accurate</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CNN4(10b)</w:t>
            </w:r>
          </w:p>
        </w:tc>
        <w:tc>
          <w:tcPr>
            <w:tcW w:w="1667"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Phaeo</w:t>
            </w:r>
            <w:proofErr w:type="spellEnd"/>
          </w:p>
        </w:tc>
        <w:tc>
          <w:tcPr>
            <w:tcW w:w="165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342</w:t>
            </w:r>
          </w:p>
        </w:tc>
        <w:tc>
          <w:tcPr>
            <w:tcW w:w="382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Colonial algae throughout entire tow</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CNN4(10b)</w:t>
            </w:r>
          </w:p>
        </w:tc>
        <w:tc>
          <w:tcPr>
            <w:tcW w:w="1667"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Phaeo_bloom</w:t>
            </w:r>
            <w:proofErr w:type="spellEnd"/>
          </w:p>
        </w:tc>
        <w:tc>
          <w:tcPr>
            <w:tcW w:w="165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27204</w:t>
            </w:r>
          </w:p>
        </w:tc>
        <w:tc>
          <w:tcPr>
            <w:tcW w:w="382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Phaeo_bloom</w:t>
            </w:r>
            <w:proofErr w:type="spellEnd"/>
            <w:r w:rsidRPr="000A182A">
              <w:rPr>
                <w:rFonts w:ascii="Times New Roman" w:eastAsia="Calibri" w:hAnsi="Times New Roman" w:cs="Times New Roman"/>
                <w:b/>
                <w:bCs/>
                <w:sz w:val="24"/>
                <w:szCs w:val="24"/>
              </w:rPr>
              <w:t xml:space="preserve"> (colonial algae for 56 S bloom, fecal strings and marine snow in bloom conditions for second, southern bloom (though </w:t>
            </w:r>
            <w:proofErr w:type="spellStart"/>
            <w:r w:rsidRPr="000A182A">
              <w:rPr>
                <w:rFonts w:ascii="Times New Roman" w:eastAsia="Calibri" w:hAnsi="Times New Roman" w:cs="Times New Roman"/>
                <w:b/>
                <w:bCs/>
                <w:sz w:val="24"/>
                <w:szCs w:val="24"/>
              </w:rPr>
              <w:t>Phaeo</w:t>
            </w:r>
            <w:proofErr w:type="spellEnd"/>
            <w:r w:rsidRPr="000A182A">
              <w:rPr>
                <w:rFonts w:ascii="Times New Roman" w:eastAsia="Calibri" w:hAnsi="Times New Roman" w:cs="Times New Roman"/>
                <w:b/>
                <w:bCs/>
                <w:sz w:val="24"/>
                <w:szCs w:val="24"/>
              </w:rPr>
              <w:t xml:space="preserve"> and </w:t>
            </w:r>
            <w:proofErr w:type="spellStart"/>
            <w:r w:rsidRPr="000A182A">
              <w:rPr>
                <w:rFonts w:ascii="Times New Roman" w:eastAsia="Calibri" w:hAnsi="Times New Roman" w:cs="Times New Roman"/>
                <w:b/>
                <w:bCs/>
                <w:sz w:val="24"/>
                <w:szCs w:val="24"/>
              </w:rPr>
              <w:t>marsnow</w:t>
            </w:r>
            <w:proofErr w:type="spellEnd"/>
            <w:r w:rsidRPr="000A182A">
              <w:rPr>
                <w:rFonts w:ascii="Times New Roman" w:eastAsia="Calibri" w:hAnsi="Times New Roman" w:cs="Times New Roman"/>
                <w:b/>
                <w:bCs/>
                <w:sz w:val="24"/>
                <w:szCs w:val="24"/>
              </w:rPr>
              <w:t xml:space="preserve"> (CNN6) taxa say there are </w:t>
            </w:r>
            <w:proofErr w:type="gramStart"/>
            <w:r w:rsidRPr="000A182A">
              <w:rPr>
                <w:rFonts w:ascii="Times New Roman" w:eastAsia="Calibri" w:hAnsi="Times New Roman" w:cs="Times New Roman"/>
                <w:b/>
                <w:bCs/>
                <w:sz w:val="24"/>
                <w:szCs w:val="24"/>
              </w:rPr>
              <w:t>some  there</w:t>
            </w:r>
            <w:proofErr w:type="gramEnd"/>
            <w:r w:rsidRPr="000A182A">
              <w:rPr>
                <w:rFonts w:ascii="Times New Roman" w:eastAsia="Calibri" w:hAnsi="Times New Roman" w:cs="Times New Roman"/>
                <w:b/>
                <w:bCs/>
                <w:sz w:val="24"/>
                <w:szCs w:val="24"/>
              </w:rPr>
              <w:t>)</w:t>
            </w:r>
          </w:p>
        </w:tc>
      </w:tr>
    </w:tbl>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Tow 7 (Finish NE transit to Eddy A, SW-&gt;NE through Eddy A, Day 026-027)):</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Strobe died d026, h18. Minimal ROIs were collected after this point.</w:t>
      </w:r>
    </w:p>
    <w:tbl>
      <w:tblPr>
        <w:tblStyle w:val="TableGrid1"/>
        <w:tblW w:w="0" w:type="auto"/>
        <w:tblLook w:val="04A0" w:firstRow="1" w:lastRow="0" w:firstColumn="1" w:lastColumn="0" w:noHBand="0" w:noVBand="1"/>
      </w:tblPr>
      <w:tblGrid>
        <w:gridCol w:w="979"/>
        <w:gridCol w:w="1390"/>
        <w:gridCol w:w="1737"/>
        <w:gridCol w:w="1599"/>
        <w:gridCol w:w="3645"/>
      </w:tblGrid>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Plotted</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Classifier:</w:t>
            </w:r>
          </w:p>
        </w:tc>
        <w:tc>
          <w:tcPr>
            <w:tcW w:w="167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Taxon:</w:t>
            </w:r>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ROIs in Taxon:</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Other Notes: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Chaetog</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11233</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Worms, copepods, chaetognaths, some gelatinous organisms</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7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Copes_calanus</w:t>
            </w:r>
            <w:proofErr w:type="spellEnd"/>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779</w:t>
            </w:r>
          </w:p>
        </w:tc>
        <w:tc>
          <w:tcPr>
            <w:tcW w:w="381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Accurate with occasional worms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Copes_small</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24</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but with low abundance</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Decapods_misc</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861</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Various OOF</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7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Diatoms</w:t>
            </w:r>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948</w:t>
            </w:r>
          </w:p>
        </w:tc>
        <w:tc>
          <w:tcPr>
            <w:tcW w:w="381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Accurate, with an occasional copepod (after bloom)</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Diatoms</w:t>
            </w:r>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1092</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with some fecal strings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Marsnow</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6006</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Not accurate, mostly other taxa</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CNN4(10b)</w:t>
            </w:r>
          </w:p>
        </w:tc>
        <w:tc>
          <w:tcPr>
            <w:tcW w:w="167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Marsnow</w:t>
            </w:r>
            <w:proofErr w:type="spellEnd"/>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2010</w:t>
            </w:r>
          </w:p>
        </w:tc>
        <w:tc>
          <w:tcPr>
            <w:tcW w:w="381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Accurate, with some colonial algae</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Phaeo</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77</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i/>
                <w:iCs/>
                <w:sz w:val="24"/>
                <w:szCs w:val="24"/>
              </w:rPr>
              <w:t xml:space="preserve">P. </w:t>
            </w:r>
            <w:proofErr w:type="spellStart"/>
            <w:r w:rsidRPr="000A182A">
              <w:rPr>
                <w:rFonts w:ascii="Times New Roman" w:eastAsia="Calibri" w:hAnsi="Times New Roman" w:cs="Times New Roman"/>
                <w:i/>
                <w:iCs/>
                <w:sz w:val="24"/>
                <w:szCs w:val="24"/>
              </w:rPr>
              <w:t>antarctica</w:t>
            </w:r>
            <w:proofErr w:type="spellEnd"/>
            <w:r w:rsidRPr="000A182A">
              <w:rPr>
                <w:rFonts w:ascii="Times New Roman" w:eastAsia="Calibri" w:hAnsi="Times New Roman" w:cs="Times New Roman"/>
                <w:i/>
                <w:iCs/>
                <w:sz w:val="24"/>
                <w:szCs w:val="24"/>
              </w:rPr>
              <w:t xml:space="preserve"> </w:t>
            </w:r>
            <w:r w:rsidRPr="000A182A">
              <w:rPr>
                <w:rFonts w:ascii="Times New Roman" w:eastAsia="Calibri" w:hAnsi="Times New Roman" w:cs="Times New Roman"/>
                <w:sz w:val="24"/>
                <w:szCs w:val="24"/>
              </w:rPr>
              <w:t>and colonial algae (located within frontal bloom). Omitted due to low abundance</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Phaeo_bloom</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21</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Bubbles</w:t>
            </w:r>
          </w:p>
        </w:tc>
      </w:tr>
    </w:tbl>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Tow 9 (NW-&gt;SE through Eddy A, Day 027-028):</w:t>
      </w:r>
    </w:p>
    <w:tbl>
      <w:tblPr>
        <w:tblStyle w:val="TableGrid1"/>
        <w:tblW w:w="0" w:type="auto"/>
        <w:tblLook w:val="04A0" w:firstRow="1" w:lastRow="0" w:firstColumn="1" w:lastColumn="0" w:noHBand="0" w:noVBand="1"/>
      </w:tblPr>
      <w:tblGrid>
        <w:gridCol w:w="980"/>
        <w:gridCol w:w="1390"/>
        <w:gridCol w:w="1737"/>
        <w:gridCol w:w="1600"/>
        <w:gridCol w:w="3643"/>
      </w:tblGrid>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Plotted</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Classifier:</w:t>
            </w:r>
          </w:p>
        </w:tc>
        <w:tc>
          <w:tcPr>
            <w:tcW w:w="167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Taxon:</w:t>
            </w:r>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ROIs in Taxon:</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Other Notes: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Chaetog</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525</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Worms, copepods, and chaetognaths</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7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Copes_calanus</w:t>
            </w:r>
            <w:proofErr w:type="spellEnd"/>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1062</w:t>
            </w:r>
          </w:p>
        </w:tc>
        <w:tc>
          <w:tcPr>
            <w:tcW w:w="381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Accurate with occasional worms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Copes_small</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63</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but with low abundance</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7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Diatoms</w:t>
            </w:r>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574</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Inaccurate, mostly zooplankton</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lastRenderedPageBreak/>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Diatoms</w:t>
            </w:r>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697</w:t>
            </w:r>
          </w:p>
        </w:tc>
        <w:tc>
          <w:tcPr>
            <w:tcW w:w="3819"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Inccurate</w:t>
            </w:r>
            <w:proofErr w:type="spellEnd"/>
            <w:r w:rsidRPr="000A182A">
              <w:rPr>
                <w:rFonts w:ascii="Times New Roman" w:eastAsia="Calibri" w:hAnsi="Times New Roman" w:cs="Times New Roman"/>
                <w:sz w:val="24"/>
                <w:szCs w:val="24"/>
              </w:rPr>
              <w:t>, mostly zooplankton with some diatoms and fecal strings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Marsnow</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5568</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with some zooplankton</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CNN4(10b)</w:t>
            </w:r>
          </w:p>
        </w:tc>
        <w:tc>
          <w:tcPr>
            <w:tcW w:w="167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Marsnow</w:t>
            </w:r>
            <w:proofErr w:type="spellEnd"/>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4632</w:t>
            </w:r>
          </w:p>
        </w:tc>
        <w:tc>
          <w:tcPr>
            <w:tcW w:w="381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Accurate</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Phaeo</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127</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Almost entirely marine snow but there were a few </w:t>
            </w:r>
            <w:r w:rsidRPr="000A182A">
              <w:rPr>
                <w:rFonts w:ascii="Times New Roman" w:eastAsia="Calibri" w:hAnsi="Times New Roman" w:cs="Times New Roman"/>
                <w:i/>
                <w:iCs/>
                <w:sz w:val="24"/>
                <w:szCs w:val="24"/>
              </w:rPr>
              <w:t xml:space="preserve">P. </w:t>
            </w:r>
            <w:proofErr w:type="spellStart"/>
            <w:r w:rsidRPr="000A182A">
              <w:rPr>
                <w:rFonts w:ascii="Times New Roman" w:eastAsia="Calibri" w:hAnsi="Times New Roman" w:cs="Times New Roman"/>
                <w:i/>
                <w:iCs/>
                <w:sz w:val="24"/>
                <w:szCs w:val="24"/>
              </w:rPr>
              <w:t>antarctica</w:t>
            </w:r>
            <w:proofErr w:type="spellEnd"/>
            <w:r w:rsidRPr="000A182A">
              <w:rPr>
                <w:rFonts w:ascii="Times New Roman" w:eastAsia="Calibri" w:hAnsi="Times New Roman" w:cs="Times New Roman"/>
                <w:i/>
                <w:iCs/>
                <w:sz w:val="24"/>
                <w:szCs w:val="24"/>
              </w:rPr>
              <w:t xml:space="preserve"> </w:t>
            </w:r>
            <w:r w:rsidRPr="000A182A">
              <w:rPr>
                <w:rFonts w:ascii="Times New Roman" w:eastAsia="Calibri" w:hAnsi="Times New Roman" w:cs="Times New Roman"/>
                <w:sz w:val="24"/>
                <w:szCs w:val="24"/>
              </w:rPr>
              <w:t>within the eddy</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Phaeo_bloom</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46</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Bubbles</w:t>
            </w:r>
          </w:p>
        </w:tc>
      </w:tr>
    </w:tbl>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Tow 10 (Cross through Polar Front South of Eddy B, Day 030-031):</w:t>
      </w:r>
    </w:p>
    <w:tbl>
      <w:tblPr>
        <w:tblStyle w:val="TableGrid1"/>
        <w:tblW w:w="0" w:type="auto"/>
        <w:tblLook w:val="04A0" w:firstRow="1" w:lastRow="0" w:firstColumn="1" w:lastColumn="0" w:noHBand="0" w:noVBand="1"/>
      </w:tblPr>
      <w:tblGrid>
        <w:gridCol w:w="980"/>
        <w:gridCol w:w="1363"/>
        <w:gridCol w:w="1737"/>
        <w:gridCol w:w="1606"/>
        <w:gridCol w:w="3664"/>
      </w:tblGrid>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Plotted</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Classifier:</w:t>
            </w:r>
          </w:p>
        </w:tc>
        <w:tc>
          <w:tcPr>
            <w:tcW w:w="167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Taxon:</w:t>
            </w:r>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ROIs in Taxon:</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Other Notes: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Chaetog</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2073</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Colonial algae, chaetognaths, copepods</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7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Copes_calanus</w:t>
            </w:r>
            <w:proofErr w:type="spellEnd"/>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1009</w:t>
            </w:r>
          </w:p>
        </w:tc>
        <w:tc>
          <w:tcPr>
            <w:tcW w:w="381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Accurate with occasional other taxa</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Copes_small</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68</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but with low abundance</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7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Diatoms</w:t>
            </w:r>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2181</w:t>
            </w:r>
          </w:p>
        </w:tc>
        <w:tc>
          <w:tcPr>
            <w:tcW w:w="381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Accurate, with some fecal strings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Diatoms</w:t>
            </w:r>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2040</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with some fecal strings</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7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Marsnow</w:t>
            </w:r>
            <w:proofErr w:type="spellEnd"/>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12263</w:t>
            </w:r>
          </w:p>
        </w:tc>
        <w:tc>
          <w:tcPr>
            <w:tcW w:w="381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Accurate with some diatom mats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Marsnow</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9119</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with some diatom mats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Phaeo</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321</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i/>
                <w:iCs/>
                <w:sz w:val="24"/>
                <w:szCs w:val="24"/>
              </w:rPr>
              <w:t xml:space="preserve">P. </w:t>
            </w:r>
            <w:proofErr w:type="spellStart"/>
            <w:r w:rsidRPr="000A182A">
              <w:rPr>
                <w:rFonts w:ascii="Times New Roman" w:eastAsia="Calibri" w:hAnsi="Times New Roman" w:cs="Times New Roman"/>
                <w:sz w:val="24"/>
                <w:szCs w:val="24"/>
              </w:rPr>
              <w:t>antarctica</w:t>
            </w:r>
            <w:proofErr w:type="spellEnd"/>
            <w:r w:rsidRPr="000A182A">
              <w:rPr>
                <w:rFonts w:ascii="Times New Roman" w:eastAsia="Calibri" w:hAnsi="Times New Roman" w:cs="Times New Roman"/>
                <w:sz w:val="24"/>
                <w:szCs w:val="24"/>
              </w:rPr>
              <w:t>, colonial algae, marine snow, and pteropods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Phaeo_bloom</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67</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Bubbles</w:t>
            </w:r>
          </w:p>
        </w:tc>
      </w:tr>
    </w:tbl>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Tow 11 (Eddy C, Day 032-033):</w:t>
      </w:r>
    </w:p>
    <w:tbl>
      <w:tblPr>
        <w:tblStyle w:val="TableGrid1"/>
        <w:tblW w:w="0" w:type="auto"/>
        <w:tblLook w:val="04A0" w:firstRow="1" w:lastRow="0" w:firstColumn="1" w:lastColumn="0" w:noHBand="0" w:noVBand="1"/>
      </w:tblPr>
      <w:tblGrid>
        <w:gridCol w:w="980"/>
        <w:gridCol w:w="1363"/>
        <w:gridCol w:w="1737"/>
        <w:gridCol w:w="1606"/>
        <w:gridCol w:w="3664"/>
      </w:tblGrid>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Plotted</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Classifier:</w:t>
            </w:r>
          </w:p>
        </w:tc>
        <w:tc>
          <w:tcPr>
            <w:tcW w:w="167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Taxon:</w:t>
            </w:r>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ROIs in Taxon:</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Other Notes: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Chaetog</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1323</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Chaetognaths and copepods with some other taxa</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7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Copes_calanus</w:t>
            </w:r>
            <w:proofErr w:type="spellEnd"/>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1291</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b/>
                <w:bCs/>
                <w:sz w:val="24"/>
                <w:szCs w:val="24"/>
              </w:rPr>
              <w:t>Accurate with occasional other taxa</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Copes_small</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79</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but with low abundance</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7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Diatoms</w:t>
            </w:r>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1392</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b/>
                <w:bCs/>
                <w:sz w:val="24"/>
                <w:szCs w:val="24"/>
              </w:rPr>
              <w:t>Accurate, with some fecal strings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Diatoms</w:t>
            </w:r>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1268</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with some other taxa</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7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Marsnow</w:t>
            </w:r>
            <w:proofErr w:type="spellEnd"/>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6143</w:t>
            </w:r>
          </w:p>
        </w:tc>
        <w:tc>
          <w:tcPr>
            <w:tcW w:w="381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Accurate with some diatom mats and pteropods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Marsnow</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4760</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with some diatom mats and pteropods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Phaeo</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142</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i/>
                <w:iCs/>
                <w:sz w:val="24"/>
                <w:szCs w:val="24"/>
              </w:rPr>
              <w:t xml:space="preserve">P. </w:t>
            </w:r>
            <w:proofErr w:type="spellStart"/>
            <w:r w:rsidRPr="000A182A">
              <w:rPr>
                <w:rFonts w:ascii="Times New Roman" w:eastAsia="Calibri" w:hAnsi="Times New Roman" w:cs="Times New Roman"/>
                <w:sz w:val="24"/>
                <w:szCs w:val="24"/>
              </w:rPr>
              <w:t>antarctica</w:t>
            </w:r>
            <w:proofErr w:type="spellEnd"/>
            <w:r w:rsidRPr="000A182A">
              <w:rPr>
                <w:rFonts w:ascii="Times New Roman" w:eastAsia="Calibri" w:hAnsi="Times New Roman" w:cs="Times New Roman"/>
                <w:sz w:val="24"/>
                <w:szCs w:val="24"/>
              </w:rPr>
              <w:t>, colonial algae, marine snow, and pteropods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Phaeo_bloom</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30</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Bubbles</w:t>
            </w:r>
          </w:p>
        </w:tc>
      </w:tr>
    </w:tbl>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Tow 12 (West of Eddy C through Eddy A, Eddy 0, and </w:t>
      </w:r>
      <w:proofErr w:type="spellStart"/>
      <w:r w:rsidRPr="000A182A">
        <w:rPr>
          <w:rFonts w:ascii="Times New Roman" w:eastAsia="Calibri" w:hAnsi="Times New Roman" w:cs="Times New Roman"/>
          <w:sz w:val="24"/>
          <w:szCs w:val="24"/>
        </w:rPr>
        <w:t>Subantarctic</w:t>
      </w:r>
      <w:proofErr w:type="spellEnd"/>
      <w:r w:rsidRPr="000A182A">
        <w:rPr>
          <w:rFonts w:ascii="Times New Roman" w:eastAsia="Calibri" w:hAnsi="Times New Roman" w:cs="Times New Roman"/>
          <w:sz w:val="24"/>
          <w:szCs w:val="24"/>
        </w:rPr>
        <w:t xml:space="preserve"> front, Day 034-035):</w:t>
      </w:r>
    </w:p>
    <w:tbl>
      <w:tblPr>
        <w:tblStyle w:val="TableGrid1"/>
        <w:tblW w:w="0" w:type="auto"/>
        <w:tblLook w:val="04A0" w:firstRow="1" w:lastRow="0" w:firstColumn="1" w:lastColumn="0" w:noHBand="0" w:noVBand="1"/>
      </w:tblPr>
      <w:tblGrid>
        <w:gridCol w:w="980"/>
        <w:gridCol w:w="1363"/>
        <w:gridCol w:w="1737"/>
        <w:gridCol w:w="1605"/>
        <w:gridCol w:w="3665"/>
      </w:tblGrid>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lastRenderedPageBreak/>
              <w:t>Plotted</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Classifier:</w:t>
            </w:r>
          </w:p>
        </w:tc>
        <w:tc>
          <w:tcPr>
            <w:tcW w:w="167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Taxon:</w:t>
            </w:r>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ROIs in Taxon:</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Other Notes: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Chaetog</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1274</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Chaetognaths, gelatinous, copepods</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7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Copes_calanus</w:t>
            </w:r>
            <w:proofErr w:type="spellEnd"/>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3261</w:t>
            </w:r>
          </w:p>
        </w:tc>
        <w:tc>
          <w:tcPr>
            <w:tcW w:w="381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Accurate with some worms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Copes_small</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210</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but with low abundance</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7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Diatoms</w:t>
            </w:r>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1744</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b/>
                <w:bCs/>
                <w:sz w:val="24"/>
                <w:szCs w:val="24"/>
              </w:rPr>
              <w:t>Accurate, with some fecal strings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Diatoms</w:t>
            </w:r>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1805</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with some other taxa</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7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Marsnow</w:t>
            </w:r>
            <w:proofErr w:type="spellEnd"/>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6502</w:t>
            </w:r>
          </w:p>
        </w:tc>
        <w:tc>
          <w:tcPr>
            <w:tcW w:w="381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Highly Accurate</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Marsnow</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5385</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with some other taxa</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Y</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Phaeo</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266</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Mostly marine snow</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CNN4(10b)</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Phaeo_bloom</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22</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Bubbles</w:t>
            </w:r>
          </w:p>
        </w:tc>
      </w:tr>
    </w:tbl>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Tow 13 (NW-&gt;SE through Eddy A, Day 037-038):</w:t>
      </w:r>
    </w:p>
    <w:tbl>
      <w:tblPr>
        <w:tblStyle w:val="TableGrid1"/>
        <w:tblW w:w="0" w:type="auto"/>
        <w:tblLook w:val="04A0" w:firstRow="1" w:lastRow="0" w:firstColumn="1" w:lastColumn="0" w:noHBand="0" w:noVBand="1"/>
      </w:tblPr>
      <w:tblGrid>
        <w:gridCol w:w="985"/>
        <w:gridCol w:w="1212"/>
        <w:gridCol w:w="1737"/>
        <w:gridCol w:w="1643"/>
        <w:gridCol w:w="3773"/>
      </w:tblGrid>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Plotted</w:t>
            </w: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Classifier:</w:t>
            </w:r>
          </w:p>
        </w:tc>
        <w:tc>
          <w:tcPr>
            <w:tcW w:w="1676"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Taxon:</w:t>
            </w:r>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ROIs in Taxon:</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Other Notes: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Chaetog</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176</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Bubbles</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7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Copes_calanus</w:t>
            </w:r>
            <w:proofErr w:type="spellEnd"/>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116</w:t>
            </w:r>
          </w:p>
        </w:tc>
        <w:tc>
          <w:tcPr>
            <w:tcW w:w="381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Accurate, though there are few ROIs</w:t>
            </w:r>
          </w:p>
        </w:tc>
      </w:tr>
      <w:tr w:rsidR="000A182A" w:rsidRPr="000A182A" w:rsidTr="000A182A">
        <w:tc>
          <w:tcPr>
            <w:tcW w:w="986" w:type="dxa"/>
          </w:tcPr>
          <w:p w:rsidR="000A182A" w:rsidRPr="000A182A" w:rsidRDefault="000A182A" w:rsidP="000A182A">
            <w:pPr>
              <w:rPr>
                <w:rFonts w:ascii="Times New Roman" w:eastAsia="Calibri" w:hAnsi="Times New Roman" w:cs="Times New Roman"/>
                <w:sz w:val="24"/>
                <w:szCs w:val="24"/>
              </w:rPr>
            </w:pPr>
          </w:p>
        </w:tc>
        <w:tc>
          <w:tcPr>
            <w:tcW w:w="1212"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w:t>
            </w:r>
          </w:p>
        </w:tc>
        <w:tc>
          <w:tcPr>
            <w:tcW w:w="1676"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Copes_small</w:t>
            </w:r>
            <w:proofErr w:type="spellEnd"/>
          </w:p>
        </w:tc>
        <w:tc>
          <w:tcPr>
            <w:tcW w:w="1657"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10</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Accurate, but with low abundance</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7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Diatoms</w:t>
            </w:r>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82</w:t>
            </w:r>
          </w:p>
        </w:tc>
        <w:tc>
          <w:tcPr>
            <w:tcW w:w="3819"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Accurate with some other taxa</w:t>
            </w:r>
          </w:p>
        </w:tc>
      </w:tr>
      <w:tr w:rsidR="000A182A" w:rsidRPr="000A182A" w:rsidTr="000A182A">
        <w:tc>
          <w:tcPr>
            <w:tcW w:w="986"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Y</w:t>
            </w:r>
          </w:p>
        </w:tc>
        <w:tc>
          <w:tcPr>
            <w:tcW w:w="1212"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CNN6</w:t>
            </w:r>
          </w:p>
        </w:tc>
        <w:tc>
          <w:tcPr>
            <w:tcW w:w="1676" w:type="dxa"/>
          </w:tcPr>
          <w:p w:rsidR="000A182A" w:rsidRPr="000A182A" w:rsidRDefault="000A182A" w:rsidP="000A182A">
            <w:pPr>
              <w:rPr>
                <w:rFonts w:ascii="Times New Roman" w:eastAsia="Calibri" w:hAnsi="Times New Roman" w:cs="Times New Roman"/>
                <w:b/>
                <w:bCs/>
                <w:sz w:val="24"/>
                <w:szCs w:val="24"/>
              </w:rPr>
            </w:pPr>
            <w:proofErr w:type="spellStart"/>
            <w:r w:rsidRPr="000A182A">
              <w:rPr>
                <w:rFonts w:ascii="Times New Roman" w:eastAsia="Calibri" w:hAnsi="Times New Roman" w:cs="Times New Roman"/>
                <w:b/>
                <w:bCs/>
                <w:sz w:val="24"/>
                <w:szCs w:val="24"/>
              </w:rPr>
              <w:t>Marsnow</w:t>
            </w:r>
            <w:proofErr w:type="spellEnd"/>
          </w:p>
        </w:tc>
        <w:tc>
          <w:tcPr>
            <w:tcW w:w="1657" w:type="dxa"/>
          </w:tcPr>
          <w:p w:rsidR="000A182A" w:rsidRPr="000A182A" w:rsidRDefault="000A182A" w:rsidP="000A182A">
            <w:pPr>
              <w:rPr>
                <w:rFonts w:ascii="Times New Roman" w:eastAsia="Calibri" w:hAnsi="Times New Roman" w:cs="Times New Roman"/>
                <w:b/>
                <w:bCs/>
                <w:sz w:val="24"/>
                <w:szCs w:val="24"/>
              </w:rPr>
            </w:pPr>
            <w:r w:rsidRPr="000A182A">
              <w:rPr>
                <w:rFonts w:ascii="Times New Roman" w:eastAsia="Calibri" w:hAnsi="Times New Roman" w:cs="Times New Roman"/>
                <w:b/>
                <w:bCs/>
                <w:sz w:val="24"/>
                <w:szCs w:val="24"/>
              </w:rPr>
              <w:t>156</w:t>
            </w:r>
          </w:p>
        </w:tc>
        <w:tc>
          <w:tcPr>
            <w:tcW w:w="3819"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b/>
                <w:bCs/>
                <w:sz w:val="24"/>
                <w:szCs w:val="24"/>
              </w:rPr>
              <w:t>Accurate with some other taxa</w:t>
            </w:r>
          </w:p>
        </w:tc>
      </w:tr>
    </w:tbl>
    <w:p w:rsidR="000A182A" w:rsidRPr="000A182A" w:rsidRDefault="000A182A" w:rsidP="000A182A">
      <w:pPr>
        <w:spacing w:after="0" w:line="259" w:lineRule="auto"/>
        <w:rPr>
          <w:rFonts w:ascii="Times New Roman" w:eastAsia="Calibri" w:hAnsi="Times New Roman" w:cs="Times New Roman"/>
          <w:sz w:val="24"/>
          <w:szCs w:val="24"/>
        </w:rPr>
      </w:pPr>
    </w:p>
    <w:p w:rsidR="00B170DE" w:rsidRDefault="00B170DE" w:rsidP="000A182A">
      <w:pPr>
        <w:spacing w:after="0" w:line="259" w:lineRule="auto"/>
        <w:rPr>
          <w:rFonts w:ascii="Times New Roman" w:eastAsia="Calibri" w:hAnsi="Times New Roman" w:cs="Times New Roman"/>
          <w:sz w:val="24"/>
          <w:szCs w:val="24"/>
        </w:rPr>
      </w:pPr>
      <w:r>
        <w:rPr>
          <w:rFonts w:ascii="Times New Roman" w:eastAsia="Calibri" w:hAnsi="Times New Roman" w:cs="Times New Roman"/>
          <w:sz w:val="24"/>
          <w:szCs w:val="24"/>
        </w:rPr>
        <w:t>Initial analysis of ROI data yielded some suggestions for additional taxa to add to future classifiers, summarized in the following table.</w:t>
      </w:r>
    </w:p>
    <w:p w:rsidR="000A182A" w:rsidRPr="000A182A" w:rsidRDefault="000A182A" w:rsidP="000A182A">
      <w:pPr>
        <w:spacing w:after="0" w:line="259" w:lineRule="auto"/>
        <w:rPr>
          <w:rFonts w:ascii="Times New Roman" w:eastAsia="Calibri" w:hAnsi="Times New Roman" w:cs="Times New Roman"/>
          <w:sz w:val="24"/>
          <w:szCs w:val="24"/>
        </w:rPr>
      </w:pPr>
    </w:p>
    <w:tbl>
      <w:tblPr>
        <w:tblStyle w:val="TableGrid1"/>
        <w:tblW w:w="0" w:type="auto"/>
        <w:tblLook w:val="04A0" w:firstRow="1" w:lastRow="0" w:firstColumn="1" w:lastColumn="0" w:noHBand="0" w:noVBand="1"/>
      </w:tblPr>
      <w:tblGrid>
        <w:gridCol w:w="1643"/>
        <w:gridCol w:w="3494"/>
        <w:gridCol w:w="4213"/>
      </w:tblGrid>
      <w:tr w:rsidR="000A182A" w:rsidRPr="000A182A" w:rsidTr="000A182A">
        <w:tc>
          <w:tcPr>
            <w:tcW w:w="1615" w:type="dxa"/>
          </w:tcPr>
          <w:p w:rsidR="000A182A" w:rsidRPr="000A182A" w:rsidRDefault="00B170DE" w:rsidP="000A182A">
            <w:pPr>
              <w:rPr>
                <w:rFonts w:ascii="Times New Roman" w:eastAsia="Calibri" w:hAnsi="Times New Roman" w:cs="Times New Roman"/>
                <w:sz w:val="24"/>
                <w:szCs w:val="24"/>
              </w:rPr>
            </w:pPr>
            <w:r>
              <w:rPr>
                <w:rFonts w:ascii="Times New Roman" w:eastAsia="Calibri" w:hAnsi="Times New Roman" w:cs="Times New Roman"/>
                <w:sz w:val="24"/>
                <w:szCs w:val="24"/>
              </w:rPr>
              <w:t>Preliminary taxon name</w:t>
            </w:r>
            <w:r w:rsidR="000A182A" w:rsidRPr="000A182A">
              <w:rPr>
                <w:rFonts w:ascii="Times New Roman" w:eastAsia="Calibri" w:hAnsi="Times New Roman" w:cs="Times New Roman"/>
                <w:sz w:val="24"/>
                <w:szCs w:val="24"/>
              </w:rPr>
              <w:t>:</w:t>
            </w:r>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Reason to add:</w:t>
            </w:r>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Sources in CNN:</w:t>
            </w:r>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Acanth w/ ID</w:t>
            </w:r>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Currently not a </w:t>
            </w:r>
            <w:proofErr w:type="spellStart"/>
            <w:r w:rsidRPr="000A182A">
              <w:rPr>
                <w:rFonts w:ascii="Times New Roman" w:eastAsia="Calibri" w:hAnsi="Times New Roman" w:cs="Times New Roman"/>
                <w:sz w:val="24"/>
                <w:szCs w:val="24"/>
              </w:rPr>
              <w:t>taxon</w:t>
            </w:r>
            <w:proofErr w:type="spellEnd"/>
            <w:r w:rsidRPr="000A182A">
              <w:rPr>
                <w:rFonts w:ascii="Times New Roman" w:eastAsia="Calibri" w:hAnsi="Times New Roman" w:cs="Times New Roman"/>
                <w:sz w:val="24"/>
                <w:szCs w:val="24"/>
              </w:rPr>
              <w:t>, reduce false positives in other taxa</w:t>
            </w:r>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All tows: </w:t>
            </w:r>
            <w:proofErr w:type="spellStart"/>
            <w:r w:rsidRPr="000A182A">
              <w:rPr>
                <w:rFonts w:ascii="Times New Roman" w:eastAsia="Calibri" w:hAnsi="Times New Roman" w:cs="Times New Roman"/>
                <w:sz w:val="24"/>
                <w:szCs w:val="24"/>
              </w:rPr>
              <w:t>acanth_spike_amphilonche</w:t>
            </w:r>
            <w:proofErr w:type="spellEnd"/>
          </w:p>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Tow 2, 3: </w:t>
            </w:r>
            <w:proofErr w:type="spellStart"/>
            <w:r w:rsidRPr="000A182A">
              <w:rPr>
                <w:rFonts w:ascii="Times New Roman" w:eastAsia="Calibri" w:hAnsi="Times New Roman" w:cs="Times New Roman"/>
                <w:sz w:val="24"/>
                <w:szCs w:val="24"/>
              </w:rPr>
              <w:t>chaetog</w:t>
            </w:r>
            <w:proofErr w:type="spellEnd"/>
          </w:p>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Tow 2: </w:t>
            </w:r>
            <w:proofErr w:type="spellStart"/>
            <w:r w:rsidRPr="000A182A">
              <w:rPr>
                <w:rFonts w:ascii="Times New Roman" w:eastAsia="Calibri" w:hAnsi="Times New Roman" w:cs="Times New Roman"/>
                <w:sz w:val="24"/>
                <w:szCs w:val="24"/>
              </w:rPr>
              <w:t>marsnow</w:t>
            </w:r>
            <w:proofErr w:type="spellEnd"/>
          </w:p>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Tow 3: </w:t>
            </w:r>
            <w:proofErr w:type="spellStart"/>
            <w:r w:rsidRPr="000A182A">
              <w:rPr>
                <w:rFonts w:ascii="Times New Roman" w:eastAsia="Calibri" w:hAnsi="Times New Roman" w:cs="Times New Roman"/>
                <w:sz w:val="24"/>
                <w:szCs w:val="24"/>
              </w:rPr>
              <w:t>trichodesmium</w:t>
            </w:r>
            <w:proofErr w:type="spellEnd"/>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Amphipods</w:t>
            </w:r>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Currently not a taxon</w:t>
            </w:r>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Tow 9: Large ROIs</w:t>
            </w:r>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Colonial Algae</w:t>
            </w:r>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Currently not a </w:t>
            </w:r>
            <w:proofErr w:type="spellStart"/>
            <w:r w:rsidRPr="000A182A">
              <w:rPr>
                <w:rFonts w:ascii="Times New Roman" w:eastAsia="Calibri" w:hAnsi="Times New Roman" w:cs="Times New Roman"/>
                <w:sz w:val="24"/>
                <w:szCs w:val="24"/>
              </w:rPr>
              <w:t>taxon</w:t>
            </w:r>
            <w:proofErr w:type="spellEnd"/>
            <w:r w:rsidRPr="000A182A">
              <w:rPr>
                <w:rFonts w:ascii="Times New Roman" w:eastAsia="Calibri" w:hAnsi="Times New Roman" w:cs="Times New Roman"/>
                <w:sz w:val="24"/>
                <w:szCs w:val="24"/>
              </w:rPr>
              <w:t xml:space="preserve"> (though AR29 </w:t>
            </w:r>
            <w:proofErr w:type="spellStart"/>
            <w:r w:rsidRPr="000A182A">
              <w:rPr>
                <w:rFonts w:ascii="Times New Roman" w:eastAsia="Calibri" w:hAnsi="Times New Roman" w:cs="Times New Roman"/>
                <w:sz w:val="24"/>
                <w:szCs w:val="24"/>
              </w:rPr>
              <w:t>Phaeo</w:t>
            </w:r>
            <w:proofErr w:type="spellEnd"/>
            <w:r w:rsidRPr="000A182A">
              <w:rPr>
                <w:rFonts w:ascii="Times New Roman" w:eastAsia="Calibri" w:hAnsi="Times New Roman" w:cs="Times New Roman"/>
                <w:sz w:val="24"/>
                <w:szCs w:val="24"/>
              </w:rPr>
              <w:t xml:space="preserve"> works reasonably well)</w:t>
            </w:r>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Tow 4: </w:t>
            </w:r>
            <w:proofErr w:type="spellStart"/>
            <w:r w:rsidRPr="000A182A">
              <w:rPr>
                <w:rFonts w:ascii="Times New Roman" w:eastAsia="Calibri" w:hAnsi="Times New Roman" w:cs="Times New Roman"/>
                <w:sz w:val="24"/>
                <w:szCs w:val="24"/>
              </w:rPr>
              <w:t>Phaeo</w:t>
            </w:r>
            <w:proofErr w:type="spellEnd"/>
            <w:r w:rsidRPr="000A182A">
              <w:rPr>
                <w:rFonts w:ascii="Times New Roman" w:eastAsia="Calibri" w:hAnsi="Times New Roman" w:cs="Times New Roman"/>
                <w:sz w:val="24"/>
                <w:szCs w:val="24"/>
              </w:rPr>
              <w:t xml:space="preserve"> (CNN6, CNN4(10b))</w:t>
            </w:r>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Colonial Algae Bloom</w:t>
            </w:r>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Currently not a </w:t>
            </w:r>
            <w:proofErr w:type="spellStart"/>
            <w:r w:rsidRPr="000A182A">
              <w:rPr>
                <w:rFonts w:ascii="Times New Roman" w:eastAsia="Calibri" w:hAnsi="Times New Roman" w:cs="Times New Roman"/>
                <w:sz w:val="24"/>
                <w:szCs w:val="24"/>
              </w:rPr>
              <w:t>taxon</w:t>
            </w:r>
            <w:proofErr w:type="spellEnd"/>
            <w:r w:rsidRPr="000A182A">
              <w:rPr>
                <w:rFonts w:ascii="Times New Roman" w:eastAsia="Calibri" w:hAnsi="Times New Roman" w:cs="Times New Roman"/>
                <w:sz w:val="24"/>
                <w:szCs w:val="24"/>
              </w:rPr>
              <w:t xml:space="preserve"> (though AR29 </w:t>
            </w:r>
            <w:proofErr w:type="spellStart"/>
            <w:r w:rsidRPr="000A182A">
              <w:rPr>
                <w:rFonts w:ascii="Times New Roman" w:eastAsia="Calibri" w:hAnsi="Times New Roman" w:cs="Times New Roman"/>
                <w:sz w:val="24"/>
                <w:szCs w:val="24"/>
              </w:rPr>
              <w:t>Phaeo_bloom</w:t>
            </w:r>
            <w:proofErr w:type="spellEnd"/>
            <w:r w:rsidRPr="000A182A">
              <w:rPr>
                <w:rFonts w:ascii="Times New Roman" w:eastAsia="Calibri" w:hAnsi="Times New Roman" w:cs="Times New Roman"/>
                <w:sz w:val="24"/>
                <w:szCs w:val="24"/>
              </w:rPr>
              <w:t xml:space="preserve"> works reasonably well)</w:t>
            </w:r>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Tow 4: </w:t>
            </w:r>
            <w:proofErr w:type="spellStart"/>
            <w:r w:rsidRPr="000A182A">
              <w:rPr>
                <w:rFonts w:ascii="Times New Roman" w:eastAsia="Calibri" w:hAnsi="Times New Roman" w:cs="Times New Roman"/>
                <w:sz w:val="24"/>
                <w:szCs w:val="24"/>
              </w:rPr>
              <w:t>Marsnow</w:t>
            </w:r>
            <w:proofErr w:type="spellEnd"/>
            <w:r w:rsidRPr="000A182A">
              <w:rPr>
                <w:rFonts w:ascii="Times New Roman" w:eastAsia="Calibri" w:hAnsi="Times New Roman" w:cs="Times New Roman"/>
                <w:sz w:val="24"/>
                <w:szCs w:val="24"/>
              </w:rPr>
              <w:t xml:space="preserve"> (CNN6), </w:t>
            </w:r>
            <w:proofErr w:type="spellStart"/>
            <w:r w:rsidRPr="000A182A">
              <w:rPr>
                <w:rFonts w:ascii="Times New Roman" w:eastAsia="Calibri" w:hAnsi="Times New Roman" w:cs="Times New Roman"/>
                <w:sz w:val="24"/>
                <w:szCs w:val="24"/>
              </w:rPr>
              <w:t>Phaeo_bloom</w:t>
            </w:r>
            <w:proofErr w:type="spellEnd"/>
            <w:r w:rsidRPr="000A182A">
              <w:rPr>
                <w:rFonts w:ascii="Times New Roman" w:eastAsia="Calibri" w:hAnsi="Times New Roman" w:cs="Times New Roman"/>
                <w:sz w:val="24"/>
                <w:szCs w:val="24"/>
              </w:rPr>
              <w:t xml:space="preserve"> (CNN4(10b))</w:t>
            </w:r>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Diatoms _</w:t>
            </w:r>
            <w:proofErr w:type="spellStart"/>
            <w:r w:rsidRPr="000A182A">
              <w:rPr>
                <w:rFonts w:ascii="Times New Roman" w:eastAsia="Calibri" w:hAnsi="Times New Roman" w:cs="Times New Roman"/>
                <w:sz w:val="24"/>
                <w:szCs w:val="24"/>
              </w:rPr>
              <w:t>Chaetoceros</w:t>
            </w:r>
            <w:proofErr w:type="spellEnd"/>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Split into several different </w:t>
            </w:r>
            <w:proofErr w:type="spellStart"/>
            <w:r w:rsidRPr="000A182A">
              <w:rPr>
                <w:rFonts w:ascii="Times New Roman" w:eastAsia="Calibri" w:hAnsi="Times New Roman" w:cs="Times New Roman"/>
                <w:sz w:val="24"/>
                <w:szCs w:val="24"/>
              </w:rPr>
              <w:t>subtaxa</w:t>
            </w:r>
            <w:proofErr w:type="spellEnd"/>
            <w:r w:rsidRPr="000A182A">
              <w:rPr>
                <w:rFonts w:ascii="Times New Roman" w:eastAsia="Calibri" w:hAnsi="Times New Roman" w:cs="Times New Roman"/>
                <w:sz w:val="24"/>
                <w:szCs w:val="24"/>
              </w:rPr>
              <w:t>?</w:t>
            </w:r>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Tow6: </w:t>
            </w:r>
            <w:proofErr w:type="spellStart"/>
            <w:r w:rsidRPr="000A182A">
              <w:rPr>
                <w:rFonts w:ascii="Times New Roman" w:eastAsia="Calibri" w:hAnsi="Times New Roman" w:cs="Times New Roman"/>
                <w:sz w:val="24"/>
                <w:szCs w:val="24"/>
              </w:rPr>
              <w:t>Trichodesmium</w:t>
            </w:r>
            <w:proofErr w:type="spellEnd"/>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Diatom Mats</w:t>
            </w:r>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Combine with </w:t>
            </w:r>
            <w:proofErr w:type="spellStart"/>
            <w:r w:rsidRPr="000A182A">
              <w:rPr>
                <w:rFonts w:ascii="Times New Roman" w:eastAsia="Calibri" w:hAnsi="Times New Roman" w:cs="Times New Roman"/>
                <w:sz w:val="24"/>
                <w:szCs w:val="24"/>
              </w:rPr>
              <w:t>diatoms_bloom</w:t>
            </w:r>
            <w:proofErr w:type="spellEnd"/>
            <w:r w:rsidRPr="000A182A">
              <w:rPr>
                <w:rFonts w:ascii="Times New Roman" w:eastAsia="Calibri" w:hAnsi="Times New Roman" w:cs="Times New Roman"/>
                <w:sz w:val="24"/>
                <w:szCs w:val="24"/>
              </w:rPr>
              <w:t xml:space="preserve"> _discrete? Or create new taxa?</w:t>
            </w:r>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VPR5: Southern bloom seems to be ideal</w:t>
            </w:r>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Eucalanus</w:t>
            </w:r>
            <w:proofErr w:type="spellEnd"/>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Split copepods into better defined taxa</w:t>
            </w:r>
          </w:p>
        </w:tc>
        <w:tc>
          <w:tcPr>
            <w:tcW w:w="4225" w:type="dxa"/>
          </w:tcPr>
          <w:p w:rsidR="000A182A" w:rsidRPr="000A182A" w:rsidRDefault="000A182A" w:rsidP="000A182A">
            <w:pPr>
              <w:rPr>
                <w:rFonts w:ascii="Times New Roman" w:eastAsia="Calibri" w:hAnsi="Times New Roman" w:cs="Times New Roman"/>
                <w:sz w:val="24"/>
                <w:szCs w:val="24"/>
              </w:rPr>
            </w:pPr>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Forams</w:t>
            </w:r>
            <w:proofErr w:type="spellEnd"/>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Expand current </w:t>
            </w:r>
            <w:proofErr w:type="spellStart"/>
            <w:r w:rsidRPr="000A182A">
              <w:rPr>
                <w:rFonts w:ascii="Times New Roman" w:eastAsia="Calibri" w:hAnsi="Times New Roman" w:cs="Times New Roman"/>
                <w:sz w:val="24"/>
                <w:szCs w:val="24"/>
              </w:rPr>
              <w:t>trrois</w:t>
            </w:r>
            <w:proofErr w:type="spellEnd"/>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 works well for most tows.</w:t>
            </w:r>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lastRenderedPageBreak/>
              <w:t>Gelatinous</w:t>
            </w:r>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Improve </w:t>
            </w:r>
            <w:proofErr w:type="spellStart"/>
            <w:r w:rsidRPr="000A182A">
              <w:rPr>
                <w:rFonts w:ascii="Times New Roman" w:eastAsia="Calibri" w:hAnsi="Times New Roman" w:cs="Times New Roman"/>
                <w:sz w:val="24"/>
                <w:szCs w:val="24"/>
              </w:rPr>
              <w:t>trrois</w:t>
            </w:r>
            <w:proofErr w:type="spellEnd"/>
            <w:r w:rsidRPr="000A182A">
              <w:rPr>
                <w:rFonts w:ascii="Times New Roman" w:eastAsia="Calibri" w:hAnsi="Times New Roman" w:cs="Times New Roman"/>
                <w:sz w:val="24"/>
                <w:szCs w:val="24"/>
              </w:rPr>
              <w:t xml:space="preserve">, perhaps get enough to split into more specific taxa (medusas, </w:t>
            </w:r>
            <w:proofErr w:type="spellStart"/>
            <w:r w:rsidRPr="000A182A">
              <w:rPr>
                <w:rFonts w:ascii="Times New Roman" w:eastAsia="Calibri" w:hAnsi="Times New Roman" w:cs="Times New Roman"/>
                <w:sz w:val="24"/>
                <w:szCs w:val="24"/>
              </w:rPr>
              <w:t>salps</w:t>
            </w:r>
            <w:proofErr w:type="spellEnd"/>
            <w:r w:rsidRPr="000A182A">
              <w:rPr>
                <w:rFonts w:ascii="Times New Roman" w:eastAsia="Calibri" w:hAnsi="Times New Roman" w:cs="Times New Roman"/>
                <w:sz w:val="24"/>
                <w:szCs w:val="24"/>
              </w:rPr>
              <w:t>, etc.)</w:t>
            </w:r>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All tows: gelatinous</w:t>
            </w:r>
          </w:p>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Can also find ROIs for large taxa by sorting by size</w:t>
            </w:r>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Krill</w:t>
            </w:r>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Currently not a taxon</w:t>
            </w:r>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All tows: copepod taxa (</w:t>
            </w:r>
            <w:proofErr w:type="spellStart"/>
            <w:r w:rsidRPr="000A182A">
              <w:rPr>
                <w:rFonts w:ascii="Times New Roman" w:eastAsia="Calibri" w:hAnsi="Times New Roman" w:cs="Times New Roman"/>
                <w:sz w:val="24"/>
                <w:szCs w:val="24"/>
              </w:rPr>
              <w:t>calanus</w:t>
            </w:r>
            <w:proofErr w:type="spellEnd"/>
            <w:r w:rsidRPr="000A182A">
              <w:rPr>
                <w:rFonts w:ascii="Times New Roman" w:eastAsia="Calibri" w:hAnsi="Times New Roman" w:cs="Times New Roman"/>
                <w:sz w:val="24"/>
                <w:szCs w:val="24"/>
              </w:rPr>
              <w:t xml:space="preserve"> best bet)</w:t>
            </w:r>
          </w:p>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Tow 3: </w:t>
            </w:r>
            <w:proofErr w:type="spellStart"/>
            <w:r w:rsidRPr="000A182A">
              <w:rPr>
                <w:rFonts w:ascii="Times New Roman" w:eastAsia="Calibri" w:hAnsi="Times New Roman" w:cs="Times New Roman"/>
                <w:sz w:val="24"/>
                <w:szCs w:val="24"/>
              </w:rPr>
              <w:t>chaetog</w:t>
            </w:r>
            <w:proofErr w:type="spellEnd"/>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OOF_bubbles</w:t>
            </w:r>
            <w:proofErr w:type="spellEnd"/>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VPRII bubbles are distinct</w:t>
            </w:r>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All Tows: At deployment and retrieval</w:t>
            </w:r>
          </w:p>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Decapods_misc</w:t>
            </w:r>
            <w:proofErr w:type="spellEnd"/>
            <w:r w:rsidRPr="000A182A">
              <w:rPr>
                <w:rFonts w:ascii="Times New Roman" w:eastAsia="Calibri" w:hAnsi="Times New Roman" w:cs="Times New Roman"/>
                <w:sz w:val="24"/>
                <w:szCs w:val="24"/>
              </w:rPr>
              <w:t xml:space="preserve"> is also usually bubbles.</w:t>
            </w:r>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Paracalanus</w:t>
            </w:r>
            <w:proofErr w:type="spellEnd"/>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Split copepods into better defined taxa</w:t>
            </w:r>
          </w:p>
        </w:tc>
        <w:tc>
          <w:tcPr>
            <w:tcW w:w="4225" w:type="dxa"/>
          </w:tcPr>
          <w:p w:rsidR="000A182A" w:rsidRPr="000A182A" w:rsidRDefault="000A182A" w:rsidP="000A182A">
            <w:pPr>
              <w:rPr>
                <w:rFonts w:ascii="Times New Roman" w:eastAsia="Calibri" w:hAnsi="Times New Roman" w:cs="Times New Roman"/>
                <w:sz w:val="24"/>
                <w:szCs w:val="24"/>
              </w:rPr>
            </w:pPr>
          </w:p>
        </w:tc>
      </w:tr>
      <w:tr w:rsidR="000A182A" w:rsidRPr="000A182A" w:rsidTr="000A182A">
        <w:tc>
          <w:tcPr>
            <w:tcW w:w="1615" w:type="dxa"/>
          </w:tcPr>
          <w:p w:rsidR="000A182A" w:rsidRPr="000A182A" w:rsidRDefault="000A182A" w:rsidP="000A182A">
            <w:pPr>
              <w:rPr>
                <w:rFonts w:ascii="Times New Roman" w:eastAsia="Calibri" w:hAnsi="Times New Roman" w:cs="Times New Roman"/>
                <w:i/>
                <w:iCs/>
                <w:sz w:val="24"/>
                <w:szCs w:val="24"/>
              </w:rPr>
            </w:pPr>
            <w:proofErr w:type="spellStart"/>
            <w:r w:rsidRPr="000A182A">
              <w:rPr>
                <w:rFonts w:ascii="Times New Roman" w:eastAsia="Calibri" w:hAnsi="Times New Roman" w:cs="Times New Roman"/>
                <w:i/>
                <w:iCs/>
                <w:sz w:val="24"/>
                <w:szCs w:val="24"/>
              </w:rPr>
              <w:t>Phaeocystis</w:t>
            </w:r>
            <w:proofErr w:type="spellEnd"/>
            <w:r w:rsidRPr="000A182A">
              <w:rPr>
                <w:rFonts w:ascii="Times New Roman" w:eastAsia="Calibri" w:hAnsi="Times New Roman" w:cs="Times New Roman"/>
                <w:i/>
                <w:iCs/>
                <w:sz w:val="24"/>
                <w:szCs w:val="24"/>
              </w:rPr>
              <w:t xml:space="preserve"> </w:t>
            </w:r>
            <w:proofErr w:type="spellStart"/>
            <w:r w:rsidRPr="000A182A">
              <w:rPr>
                <w:rFonts w:ascii="Times New Roman" w:eastAsia="Calibri" w:hAnsi="Times New Roman" w:cs="Times New Roman"/>
                <w:i/>
                <w:iCs/>
                <w:sz w:val="24"/>
                <w:szCs w:val="24"/>
              </w:rPr>
              <w:t>antarctica</w:t>
            </w:r>
            <w:proofErr w:type="spellEnd"/>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Currently not a taxon</w:t>
            </w:r>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Tow 4: </w:t>
            </w:r>
            <w:proofErr w:type="spellStart"/>
            <w:r w:rsidRPr="000A182A">
              <w:rPr>
                <w:rFonts w:ascii="Times New Roman" w:eastAsia="Calibri" w:hAnsi="Times New Roman" w:cs="Times New Roman"/>
                <w:sz w:val="24"/>
                <w:szCs w:val="24"/>
              </w:rPr>
              <w:t>marsnow</w:t>
            </w:r>
            <w:proofErr w:type="spellEnd"/>
            <w:r w:rsidRPr="000A182A">
              <w:rPr>
                <w:rFonts w:ascii="Times New Roman" w:eastAsia="Calibri" w:hAnsi="Times New Roman" w:cs="Times New Roman"/>
                <w:sz w:val="24"/>
                <w:szCs w:val="24"/>
              </w:rPr>
              <w:t xml:space="preserve"> (CNN6) in bloom conditions, </w:t>
            </w:r>
            <w:proofErr w:type="spellStart"/>
            <w:r w:rsidRPr="000A182A">
              <w:rPr>
                <w:rFonts w:ascii="Times New Roman" w:eastAsia="Calibri" w:hAnsi="Times New Roman" w:cs="Times New Roman"/>
                <w:sz w:val="24"/>
                <w:szCs w:val="24"/>
              </w:rPr>
              <w:t>Phaeo</w:t>
            </w:r>
            <w:proofErr w:type="spellEnd"/>
            <w:r w:rsidRPr="000A182A">
              <w:rPr>
                <w:rFonts w:ascii="Times New Roman" w:eastAsia="Calibri" w:hAnsi="Times New Roman" w:cs="Times New Roman"/>
                <w:sz w:val="24"/>
                <w:szCs w:val="24"/>
              </w:rPr>
              <w:t xml:space="preserve"> (CNN4(10b))</w:t>
            </w:r>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i/>
                <w:iCs/>
                <w:sz w:val="24"/>
                <w:szCs w:val="24"/>
              </w:rPr>
              <w:t xml:space="preserve">P. </w:t>
            </w:r>
            <w:proofErr w:type="spellStart"/>
            <w:r w:rsidRPr="000A182A">
              <w:rPr>
                <w:rFonts w:ascii="Times New Roman" w:eastAsia="Calibri" w:hAnsi="Times New Roman" w:cs="Times New Roman"/>
                <w:i/>
                <w:iCs/>
                <w:sz w:val="24"/>
                <w:szCs w:val="24"/>
              </w:rPr>
              <w:t>antarctica</w:t>
            </w:r>
            <w:proofErr w:type="spellEnd"/>
            <w:r w:rsidRPr="000A182A">
              <w:rPr>
                <w:rFonts w:ascii="Times New Roman" w:eastAsia="Calibri" w:hAnsi="Times New Roman" w:cs="Times New Roman"/>
                <w:sz w:val="24"/>
                <w:szCs w:val="24"/>
              </w:rPr>
              <w:t xml:space="preserve"> ghost colonies</w:t>
            </w:r>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Currently not a taxon</w:t>
            </w:r>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Tow 4: </w:t>
            </w:r>
            <w:proofErr w:type="spellStart"/>
            <w:r w:rsidRPr="000A182A">
              <w:rPr>
                <w:rFonts w:ascii="Times New Roman" w:eastAsia="Calibri" w:hAnsi="Times New Roman" w:cs="Times New Roman"/>
                <w:sz w:val="24"/>
                <w:szCs w:val="24"/>
              </w:rPr>
              <w:t>chaetog</w:t>
            </w:r>
            <w:proofErr w:type="spellEnd"/>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Phaeod_knob</w:t>
            </w:r>
            <w:proofErr w:type="spellEnd"/>
            <w:r w:rsidRPr="000A182A">
              <w:rPr>
                <w:rFonts w:ascii="Times New Roman" w:eastAsia="Calibri" w:hAnsi="Times New Roman" w:cs="Times New Roman"/>
                <w:sz w:val="24"/>
                <w:szCs w:val="24"/>
              </w:rPr>
              <w:t xml:space="preserve">_ </w:t>
            </w:r>
            <w:proofErr w:type="spellStart"/>
            <w:r w:rsidRPr="000A182A">
              <w:rPr>
                <w:rFonts w:ascii="Times New Roman" w:eastAsia="Calibri" w:hAnsi="Times New Roman" w:cs="Times New Roman"/>
                <w:sz w:val="24"/>
                <w:szCs w:val="24"/>
              </w:rPr>
              <w:t>Pcystida</w:t>
            </w:r>
            <w:proofErr w:type="spellEnd"/>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Expand current </w:t>
            </w:r>
            <w:proofErr w:type="spellStart"/>
            <w:r w:rsidRPr="000A182A">
              <w:rPr>
                <w:rFonts w:ascii="Times New Roman" w:eastAsia="Calibri" w:hAnsi="Times New Roman" w:cs="Times New Roman"/>
                <w:sz w:val="24"/>
                <w:szCs w:val="24"/>
              </w:rPr>
              <w:t>trrois</w:t>
            </w:r>
            <w:proofErr w:type="spellEnd"/>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CNN6 works well for most tows.</w:t>
            </w:r>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Phil’s Unknown (Spindles?)</w:t>
            </w:r>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Currently not a </w:t>
            </w:r>
            <w:proofErr w:type="spellStart"/>
            <w:r w:rsidRPr="000A182A">
              <w:rPr>
                <w:rFonts w:ascii="Times New Roman" w:eastAsia="Calibri" w:hAnsi="Times New Roman" w:cs="Times New Roman"/>
                <w:sz w:val="24"/>
                <w:szCs w:val="24"/>
              </w:rPr>
              <w:t>taxon</w:t>
            </w:r>
            <w:proofErr w:type="spellEnd"/>
            <w:r w:rsidRPr="000A182A">
              <w:rPr>
                <w:rFonts w:ascii="Times New Roman" w:eastAsia="Calibri" w:hAnsi="Times New Roman" w:cs="Times New Roman"/>
                <w:sz w:val="24"/>
                <w:szCs w:val="24"/>
              </w:rPr>
              <w:t>, cooccurs at bloom</w:t>
            </w:r>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Tow 4: No specific taxa</w:t>
            </w:r>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Pteropods</w:t>
            </w:r>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Missing most pteropods, would be good to grab more </w:t>
            </w:r>
            <w:proofErr w:type="spellStart"/>
            <w:r w:rsidRPr="000A182A">
              <w:rPr>
                <w:rFonts w:ascii="Times New Roman" w:eastAsia="Calibri" w:hAnsi="Times New Roman" w:cs="Times New Roman"/>
                <w:sz w:val="24"/>
                <w:szCs w:val="24"/>
              </w:rPr>
              <w:t>trrois</w:t>
            </w:r>
            <w:proofErr w:type="spellEnd"/>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Tow 4: </w:t>
            </w:r>
            <w:proofErr w:type="spellStart"/>
            <w:r w:rsidRPr="000A182A">
              <w:rPr>
                <w:rFonts w:ascii="Times New Roman" w:eastAsia="Calibri" w:hAnsi="Times New Roman" w:cs="Times New Roman"/>
                <w:sz w:val="24"/>
                <w:szCs w:val="24"/>
              </w:rPr>
              <w:t>copes_calanus</w:t>
            </w:r>
            <w:proofErr w:type="spellEnd"/>
            <w:r w:rsidRPr="000A182A">
              <w:rPr>
                <w:rFonts w:ascii="Times New Roman" w:eastAsia="Calibri" w:hAnsi="Times New Roman" w:cs="Times New Roman"/>
                <w:sz w:val="24"/>
                <w:szCs w:val="24"/>
              </w:rPr>
              <w:t xml:space="preserve">, </w:t>
            </w:r>
            <w:proofErr w:type="spellStart"/>
            <w:r w:rsidRPr="000A182A">
              <w:rPr>
                <w:rFonts w:ascii="Times New Roman" w:eastAsia="Calibri" w:hAnsi="Times New Roman" w:cs="Times New Roman"/>
                <w:sz w:val="24"/>
                <w:szCs w:val="24"/>
              </w:rPr>
              <w:t>copes_small</w:t>
            </w:r>
            <w:proofErr w:type="spellEnd"/>
          </w:p>
        </w:tc>
      </w:tr>
      <w:tr w:rsidR="000A182A" w:rsidRPr="000A182A" w:rsidTr="000A182A">
        <w:tc>
          <w:tcPr>
            <w:tcW w:w="161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Worms</w:t>
            </w:r>
          </w:p>
        </w:tc>
        <w:tc>
          <w:tcPr>
            <w:tcW w:w="3510"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Currently not a </w:t>
            </w:r>
            <w:proofErr w:type="spellStart"/>
            <w:r w:rsidRPr="000A182A">
              <w:rPr>
                <w:rFonts w:ascii="Times New Roman" w:eastAsia="Calibri" w:hAnsi="Times New Roman" w:cs="Times New Roman"/>
                <w:sz w:val="24"/>
                <w:szCs w:val="24"/>
              </w:rPr>
              <w:t>taxon</w:t>
            </w:r>
            <w:proofErr w:type="spellEnd"/>
            <w:r w:rsidRPr="000A182A">
              <w:rPr>
                <w:rFonts w:ascii="Times New Roman" w:eastAsia="Calibri" w:hAnsi="Times New Roman" w:cs="Times New Roman"/>
                <w:sz w:val="24"/>
                <w:szCs w:val="24"/>
              </w:rPr>
              <w:t>, cooccurs at bloom</w:t>
            </w:r>
          </w:p>
        </w:tc>
        <w:tc>
          <w:tcPr>
            <w:tcW w:w="4225" w:type="dxa"/>
          </w:tcPr>
          <w:p w:rsidR="000A182A" w:rsidRPr="000A182A" w:rsidRDefault="000A182A" w:rsidP="000A182A">
            <w:pPr>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Tow 4: </w:t>
            </w:r>
            <w:proofErr w:type="spellStart"/>
            <w:r w:rsidRPr="000A182A">
              <w:rPr>
                <w:rFonts w:ascii="Times New Roman" w:eastAsia="Calibri" w:hAnsi="Times New Roman" w:cs="Times New Roman"/>
                <w:sz w:val="24"/>
                <w:szCs w:val="24"/>
              </w:rPr>
              <w:t>copes_calanus</w:t>
            </w:r>
            <w:proofErr w:type="spellEnd"/>
            <w:r w:rsidRPr="000A182A">
              <w:rPr>
                <w:rFonts w:ascii="Times New Roman" w:eastAsia="Calibri" w:hAnsi="Times New Roman" w:cs="Times New Roman"/>
                <w:sz w:val="24"/>
                <w:szCs w:val="24"/>
              </w:rPr>
              <w:t xml:space="preserve">, </w:t>
            </w:r>
            <w:proofErr w:type="spellStart"/>
            <w:r w:rsidRPr="000A182A">
              <w:rPr>
                <w:rFonts w:ascii="Times New Roman" w:eastAsia="Calibri" w:hAnsi="Times New Roman" w:cs="Times New Roman"/>
                <w:sz w:val="24"/>
                <w:szCs w:val="24"/>
              </w:rPr>
              <w:t>trichodesmium</w:t>
            </w:r>
            <w:proofErr w:type="spellEnd"/>
          </w:p>
        </w:tc>
      </w:tr>
    </w:tbl>
    <w:p w:rsidR="000A182A" w:rsidRPr="000A182A" w:rsidRDefault="000A182A" w:rsidP="000A182A">
      <w:pPr>
        <w:spacing w:after="0" w:line="259" w:lineRule="auto"/>
        <w:rPr>
          <w:rFonts w:ascii="Times New Roman" w:eastAsia="Calibri" w:hAnsi="Times New Roman" w:cs="Times New Roman"/>
          <w:sz w:val="24"/>
          <w:szCs w:val="24"/>
        </w:rPr>
      </w:pPr>
    </w:p>
    <w:p w:rsidR="000A182A" w:rsidRPr="00B170DE" w:rsidRDefault="000A182A" w:rsidP="00B170DE">
      <w:pPr>
        <w:spacing w:after="0" w:line="259" w:lineRule="auto"/>
        <w:jc w:val="center"/>
        <w:rPr>
          <w:rFonts w:ascii="Times New Roman" w:eastAsia="Calibri" w:hAnsi="Times New Roman" w:cs="Times New Roman"/>
          <w:b/>
          <w:sz w:val="24"/>
          <w:szCs w:val="24"/>
        </w:rPr>
      </w:pPr>
      <w:r w:rsidRPr="00B170DE">
        <w:rPr>
          <w:rFonts w:ascii="Times New Roman" w:eastAsia="Calibri" w:hAnsi="Times New Roman" w:cs="Times New Roman"/>
          <w:b/>
          <w:sz w:val="24"/>
          <w:szCs w:val="24"/>
        </w:rPr>
        <w:t>Sample ROIs</w:t>
      </w:r>
      <w:r w:rsidR="00607C8A">
        <w:rPr>
          <w:rFonts w:ascii="Times New Roman" w:eastAsia="Calibri" w:hAnsi="Times New Roman" w:cs="Times New Roman"/>
          <w:b/>
          <w:sz w:val="24"/>
          <w:szCs w:val="24"/>
        </w:rPr>
        <w:t xml:space="preserve"> from RR2004 new taxa</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Acanth w/ ID:</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drawing>
          <wp:inline distT="0" distB="0" distL="0" distR="0" wp14:anchorId="3644740B" wp14:editId="7B249598">
            <wp:extent cx="1200150" cy="1093733"/>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07182" cy="1100142"/>
                    </a:xfrm>
                    <a:prstGeom prst="rect">
                      <a:avLst/>
                    </a:prstGeom>
                    <a:noFill/>
                    <a:ln>
                      <a:noFill/>
                    </a:ln>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Amphipods:</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drawing>
          <wp:inline distT="0" distB="0" distL="0" distR="0" wp14:anchorId="458BF2FC" wp14:editId="24F596AC">
            <wp:extent cx="1225296" cy="9144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225296" cy="914400"/>
                    </a:xfrm>
                    <a:prstGeom prst="rect">
                      <a:avLst/>
                    </a:prstGeom>
                    <a:noFill/>
                    <a:ln>
                      <a:noFill/>
                    </a:ln>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Colonial Alga (singular):</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drawing>
          <wp:inline distT="0" distB="0" distL="0" distR="0" wp14:anchorId="7CA21840" wp14:editId="7189524C">
            <wp:extent cx="868680" cy="914400"/>
            <wp:effectExtent l="0" t="0" r="762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68680" cy="91440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3C2721F9" wp14:editId="444F2ABE">
            <wp:extent cx="868680" cy="914400"/>
            <wp:effectExtent l="0" t="0" r="762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68680" cy="91440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2C279A55" wp14:editId="06588A85">
            <wp:extent cx="886968" cy="914400"/>
            <wp:effectExtent l="0" t="0" r="889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886968" cy="914400"/>
                    </a:xfrm>
                    <a:prstGeom prst="rect">
                      <a:avLst/>
                    </a:prstGeom>
                    <a:noFill/>
                    <a:ln>
                      <a:noFill/>
                    </a:ln>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Colonial Alga (Bloom):</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drawing>
          <wp:inline distT="0" distB="0" distL="0" distR="0" wp14:anchorId="0DC6C96A" wp14:editId="1E29AAB9">
            <wp:extent cx="1024128" cy="914400"/>
            <wp:effectExtent l="0" t="0" r="508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24128" cy="91440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3F872C10" wp14:editId="3FB225C6">
            <wp:extent cx="1261872" cy="9144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261872" cy="91440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305FED1B" wp14:editId="6B17E5EB">
            <wp:extent cx="1225296" cy="9144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225296" cy="914400"/>
                    </a:xfrm>
                    <a:prstGeom prst="rect">
                      <a:avLst/>
                    </a:prstGeom>
                    <a:noFill/>
                    <a:ln>
                      <a:noFill/>
                    </a:ln>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Diatoms_chaetoceros</w:t>
      </w:r>
      <w:proofErr w:type="spellEnd"/>
      <w:r w:rsidRPr="000A182A">
        <w:rPr>
          <w:rFonts w:ascii="Times New Roman" w:eastAsia="Calibri" w:hAnsi="Times New Roman" w:cs="Times New Roman"/>
          <w:sz w:val="24"/>
          <w:szCs w:val="24"/>
        </w:rPr>
        <w:t xml:space="preserve"> (Orthogonal):</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drawing>
          <wp:inline distT="0" distB="0" distL="0" distR="0" wp14:anchorId="0EDC62A8" wp14:editId="37C18B4B">
            <wp:extent cx="1197864" cy="914400"/>
            <wp:effectExtent l="0" t="0" r="254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97864" cy="91440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170981EF" wp14:editId="62CA5E73">
            <wp:extent cx="1060704" cy="914400"/>
            <wp:effectExtent l="0" t="0" r="635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060704" cy="91440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08965D90" wp14:editId="0B90137D">
            <wp:extent cx="859536" cy="9144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59536" cy="914400"/>
                    </a:xfrm>
                    <a:prstGeom prst="rect">
                      <a:avLst/>
                    </a:prstGeom>
                    <a:noFill/>
                    <a:ln>
                      <a:noFill/>
                    </a:ln>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Diatoms_chaetoceros</w:t>
      </w:r>
      <w:proofErr w:type="spellEnd"/>
      <w:r w:rsidRPr="000A182A">
        <w:rPr>
          <w:rFonts w:ascii="Times New Roman" w:eastAsia="Calibri" w:hAnsi="Times New Roman" w:cs="Times New Roman"/>
          <w:sz w:val="24"/>
          <w:szCs w:val="24"/>
        </w:rPr>
        <w:t xml:space="preserve"> (planar):</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drawing>
          <wp:inline distT="0" distB="0" distL="0" distR="0" wp14:anchorId="31486266" wp14:editId="40F3C18A">
            <wp:extent cx="1060704" cy="914400"/>
            <wp:effectExtent l="0" t="0" r="635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60704" cy="91440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6254A6D8" wp14:editId="649192E5">
            <wp:extent cx="1024128" cy="914400"/>
            <wp:effectExtent l="0" t="0" r="508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24128" cy="91440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3FBD40A5" wp14:editId="5A65D188">
            <wp:extent cx="1572768" cy="914400"/>
            <wp:effectExtent l="0" t="0" r="889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72768" cy="914400"/>
                    </a:xfrm>
                    <a:prstGeom prst="rect">
                      <a:avLst/>
                    </a:prstGeom>
                    <a:noFill/>
                    <a:ln>
                      <a:noFill/>
                    </a:ln>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proofErr w:type="spellStart"/>
      <w:r w:rsidRPr="000A182A">
        <w:rPr>
          <w:rFonts w:ascii="Times New Roman" w:eastAsia="Calibri" w:hAnsi="Times New Roman" w:cs="Times New Roman"/>
          <w:sz w:val="24"/>
          <w:szCs w:val="24"/>
        </w:rPr>
        <w:t>Diatoms_chaetoceros</w:t>
      </w:r>
      <w:proofErr w:type="spellEnd"/>
      <w:r w:rsidRPr="000A182A">
        <w:rPr>
          <w:rFonts w:ascii="Times New Roman" w:eastAsia="Calibri" w:hAnsi="Times New Roman" w:cs="Times New Roman"/>
          <w:sz w:val="24"/>
          <w:szCs w:val="24"/>
        </w:rPr>
        <w:t xml:space="preserve"> (fuzzy, short spines):</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drawing>
          <wp:inline distT="0" distB="0" distL="0" distR="0" wp14:anchorId="0F243536" wp14:editId="7B1A142F">
            <wp:extent cx="886968" cy="914400"/>
            <wp:effectExtent l="0" t="0" r="889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flipH="1">
                      <a:off x="0" y="0"/>
                      <a:ext cx="886968" cy="91440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3285386D" wp14:editId="3BD2700F">
            <wp:extent cx="886968" cy="914400"/>
            <wp:effectExtent l="0" t="0" r="889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886968" cy="914400"/>
                    </a:xfrm>
                    <a:prstGeom prst="rect">
                      <a:avLst/>
                    </a:prstGeom>
                    <a:noFill/>
                    <a:ln>
                      <a:noFill/>
                    </a:ln>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Diatom Mats:</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drawing>
          <wp:inline distT="0" distB="0" distL="0" distR="0" wp14:anchorId="1321CDB6" wp14:editId="12DD85ED">
            <wp:extent cx="2137451" cy="171704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48893" cy="1726232"/>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5767A186" wp14:editId="3DAC7602">
            <wp:extent cx="2003294" cy="177165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20912" cy="1787231"/>
                    </a:xfrm>
                    <a:prstGeom prst="rect">
                      <a:avLst/>
                    </a:prstGeom>
                    <a:noFill/>
                    <a:ln>
                      <a:noFill/>
                    </a:ln>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 xml:space="preserve">Gelatinous (medusa, in rr2004 ROIs as </w:t>
      </w:r>
      <w:proofErr w:type="spellStart"/>
      <w:r w:rsidRPr="000A182A">
        <w:rPr>
          <w:rFonts w:ascii="Times New Roman" w:eastAsia="Calibri" w:hAnsi="Times New Roman" w:cs="Times New Roman"/>
          <w:sz w:val="24"/>
          <w:szCs w:val="24"/>
        </w:rPr>
        <w:t>cool_jelly</w:t>
      </w:r>
      <w:proofErr w:type="spellEnd"/>
      <w:r w:rsidRPr="000A182A">
        <w:rPr>
          <w:rFonts w:ascii="Times New Roman" w:eastAsia="Calibri" w:hAnsi="Times New Roman" w:cs="Times New Roman"/>
          <w:sz w:val="24"/>
          <w:szCs w:val="24"/>
        </w:rPr>
        <w:t>):</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lastRenderedPageBreak/>
        <w:drawing>
          <wp:inline distT="0" distB="0" distL="0" distR="0" wp14:anchorId="1C380CE3" wp14:editId="2D5311FE">
            <wp:extent cx="1325880" cy="914400"/>
            <wp:effectExtent l="0" t="0" r="762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25880" cy="91440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66E61995" wp14:editId="247060F1">
            <wp:extent cx="786384" cy="9144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86384" cy="91440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0643C20A" wp14:editId="7077ADDB">
            <wp:extent cx="612648" cy="9144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2648" cy="914400"/>
                    </a:xfrm>
                    <a:prstGeom prst="rect">
                      <a:avLst/>
                    </a:prstGeom>
                    <a:noFill/>
                    <a:ln>
                      <a:noFill/>
                    </a:ln>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Gelatinous (</w:t>
      </w:r>
      <w:proofErr w:type="spellStart"/>
      <w:r w:rsidRPr="000A182A">
        <w:rPr>
          <w:rFonts w:ascii="Times New Roman" w:eastAsia="Calibri" w:hAnsi="Times New Roman" w:cs="Times New Roman"/>
          <w:sz w:val="24"/>
          <w:szCs w:val="24"/>
        </w:rPr>
        <w:t>salps</w:t>
      </w:r>
      <w:proofErr w:type="spellEnd"/>
      <w:r w:rsidRPr="000A182A">
        <w:rPr>
          <w:rFonts w:ascii="Times New Roman" w:eastAsia="Calibri" w:hAnsi="Times New Roman" w:cs="Times New Roman"/>
          <w:sz w:val="24"/>
          <w:szCs w:val="24"/>
        </w:rPr>
        <w:t>):</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drawing>
          <wp:inline distT="0" distB="0" distL="0" distR="0" wp14:anchorId="3A559B8D" wp14:editId="013D46C5">
            <wp:extent cx="1225296" cy="9144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225296" cy="914400"/>
                    </a:xfrm>
                    <a:prstGeom prst="rect">
                      <a:avLst/>
                    </a:prstGeom>
                    <a:noFill/>
                    <a:ln>
                      <a:noFill/>
                    </a:ln>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Gelatinous (siphonophores? Medusa 2?):</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drawing>
          <wp:inline distT="0" distB="0" distL="0" distR="0" wp14:anchorId="26D09F2D" wp14:editId="2C775040">
            <wp:extent cx="612648" cy="914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2648" cy="91440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784E707D" wp14:editId="743E6DAC">
            <wp:extent cx="923544" cy="9144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23544" cy="91440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1A024444" wp14:editId="6401A404">
            <wp:extent cx="914400" cy="9144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Gelatinous (other examples):</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drawing>
          <wp:inline distT="0" distB="0" distL="0" distR="0" wp14:anchorId="2DFE19F3" wp14:editId="083659B8">
            <wp:extent cx="731520" cy="9144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31520" cy="91440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281CA48A" wp14:editId="6DE0FA8D">
            <wp:extent cx="1042416" cy="914400"/>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42416" cy="914400"/>
                    </a:xfrm>
                    <a:prstGeom prst="rect">
                      <a:avLst/>
                    </a:prstGeom>
                    <a:noFill/>
                    <a:ln>
                      <a:noFill/>
                    </a:ln>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Krill (and krill-like):</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drawing>
          <wp:inline distT="0" distB="0" distL="0" distR="0" wp14:anchorId="6AF8EACE" wp14:editId="6A54DD24">
            <wp:extent cx="1627003" cy="1159761"/>
            <wp:effectExtent l="0" t="0" r="0" b="25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42339" cy="1170693"/>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54B4951B" wp14:editId="2EC8FD48">
            <wp:extent cx="2068026" cy="1153764"/>
            <wp:effectExtent l="0" t="0" r="8890" b="889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99758" cy="1171467"/>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6FA99024" wp14:editId="570B9EE0">
            <wp:extent cx="1560639" cy="1166811"/>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586449" cy="1186108"/>
                    </a:xfrm>
                    <a:prstGeom prst="rect">
                      <a:avLst/>
                    </a:prstGeom>
                    <a:noFill/>
                    <a:ln>
                      <a:noFill/>
                    </a:ln>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proofErr w:type="spellStart"/>
      <w:r w:rsidRPr="000A182A">
        <w:rPr>
          <w:rFonts w:ascii="Times New Roman" w:eastAsia="Calibri" w:hAnsi="Times New Roman" w:cs="Times New Roman"/>
          <w:i/>
          <w:iCs/>
          <w:sz w:val="24"/>
          <w:szCs w:val="24"/>
        </w:rPr>
        <w:t>Phaeocystis</w:t>
      </w:r>
      <w:proofErr w:type="spellEnd"/>
      <w:r w:rsidRPr="000A182A">
        <w:rPr>
          <w:rFonts w:ascii="Times New Roman" w:eastAsia="Calibri" w:hAnsi="Times New Roman" w:cs="Times New Roman"/>
          <w:i/>
          <w:iCs/>
          <w:sz w:val="24"/>
          <w:szCs w:val="24"/>
        </w:rPr>
        <w:t xml:space="preserve"> </w:t>
      </w:r>
      <w:proofErr w:type="spellStart"/>
      <w:r w:rsidRPr="000A182A">
        <w:rPr>
          <w:rFonts w:ascii="Times New Roman" w:eastAsia="Calibri" w:hAnsi="Times New Roman" w:cs="Times New Roman"/>
          <w:i/>
          <w:iCs/>
          <w:sz w:val="24"/>
          <w:szCs w:val="24"/>
        </w:rPr>
        <w:t>antarctica</w:t>
      </w:r>
      <w:proofErr w:type="spellEnd"/>
      <w:r w:rsidRPr="000A182A">
        <w:rPr>
          <w:rFonts w:ascii="Times New Roman" w:eastAsia="Calibri" w:hAnsi="Times New Roman" w:cs="Times New Roman"/>
          <w:sz w:val="24"/>
          <w:szCs w:val="24"/>
        </w:rPr>
        <w:t>:</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drawing>
          <wp:inline distT="0" distB="0" distL="0" distR="0" wp14:anchorId="73DAE37E" wp14:editId="2F565D19">
            <wp:extent cx="1088136" cy="9144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088136" cy="91440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1F3E5988" wp14:editId="35FD7AE4">
            <wp:extent cx="1463040" cy="914400"/>
            <wp:effectExtent l="0" t="0" r="381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34151" b="26275"/>
                    <a:stretch/>
                  </pic:blipFill>
                  <pic:spPr bwMode="auto">
                    <a:xfrm>
                      <a:off x="0" y="0"/>
                      <a:ext cx="1463040" cy="914400"/>
                    </a:xfrm>
                    <a:prstGeom prst="rect">
                      <a:avLst/>
                    </a:prstGeom>
                    <a:noFill/>
                    <a:ln>
                      <a:noFill/>
                    </a:ln>
                    <a:extLst>
                      <a:ext uri="{53640926-AAD7-44D8-BBD7-CCE9431645EC}">
                        <a14:shadowObscured xmlns:a14="http://schemas.microsoft.com/office/drawing/2010/main"/>
                      </a:ext>
                    </a:extLst>
                  </pic:spPr>
                </pic:pic>
              </a:graphicData>
            </a:graphic>
          </wp:inline>
        </w:drawing>
      </w:r>
      <w:r w:rsidRPr="000A182A">
        <w:rPr>
          <w:rFonts w:ascii="Times New Roman" w:eastAsia="Calibri" w:hAnsi="Times New Roman" w:cs="Times New Roman"/>
          <w:noProof/>
          <w:sz w:val="24"/>
          <w:szCs w:val="24"/>
        </w:rPr>
        <w:drawing>
          <wp:inline distT="0" distB="0" distL="0" distR="0" wp14:anchorId="5860576A" wp14:editId="03066E81">
            <wp:extent cx="841248" cy="9144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841248" cy="914400"/>
                    </a:xfrm>
                    <a:prstGeom prst="rect">
                      <a:avLst/>
                    </a:prstGeom>
                    <a:noFill/>
                    <a:ln>
                      <a:noFill/>
                    </a:ln>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i/>
          <w:iCs/>
          <w:sz w:val="24"/>
          <w:szCs w:val="24"/>
        </w:rPr>
        <w:t xml:space="preserve">P. </w:t>
      </w:r>
      <w:proofErr w:type="spellStart"/>
      <w:r w:rsidRPr="000A182A">
        <w:rPr>
          <w:rFonts w:ascii="Times New Roman" w:eastAsia="Calibri" w:hAnsi="Times New Roman" w:cs="Times New Roman"/>
          <w:i/>
          <w:iCs/>
          <w:sz w:val="24"/>
          <w:szCs w:val="24"/>
        </w:rPr>
        <w:t>antarctica</w:t>
      </w:r>
      <w:proofErr w:type="spellEnd"/>
      <w:r w:rsidRPr="000A182A">
        <w:rPr>
          <w:rFonts w:ascii="Times New Roman" w:eastAsia="Calibri" w:hAnsi="Times New Roman" w:cs="Times New Roman"/>
          <w:i/>
          <w:iCs/>
          <w:sz w:val="24"/>
          <w:szCs w:val="24"/>
        </w:rPr>
        <w:t xml:space="preserve"> </w:t>
      </w:r>
      <w:r w:rsidRPr="000A182A">
        <w:rPr>
          <w:rFonts w:ascii="Times New Roman" w:eastAsia="Calibri" w:hAnsi="Times New Roman" w:cs="Times New Roman"/>
          <w:sz w:val="24"/>
          <w:szCs w:val="24"/>
        </w:rPr>
        <w:t>ghost colonies:</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lastRenderedPageBreak/>
        <w:drawing>
          <wp:inline distT="0" distB="0" distL="0" distR="0" wp14:anchorId="28C9FB0B" wp14:editId="67B0A6F8">
            <wp:extent cx="859536" cy="9144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35416" t="53373" r="41346" b="13619"/>
                    <a:stretch/>
                  </pic:blipFill>
                  <pic:spPr bwMode="auto">
                    <a:xfrm>
                      <a:off x="0" y="0"/>
                      <a:ext cx="859536" cy="914400"/>
                    </a:xfrm>
                    <a:prstGeom prst="rect">
                      <a:avLst/>
                    </a:prstGeom>
                    <a:noFill/>
                    <a:ln>
                      <a:noFill/>
                    </a:ln>
                    <a:extLst>
                      <a:ext uri="{53640926-AAD7-44D8-BBD7-CCE9431645EC}">
                        <a14:shadowObscured xmlns:a14="http://schemas.microsoft.com/office/drawing/2010/main"/>
                      </a:ext>
                    </a:extLst>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Phil’s unknown spindles:</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drawing>
          <wp:inline distT="0" distB="0" distL="0" distR="0" wp14:anchorId="7F025DFE" wp14:editId="18DCDAAD">
            <wp:extent cx="868680" cy="914400"/>
            <wp:effectExtent l="0" t="0" r="762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868680" cy="91440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6BBDECFF" wp14:editId="7039DDC8">
            <wp:extent cx="1097280" cy="914400"/>
            <wp:effectExtent l="0" t="0" r="762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97280" cy="914400"/>
                    </a:xfrm>
                    <a:prstGeom prst="rect">
                      <a:avLst/>
                    </a:prstGeom>
                    <a:noFill/>
                    <a:ln>
                      <a:noFill/>
                    </a:ln>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Pteropods:</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drawing>
          <wp:inline distT="0" distB="0" distL="0" distR="0" wp14:anchorId="76FE3844" wp14:editId="11C1773A">
            <wp:extent cx="1251822" cy="1162050"/>
            <wp:effectExtent l="0" t="0" r="571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273432" cy="1182110"/>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46079C8D" wp14:editId="2D0D94B5">
            <wp:extent cx="1116250" cy="1276350"/>
            <wp:effectExtent l="0" t="0" r="825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27654" cy="1289389"/>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7D0EA22A" wp14:editId="3570313A">
            <wp:extent cx="1400406" cy="1285875"/>
            <wp:effectExtent l="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06882" cy="1291821"/>
                    </a:xfrm>
                    <a:prstGeom prst="rect">
                      <a:avLst/>
                    </a:prstGeom>
                    <a:noFill/>
                    <a:ln>
                      <a:noFill/>
                    </a:ln>
                  </pic:spPr>
                </pic:pic>
              </a:graphicData>
            </a:graphic>
          </wp:inline>
        </w:drawing>
      </w:r>
    </w:p>
    <w:p w:rsidR="000A182A" w:rsidRPr="000A182A" w:rsidRDefault="000A182A" w:rsidP="000A182A">
      <w:pPr>
        <w:spacing w:after="0" w:line="259" w:lineRule="auto"/>
        <w:rPr>
          <w:rFonts w:ascii="Times New Roman" w:eastAsia="Calibri" w:hAnsi="Times New Roman" w:cs="Times New Roman"/>
          <w:sz w:val="24"/>
          <w:szCs w:val="24"/>
        </w:rPr>
      </w:pP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sz w:val="24"/>
          <w:szCs w:val="24"/>
        </w:rPr>
        <w:t>Worms (</w:t>
      </w:r>
      <w:proofErr w:type="spellStart"/>
      <w:r w:rsidRPr="000A182A">
        <w:rPr>
          <w:rFonts w:ascii="Times New Roman" w:eastAsia="Calibri" w:hAnsi="Times New Roman" w:cs="Times New Roman"/>
          <w:sz w:val="24"/>
          <w:szCs w:val="24"/>
        </w:rPr>
        <w:t>polychaetes</w:t>
      </w:r>
      <w:proofErr w:type="spellEnd"/>
      <w:r w:rsidRPr="000A182A">
        <w:rPr>
          <w:rFonts w:ascii="Times New Roman" w:eastAsia="Calibri" w:hAnsi="Times New Roman" w:cs="Times New Roman"/>
          <w:sz w:val="24"/>
          <w:szCs w:val="24"/>
        </w:rPr>
        <w:t>):</w:t>
      </w:r>
    </w:p>
    <w:p w:rsidR="000A182A" w:rsidRPr="000A182A" w:rsidRDefault="000A182A" w:rsidP="000A182A">
      <w:pPr>
        <w:spacing w:after="0" w:line="259" w:lineRule="auto"/>
        <w:rPr>
          <w:rFonts w:ascii="Times New Roman" w:eastAsia="Calibri" w:hAnsi="Times New Roman" w:cs="Times New Roman"/>
          <w:sz w:val="24"/>
          <w:szCs w:val="24"/>
        </w:rPr>
      </w:pPr>
      <w:r w:rsidRPr="000A182A">
        <w:rPr>
          <w:rFonts w:ascii="Times New Roman" w:eastAsia="Calibri" w:hAnsi="Times New Roman" w:cs="Times New Roman"/>
          <w:noProof/>
          <w:sz w:val="24"/>
          <w:szCs w:val="24"/>
        </w:rPr>
        <w:drawing>
          <wp:inline distT="0" distB="0" distL="0" distR="0" wp14:anchorId="2C1D3D3D" wp14:editId="78C3055A">
            <wp:extent cx="1196127" cy="1524000"/>
            <wp:effectExtent l="0" t="0" r="444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206238" cy="1536882"/>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6CB156BD" wp14:editId="6A59730A">
            <wp:extent cx="1949209" cy="145732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954838" cy="1461534"/>
                    </a:xfrm>
                    <a:prstGeom prst="rect">
                      <a:avLst/>
                    </a:prstGeom>
                    <a:noFill/>
                    <a:ln>
                      <a:noFill/>
                    </a:ln>
                  </pic:spPr>
                </pic:pic>
              </a:graphicData>
            </a:graphic>
          </wp:inline>
        </w:drawing>
      </w:r>
      <w:r w:rsidRPr="000A182A">
        <w:rPr>
          <w:rFonts w:ascii="Times New Roman" w:eastAsia="Calibri" w:hAnsi="Times New Roman" w:cs="Times New Roman"/>
          <w:noProof/>
          <w:sz w:val="24"/>
          <w:szCs w:val="24"/>
        </w:rPr>
        <w:drawing>
          <wp:inline distT="0" distB="0" distL="0" distR="0" wp14:anchorId="049F3382" wp14:editId="6A87B2C7">
            <wp:extent cx="962025" cy="157072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968930" cy="1581999"/>
                    </a:xfrm>
                    <a:prstGeom prst="rect">
                      <a:avLst/>
                    </a:prstGeom>
                    <a:noFill/>
                    <a:ln>
                      <a:noFill/>
                    </a:ln>
                  </pic:spPr>
                </pic:pic>
              </a:graphicData>
            </a:graphic>
          </wp:inline>
        </w:drawing>
      </w:r>
    </w:p>
    <w:p w:rsidR="000A182A" w:rsidRDefault="000A182A">
      <w:pPr>
        <w:rPr>
          <w:rFonts w:ascii="Times New Roman" w:hAnsi="Times New Roman" w:cs="Times New Roman"/>
          <w:b/>
          <w:sz w:val="24"/>
          <w:szCs w:val="24"/>
        </w:rPr>
      </w:pPr>
    </w:p>
    <w:p w:rsidR="00607C8A" w:rsidRDefault="00607C8A" w:rsidP="00607C8A">
      <w:pPr>
        <w:spacing w:after="0" w:line="240" w:lineRule="auto"/>
        <w:rPr>
          <w:rFonts w:ascii="Times New Roman" w:hAnsi="Times New Roman" w:cs="Times New Roman"/>
          <w:sz w:val="24"/>
          <w:szCs w:val="24"/>
        </w:rPr>
      </w:pPr>
      <w:r>
        <w:rPr>
          <w:rFonts w:ascii="Times New Roman" w:hAnsi="Times New Roman" w:cs="Times New Roman"/>
          <w:sz w:val="24"/>
          <w:szCs w:val="24"/>
        </w:rPr>
        <w:t>Additional analysis was conducted to determine presence / absence of new and/or poorly classified taxa.  These results are presented in the table below, as well as in the lower panels of the taxon plots presented in the main body of this report.</w:t>
      </w:r>
    </w:p>
    <w:p w:rsidR="00607C8A" w:rsidRDefault="00607C8A" w:rsidP="00607C8A">
      <w:pPr>
        <w:spacing w:after="0" w:line="240" w:lineRule="auto"/>
        <w:rPr>
          <w:rFonts w:ascii="Times New Roman" w:hAnsi="Times New Roman" w:cs="Times New Roman"/>
          <w:sz w:val="24"/>
          <w:szCs w:val="24"/>
        </w:rPr>
      </w:pPr>
    </w:p>
    <w:p w:rsidR="00607C8A" w:rsidRPr="00607C8A" w:rsidRDefault="00607C8A" w:rsidP="00607C8A">
      <w:pPr>
        <w:spacing w:after="0" w:line="240" w:lineRule="auto"/>
        <w:rPr>
          <w:rFonts w:ascii="Times New Roman" w:hAnsi="Times New Roman" w:cs="Times New Roman"/>
          <w:sz w:val="24"/>
          <w:szCs w:val="24"/>
        </w:rPr>
      </w:pPr>
      <w:r w:rsidRPr="00607C8A">
        <w:rPr>
          <w:rFonts w:ascii="Times New Roman" w:hAnsi="Times New Roman" w:cs="Times New Roman"/>
          <w:sz w:val="24"/>
          <w:szCs w:val="24"/>
        </w:rPr>
        <w:t>VPR 2:</w:t>
      </w:r>
    </w:p>
    <w:tbl>
      <w:tblPr>
        <w:tblStyle w:val="TableGrid"/>
        <w:tblW w:w="0" w:type="auto"/>
        <w:tblLook w:val="04A0" w:firstRow="1" w:lastRow="0" w:firstColumn="1" w:lastColumn="0" w:noHBand="0" w:noVBand="1"/>
      </w:tblPr>
      <w:tblGrid>
        <w:gridCol w:w="2456"/>
        <w:gridCol w:w="1768"/>
        <w:gridCol w:w="5126"/>
      </w:tblGrid>
      <w:tr w:rsidR="00607C8A" w:rsidRPr="00607C8A" w:rsidTr="003E5501">
        <w:tc>
          <w:tcPr>
            <w:tcW w:w="2296" w:type="dxa"/>
          </w:tcPr>
          <w:p w:rsidR="00607C8A" w:rsidRPr="00607C8A" w:rsidRDefault="00607C8A" w:rsidP="00607C8A">
            <w:pPr>
              <w:rPr>
                <w:rFonts w:ascii="Times New Roman" w:hAnsi="Times New Roman" w:cs="Times New Roman"/>
                <w:sz w:val="24"/>
                <w:szCs w:val="24"/>
              </w:rPr>
            </w:pPr>
            <w:r>
              <w:rPr>
                <w:rFonts w:ascii="Times New Roman" w:hAnsi="Times New Roman" w:cs="Times New Roman"/>
                <w:sz w:val="24"/>
                <w:szCs w:val="24"/>
              </w:rPr>
              <w:t>Preliminary t</w:t>
            </w:r>
            <w:r w:rsidRPr="00607C8A">
              <w:rPr>
                <w:rFonts w:ascii="Times New Roman" w:hAnsi="Times New Roman" w:cs="Times New Roman"/>
                <w:sz w:val="24"/>
                <w:szCs w:val="24"/>
              </w:rPr>
              <w:t>axon</w:t>
            </w:r>
            <w:r>
              <w:rPr>
                <w:rFonts w:ascii="Times New Roman" w:hAnsi="Times New Roman" w:cs="Times New Roman"/>
                <w:sz w:val="24"/>
                <w:szCs w:val="24"/>
              </w:rPr>
              <w:t xml:space="preserve"> name</w:t>
            </w:r>
            <w:r w:rsidRPr="00607C8A">
              <w:rPr>
                <w:rFonts w:ascii="Times New Roman" w:hAnsi="Times New Roman" w:cs="Times New Roman"/>
                <w:sz w:val="24"/>
                <w:szCs w:val="24"/>
              </w:rPr>
              <w:t>:</w:t>
            </w:r>
          </w:p>
        </w:tc>
        <w:tc>
          <w:tcPr>
            <w:tcW w:w="178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Hours:</w:t>
            </w:r>
          </w:p>
        </w:tc>
        <w:tc>
          <w:tcPr>
            <w:tcW w:w="527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Notes</w:t>
            </w:r>
          </w:p>
        </w:tc>
      </w:tr>
      <w:tr w:rsidR="00607C8A" w:rsidRPr="00607C8A" w:rsidTr="003E5501">
        <w:tc>
          <w:tcPr>
            <w:tcW w:w="229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Acanths</w:t>
            </w:r>
          </w:p>
        </w:tc>
        <w:tc>
          <w:tcPr>
            <w:tcW w:w="178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16-01</w:t>
            </w:r>
          </w:p>
        </w:tc>
        <w:tc>
          <w:tcPr>
            <w:tcW w:w="527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See taxon plots for distribution</w:t>
            </w:r>
          </w:p>
        </w:tc>
      </w:tr>
      <w:tr w:rsidR="00607C8A" w:rsidRPr="00607C8A" w:rsidTr="003E5501">
        <w:tc>
          <w:tcPr>
            <w:tcW w:w="2296" w:type="dxa"/>
          </w:tcPr>
          <w:p w:rsidR="00607C8A" w:rsidRPr="00607C8A" w:rsidRDefault="00607C8A" w:rsidP="00607C8A">
            <w:pPr>
              <w:rPr>
                <w:rFonts w:ascii="Times New Roman" w:hAnsi="Times New Roman" w:cs="Times New Roman"/>
                <w:sz w:val="24"/>
                <w:szCs w:val="24"/>
              </w:rPr>
            </w:pPr>
            <w:proofErr w:type="spellStart"/>
            <w:r w:rsidRPr="00607C8A">
              <w:rPr>
                <w:rFonts w:ascii="Times New Roman" w:hAnsi="Times New Roman" w:cs="Times New Roman"/>
                <w:sz w:val="24"/>
                <w:szCs w:val="24"/>
              </w:rPr>
              <w:t>Forams</w:t>
            </w:r>
            <w:proofErr w:type="spellEnd"/>
          </w:p>
        </w:tc>
        <w:tc>
          <w:tcPr>
            <w:tcW w:w="178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Throughout tow</w:t>
            </w:r>
          </w:p>
        </w:tc>
        <w:tc>
          <w:tcPr>
            <w:tcW w:w="527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Rare, our CNN correctly classifies them. Identical in appearance TN368 (to 1</w:t>
            </w:r>
            <w:r w:rsidRPr="00607C8A">
              <w:rPr>
                <w:rFonts w:ascii="Times New Roman" w:hAnsi="Times New Roman" w:cs="Times New Roman"/>
                <w:sz w:val="24"/>
                <w:szCs w:val="24"/>
                <w:vertAlign w:val="superscript"/>
              </w:rPr>
              <w:t>st</w:t>
            </w:r>
            <w:r w:rsidRPr="00607C8A">
              <w:rPr>
                <w:rFonts w:ascii="Times New Roman" w:hAnsi="Times New Roman" w:cs="Times New Roman"/>
                <w:sz w:val="24"/>
                <w:szCs w:val="24"/>
              </w:rPr>
              <w:t xml:space="preserve"> order).</w:t>
            </w:r>
          </w:p>
        </w:tc>
      </w:tr>
      <w:tr w:rsidR="00607C8A" w:rsidRPr="00607C8A" w:rsidTr="003E5501">
        <w:tc>
          <w:tcPr>
            <w:tcW w:w="229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lastRenderedPageBreak/>
              <w:t>Krill</w:t>
            </w:r>
          </w:p>
        </w:tc>
        <w:tc>
          <w:tcPr>
            <w:tcW w:w="178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Throughout tow</w:t>
            </w:r>
          </w:p>
        </w:tc>
        <w:tc>
          <w:tcPr>
            <w:tcW w:w="527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Rare, red and White Colorations</w:t>
            </w:r>
          </w:p>
        </w:tc>
      </w:tr>
      <w:tr w:rsidR="00607C8A" w:rsidRPr="00607C8A" w:rsidTr="003E5501">
        <w:tc>
          <w:tcPr>
            <w:tcW w:w="229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Large Copepods w/ and w/o dark spots</w:t>
            </w:r>
          </w:p>
        </w:tc>
        <w:tc>
          <w:tcPr>
            <w:tcW w:w="178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 xml:space="preserve">4, 5, 6, 10 </w:t>
            </w:r>
          </w:p>
        </w:tc>
        <w:tc>
          <w:tcPr>
            <w:tcW w:w="527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 xml:space="preserve">Rare, likely </w:t>
            </w:r>
            <w:proofErr w:type="spellStart"/>
            <w:r w:rsidRPr="00607C8A">
              <w:rPr>
                <w:rFonts w:ascii="Times New Roman" w:hAnsi="Times New Roman" w:cs="Times New Roman"/>
                <w:sz w:val="24"/>
                <w:szCs w:val="24"/>
              </w:rPr>
              <w:t>eucalanus</w:t>
            </w:r>
            <w:proofErr w:type="spellEnd"/>
            <w:r w:rsidRPr="00607C8A">
              <w:rPr>
                <w:rFonts w:ascii="Times New Roman" w:hAnsi="Times New Roman" w:cs="Times New Roman"/>
                <w:sz w:val="24"/>
                <w:szCs w:val="24"/>
              </w:rPr>
              <w:t xml:space="preserve"> or </w:t>
            </w:r>
            <w:proofErr w:type="spellStart"/>
            <w:r w:rsidRPr="00607C8A">
              <w:rPr>
                <w:rFonts w:ascii="Times New Roman" w:hAnsi="Times New Roman" w:cs="Times New Roman"/>
                <w:sz w:val="24"/>
                <w:szCs w:val="24"/>
              </w:rPr>
              <w:t>paracalanus</w:t>
            </w:r>
            <w:proofErr w:type="spellEnd"/>
            <w:r w:rsidRPr="00607C8A">
              <w:rPr>
                <w:rFonts w:ascii="Times New Roman" w:hAnsi="Times New Roman" w:cs="Times New Roman"/>
                <w:sz w:val="24"/>
                <w:szCs w:val="24"/>
              </w:rPr>
              <w:t>.</w:t>
            </w:r>
          </w:p>
        </w:tc>
      </w:tr>
      <w:tr w:rsidR="00607C8A" w:rsidRPr="00607C8A" w:rsidTr="003E5501">
        <w:tc>
          <w:tcPr>
            <w:tcW w:w="229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Long egg sac copes</w:t>
            </w:r>
          </w:p>
        </w:tc>
        <w:tc>
          <w:tcPr>
            <w:tcW w:w="178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7, 8, 9</w:t>
            </w:r>
          </w:p>
        </w:tc>
        <w:tc>
          <w:tcPr>
            <w:tcW w:w="527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Small, hours listed is for most common. Later hours have presence but low abundance.</w:t>
            </w:r>
          </w:p>
        </w:tc>
      </w:tr>
      <w:tr w:rsidR="00607C8A" w:rsidRPr="00607C8A" w:rsidTr="003E5501">
        <w:tc>
          <w:tcPr>
            <w:tcW w:w="2296" w:type="dxa"/>
          </w:tcPr>
          <w:p w:rsidR="00607C8A" w:rsidRPr="00607C8A" w:rsidRDefault="00607C8A" w:rsidP="00607C8A">
            <w:pPr>
              <w:rPr>
                <w:rFonts w:ascii="Times New Roman" w:hAnsi="Times New Roman" w:cs="Times New Roman"/>
                <w:sz w:val="24"/>
                <w:szCs w:val="24"/>
              </w:rPr>
            </w:pPr>
            <w:proofErr w:type="spellStart"/>
            <w:r w:rsidRPr="00607C8A">
              <w:rPr>
                <w:rFonts w:ascii="Times New Roman" w:hAnsi="Times New Roman" w:cs="Times New Roman"/>
                <w:sz w:val="24"/>
                <w:szCs w:val="24"/>
              </w:rPr>
              <w:t>Phaeod_knob_Pcystida</w:t>
            </w:r>
            <w:proofErr w:type="spellEnd"/>
          </w:p>
        </w:tc>
        <w:tc>
          <w:tcPr>
            <w:tcW w:w="178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Throughout tow</w:t>
            </w:r>
          </w:p>
        </w:tc>
        <w:tc>
          <w:tcPr>
            <w:tcW w:w="527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Rare, our CNN correctly classifies them. Identical in appearance TN368 (to 1</w:t>
            </w:r>
            <w:r w:rsidRPr="00607C8A">
              <w:rPr>
                <w:rFonts w:ascii="Times New Roman" w:hAnsi="Times New Roman" w:cs="Times New Roman"/>
                <w:sz w:val="24"/>
                <w:szCs w:val="24"/>
                <w:vertAlign w:val="superscript"/>
              </w:rPr>
              <w:t>st</w:t>
            </w:r>
            <w:r w:rsidRPr="00607C8A">
              <w:rPr>
                <w:rFonts w:ascii="Times New Roman" w:hAnsi="Times New Roman" w:cs="Times New Roman"/>
                <w:sz w:val="24"/>
                <w:szCs w:val="24"/>
              </w:rPr>
              <w:t xml:space="preserve"> order).</w:t>
            </w:r>
          </w:p>
        </w:tc>
      </w:tr>
      <w:tr w:rsidR="00607C8A" w:rsidRPr="00607C8A" w:rsidTr="003E5501">
        <w:tc>
          <w:tcPr>
            <w:tcW w:w="229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Red antennae and tail copepods</w:t>
            </w:r>
          </w:p>
        </w:tc>
        <w:tc>
          <w:tcPr>
            <w:tcW w:w="178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3, 5, 6</w:t>
            </w:r>
          </w:p>
        </w:tc>
        <w:tc>
          <w:tcPr>
            <w:tcW w:w="527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Calanus or calanoid, distinctive red antennae and band on tail. Low abundance in later hours.</w:t>
            </w:r>
          </w:p>
        </w:tc>
      </w:tr>
    </w:tbl>
    <w:p w:rsidR="00607C8A" w:rsidRPr="00607C8A" w:rsidRDefault="00607C8A" w:rsidP="00607C8A">
      <w:pPr>
        <w:spacing w:after="0" w:line="240" w:lineRule="auto"/>
        <w:rPr>
          <w:rFonts w:ascii="Times New Roman" w:hAnsi="Times New Roman" w:cs="Times New Roman"/>
          <w:sz w:val="24"/>
          <w:szCs w:val="24"/>
        </w:rPr>
      </w:pPr>
    </w:p>
    <w:p w:rsidR="00607C8A" w:rsidRPr="00607C8A" w:rsidRDefault="00607C8A" w:rsidP="00607C8A">
      <w:pPr>
        <w:spacing w:after="0" w:line="240" w:lineRule="auto"/>
        <w:rPr>
          <w:rFonts w:ascii="Times New Roman" w:hAnsi="Times New Roman" w:cs="Times New Roman"/>
          <w:sz w:val="24"/>
          <w:szCs w:val="24"/>
        </w:rPr>
      </w:pPr>
      <w:r w:rsidRPr="00607C8A">
        <w:rPr>
          <w:rFonts w:ascii="Times New Roman" w:hAnsi="Times New Roman" w:cs="Times New Roman"/>
          <w:sz w:val="24"/>
          <w:szCs w:val="24"/>
        </w:rPr>
        <w:t>VPR 3:</w:t>
      </w:r>
    </w:p>
    <w:tbl>
      <w:tblPr>
        <w:tblStyle w:val="TableGrid"/>
        <w:tblW w:w="0" w:type="auto"/>
        <w:tblLook w:val="04A0" w:firstRow="1" w:lastRow="0" w:firstColumn="1" w:lastColumn="0" w:noHBand="0" w:noVBand="1"/>
      </w:tblPr>
      <w:tblGrid>
        <w:gridCol w:w="2457"/>
        <w:gridCol w:w="127"/>
        <w:gridCol w:w="1640"/>
        <w:gridCol w:w="5126"/>
      </w:tblGrid>
      <w:tr w:rsidR="00607C8A" w:rsidRPr="00607C8A" w:rsidTr="00607C8A">
        <w:tc>
          <w:tcPr>
            <w:tcW w:w="2457" w:type="dxa"/>
          </w:tcPr>
          <w:p w:rsidR="00607C8A" w:rsidRPr="00607C8A" w:rsidRDefault="00607C8A" w:rsidP="00607C8A">
            <w:pPr>
              <w:rPr>
                <w:rFonts w:ascii="Times New Roman" w:hAnsi="Times New Roman" w:cs="Times New Roman"/>
                <w:sz w:val="24"/>
                <w:szCs w:val="24"/>
              </w:rPr>
            </w:pPr>
            <w:r>
              <w:rPr>
                <w:rFonts w:ascii="Times New Roman" w:hAnsi="Times New Roman" w:cs="Times New Roman"/>
                <w:sz w:val="24"/>
                <w:szCs w:val="24"/>
              </w:rPr>
              <w:t>Preliminary t</w:t>
            </w:r>
            <w:r w:rsidRPr="00607C8A">
              <w:rPr>
                <w:rFonts w:ascii="Times New Roman" w:hAnsi="Times New Roman" w:cs="Times New Roman"/>
                <w:sz w:val="24"/>
                <w:szCs w:val="24"/>
              </w:rPr>
              <w:t>axon</w:t>
            </w:r>
            <w:r>
              <w:rPr>
                <w:rFonts w:ascii="Times New Roman" w:hAnsi="Times New Roman" w:cs="Times New Roman"/>
                <w:sz w:val="24"/>
                <w:szCs w:val="24"/>
              </w:rPr>
              <w:t xml:space="preserve"> name</w:t>
            </w:r>
            <w:r w:rsidRPr="00607C8A">
              <w:rPr>
                <w:rFonts w:ascii="Times New Roman" w:hAnsi="Times New Roman" w:cs="Times New Roman"/>
                <w:sz w:val="24"/>
                <w:szCs w:val="24"/>
              </w:rPr>
              <w:t>:</w:t>
            </w:r>
          </w:p>
        </w:tc>
        <w:tc>
          <w:tcPr>
            <w:tcW w:w="1767"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Hours:</w:t>
            </w:r>
          </w:p>
        </w:tc>
        <w:tc>
          <w:tcPr>
            <w:tcW w:w="512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Notes</w:t>
            </w:r>
          </w:p>
        </w:tc>
      </w:tr>
      <w:tr w:rsidR="00607C8A" w:rsidRPr="00607C8A" w:rsidTr="00607C8A">
        <w:tc>
          <w:tcPr>
            <w:tcW w:w="2457"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Acanths</w:t>
            </w:r>
          </w:p>
        </w:tc>
        <w:tc>
          <w:tcPr>
            <w:tcW w:w="1767"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Throughout tow</w:t>
            </w:r>
          </w:p>
        </w:tc>
        <w:tc>
          <w:tcPr>
            <w:tcW w:w="512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See taxon plots for distribution</w:t>
            </w:r>
          </w:p>
        </w:tc>
      </w:tr>
      <w:tr w:rsidR="00607C8A" w:rsidRPr="00607C8A" w:rsidTr="00607C8A">
        <w:tc>
          <w:tcPr>
            <w:tcW w:w="2457"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Amphipods</w:t>
            </w:r>
          </w:p>
        </w:tc>
        <w:tc>
          <w:tcPr>
            <w:tcW w:w="1767"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14, 15</w:t>
            </w:r>
          </w:p>
        </w:tc>
        <w:tc>
          <w:tcPr>
            <w:tcW w:w="512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Rare</w:t>
            </w:r>
          </w:p>
        </w:tc>
      </w:tr>
      <w:tr w:rsidR="00607C8A" w:rsidRPr="00607C8A" w:rsidTr="00607C8A">
        <w:tc>
          <w:tcPr>
            <w:tcW w:w="2457"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Blue backed Copes</w:t>
            </w:r>
          </w:p>
        </w:tc>
        <w:tc>
          <w:tcPr>
            <w:tcW w:w="1767"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13</w:t>
            </w:r>
          </w:p>
        </w:tc>
        <w:tc>
          <w:tcPr>
            <w:tcW w:w="512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Likely red antennae and tail copes with weird optics</w:t>
            </w:r>
          </w:p>
        </w:tc>
      </w:tr>
      <w:tr w:rsidR="00607C8A" w:rsidRPr="00607C8A" w:rsidTr="00607C8A">
        <w:tc>
          <w:tcPr>
            <w:tcW w:w="2457"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 xml:space="preserve">Copes </w:t>
            </w:r>
            <w:proofErr w:type="spellStart"/>
            <w:r w:rsidRPr="00607C8A">
              <w:rPr>
                <w:rFonts w:ascii="Times New Roman" w:hAnsi="Times New Roman" w:cs="Times New Roman"/>
                <w:sz w:val="24"/>
                <w:szCs w:val="24"/>
              </w:rPr>
              <w:t>Microaggregations</w:t>
            </w:r>
            <w:proofErr w:type="spellEnd"/>
          </w:p>
        </w:tc>
        <w:tc>
          <w:tcPr>
            <w:tcW w:w="1767"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4, 5, 14</w:t>
            </w:r>
          </w:p>
        </w:tc>
        <w:tc>
          <w:tcPr>
            <w:tcW w:w="512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Only present for isolated frames</w:t>
            </w:r>
          </w:p>
        </w:tc>
      </w:tr>
      <w:tr w:rsidR="00607C8A" w:rsidRPr="00607C8A" w:rsidTr="00607C8A">
        <w:tc>
          <w:tcPr>
            <w:tcW w:w="2457" w:type="dxa"/>
          </w:tcPr>
          <w:p w:rsidR="00607C8A" w:rsidRPr="00607C8A" w:rsidRDefault="00607C8A" w:rsidP="00607C8A">
            <w:pPr>
              <w:rPr>
                <w:rFonts w:ascii="Times New Roman" w:hAnsi="Times New Roman" w:cs="Times New Roman"/>
                <w:sz w:val="24"/>
                <w:szCs w:val="24"/>
              </w:rPr>
            </w:pPr>
            <w:proofErr w:type="spellStart"/>
            <w:r w:rsidRPr="00607C8A">
              <w:rPr>
                <w:rFonts w:ascii="Times New Roman" w:hAnsi="Times New Roman" w:cs="Times New Roman"/>
                <w:sz w:val="24"/>
                <w:szCs w:val="24"/>
              </w:rPr>
              <w:t>Forams</w:t>
            </w:r>
            <w:proofErr w:type="spellEnd"/>
          </w:p>
        </w:tc>
        <w:tc>
          <w:tcPr>
            <w:tcW w:w="1767"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Throughout tow</w:t>
            </w:r>
          </w:p>
        </w:tc>
        <w:tc>
          <w:tcPr>
            <w:tcW w:w="512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Rare, our CNN correctly classifies them. Identical in appearance TN368 (to 1</w:t>
            </w:r>
            <w:r w:rsidRPr="00607C8A">
              <w:rPr>
                <w:rFonts w:ascii="Times New Roman" w:hAnsi="Times New Roman" w:cs="Times New Roman"/>
                <w:sz w:val="24"/>
                <w:szCs w:val="24"/>
                <w:vertAlign w:val="superscript"/>
              </w:rPr>
              <w:t>st</w:t>
            </w:r>
            <w:r w:rsidRPr="00607C8A">
              <w:rPr>
                <w:rFonts w:ascii="Times New Roman" w:hAnsi="Times New Roman" w:cs="Times New Roman"/>
                <w:sz w:val="24"/>
                <w:szCs w:val="24"/>
              </w:rPr>
              <w:t xml:space="preserve"> order).</w:t>
            </w:r>
          </w:p>
        </w:tc>
      </w:tr>
      <w:tr w:rsidR="00607C8A" w:rsidRPr="00607C8A" w:rsidTr="00607C8A">
        <w:tc>
          <w:tcPr>
            <w:tcW w:w="2457"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Krill</w:t>
            </w:r>
          </w:p>
        </w:tc>
        <w:tc>
          <w:tcPr>
            <w:tcW w:w="1767"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Throughout tow</w:t>
            </w:r>
          </w:p>
        </w:tc>
        <w:tc>
          <w:tcPr>
            <w:tcW w:w="512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Rare, red ends 6, silver starts 9, white throughout.</w:t>
            </w:r>
          </w:p>
        </w:tc>
      </w:tr>
      <w:tr w:rsidR="00607C8A" w:rsidRPr="00607C8A" w:rsidTr="00607C8A">
        <w:tc>
          <w:tcPr>
            <w:tcW w:w="2457"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Large Copepods w/ and w/o dark spots</w:t>
            </w:r>
          </w:p>
        </w:tc>
        <w:tc>
          <w:tcPr>
            <w:tcW w:w="1767"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 xml:space="preserve">7 </w:t>
            </w:r>
          </w:p>
        </w:tc>
        <w:tc>
          <w:tcPr>
            <w:tcW w:w="512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 xml:space="preserve">Rare, likely </w:t>
            </w:r>
            <w:proofErr w:type="spellStart"/>
            <w:r w:rsidRPr="00607C8A">
              <w:rPr>
                <w:rFonts w:ascii="Times New Roman" w:hAnsi="Times New Roman" w:cs="Times New Roman"/>
                <w:sz w:val="24"/>
                <w:szCs w:val="24"/>
              </w:rPr>
              <w:t>eucalanus</w:t>
            </w:r>
            <w:proofErr w:type="spellEnd"/>
            <w:r w:rsidRPr="00607C8A">
              <w:rPr>
                <w:rFonts w:ascii="Times New Roman" w:hAnsi="Times New Roman" w:cs="Times New Roman"/>
                <w:sz w:val="24"/>
                <w:szCs w:val="24"/>
              </w:rPr>
              <w:t xml:space="preserve"> or </w:t>
            </w:r>
            <w:proofErr w:type="spellStart"/>
            <w:r w:rsidRPr="00607C8A">
              <w:rPr>
                <w:rFonts w:ascii="Times New Roman" w:hAnsi="Times New Roman" w:cs="Times New Roman"/>
                <w:sz w:val="24"/>
                <w:szCs w:val="24"/>
              </w:rPr>
              <w:t>paracalanus</w:t>
            </w:r>
            <w:proofErr w:type="spellEnd"/>
            <w:r w:rsidRPr="00607C8A">
              <w:rPr>
                <w:rFonts w:ascii="Times New Roman" w:hAnsi="Times New Roman" w:cs="Times New Roman"/>
                <w:sz w:val="24"/>
                <w:szCs w:val="24"/>
              </w:rPr>
              <w:t>.</w:t>
            </w:r>
          </w:p>
        </w:tc>
      </w:tr>
      <w:tr w:rsidR="00607C8A" w:rsidRPr="00607C8A" w:rsidTr="00607C8A">
        <w:tc>
          <w:tcPr>
            <w:tcW w:w="2457"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Long egg sac copes</w:t>
            </w:r>
          </w:p>
        </w:tc>
        <w:tc>
          <w:tcPr>
            <w:tcW w:w="1767"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4, 8</w:t>
            </w:r>
          </w:p>
        </w:tc>
        <w:tc>
          <w:tcPr>
            <w:tcW w:w="512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Small, hours listed is for most common. Other hours have presence but low abundance.</w:t>
            </w:r>
          </w:p>
        </w:tc>
      </w:tr>
      <w:tr w:rsidR="00607C8A" w:rsidRPr="00607C8A" w:rsidTr="00607C8A">
        <w:tc>
          <w:tcPr>
            <w:tcW w:w="2457" w:type="dxa"/>
          </w:tcPr>
          <w:p w:rsidR="00607C8A" w:rsidRPr="00607C8A" w:rsidRDefault="00607C8A" w:rsidP="00607C8A">
            <w:pPr>
              <w:rPr>
                <w:rFonts w:ascii="Times New Roman" w:hAnsi="Times New Roman" w:cs="Times New Roman"/>
                <w:sz w:val="24"/>
                <w:szCs w:val="24"/>
              </w:rPr>
            </w:pPr>
            <w:proofErr w:type="spellStart"/>
            <w:r w:rsidRPr="00607C8A">
              <w:rPr>
                <w:rFonts w:ascii="Times New Roman" w:hAnsi="Times New Roman" w:cs="Times New Roman"/>
                <w:sz w:val="24"/>
                <w:szCs w:val="24"/>
              </w:rPr>
              <w:t>Phaeod_knob_Pcystida</w:t>
            </w:r>
            <w:proofErr w:type="spellEnd"/>
          </w:p>
        </w:tc>
        <w:tc>
          <w:tcPr>
            <w:tcW w:w="1767"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Throughout tow</w:t>
            </w:r>
          </w:p>
        </w:tc>
        <w:tc>
          <w:tcPr>
            <w:tcW w:w="512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Rare, our CNN correctly classifies them. Identical in appearance TN368 (to 1</w:t>
            </w:r>
            <w:r w:rsidRPr="00607C8A">
              <w:rPr>
                <w:rFonts w:ascii="Times New Roman" w:hAnsi="Times New Roman" w:cs="Times New Roman"/>
                <w:sz w:val="24"/>
                <w:szCs w:val="24"/>
                <w:vertAlign w:val="superscript"/>
              </w:rPr>
              <w:t>st</w:t>
            </w:r>
            <w:r w:rsidRPr="00607C8A">
              <w:rPr>
                <w:rFonts w:ascii="Times New Roman" w:hAnsi="Times New Roman" w:cs="Times New Roman"/>
                <w:sz w:val="24"/>
                <w:szCs w:val="24"/>
              </w:rPr>
              <w:t xml:space="preserve"> order).</w:t>
            </w:r>
          </w:p>
        </w:tc>
      </w:tr>
      <w:tr w:rsidR="00607C8A" w:rsidRPr="00607C8A" w:rsidTr="00607C8A">
        <w:tc>
          <w:tcPr>
            <w:tcW w:w="2457"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Red antennae and tail copepods</w:t>
            </w:r>
          </w:p>
        </w:tc>
        <w:tc>
          <w:tcPr>
            <w:tcW w:w="1767"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23, 3, 11</w:t>
            </w:r>
          </w:p>
        </w:tc>
        <w:tc>
          <w:tcPr>
            <w:tcW w:w="512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Calanus or calanoid, distinctive red antennae and band on tail. Low abundance in other hours.</w:t>
            </w:r>
          </w:p>
        </w:tc>
      </w:tr>
      <w:tr w:rsidR="00607C8A" w:rsidRPr="00607C8A" w:rsidTr="00607C8A">
        <w:tc>
          <w:tcPr>
            <w:tcW w:w="2584"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Smaller dark spot copes</w:t>
            </w:r>
          </w:p>
        </w:tc>
        <w:tc>
          <w:tcPr>
            <w:tcW w:w="1640" w:type="dxa"/>
          </w:tcPr>
          <w:p w:rsidR="00607C8A" w:rsidRPr="00607C8A" w:rsidRDefault="00607C8A" w:rsidP="00607C8A">
            <w:pPr>
              <w:rPr>
                <w:rFonts w:ascii="Times New Roman" w:hAnsi="Times New Roman" w:cs="Times New Roman"/>
                <w:sz w:val="24"/>
                <w:szCs w:val="24"/>
              </w:rPr>
            </w:pPr>
          </w:p>
        </w:tc>
        <w:tc>
          <w:tcPr>
            <w:tcW w:w="512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Unknown if important, few found</w:t>
            </w:r>
          </w:p>
        </w:tc>
      </w:tr>
    </w:tbl>
    <w:p w:rsidR="00607C8A" w:rsidRPr="00607C8A" w:rsidRDefault="00607C8A" w:rsidP="00607C8A">
      <w:pPr>
        <w:spacing w:after="0" w:line="240" w:lineRule="auto"/>
        <w:rPr>
          <w:rFonts w:ascii="Times New Roman" w:hAnsi="Times New Roman" w:cs="Times New Roman"/>
          <w:sz w:val="24"/>
          <w:szCs w:val="24"/>
        </w:rPr>
      </w:pPr>
    </w:p>
    <w:p w:rsidR="00607C8A" w:rsidRPr="00607C8A" w:rsidRDefault="00607C8A" w:rsidP="00607C8A">
      <w:pPr>
        <w:spacing w:after="0" w:line="240" w:lineRule="auto"/>
        <w:rPr>
          <w:rFonts w:ascii="Times New Roman" w:hAnsi="Times New Roman" w:cs="Times New Roman"/>
          <w:sz w:val="24"/>
          <w:szCs w:val="24"/>
        </w:rPr>
      </w:pPr>
      <w:r w:rsidRPr="00607C8A">
        <w:rPr>
          <w:rFonts w:ascii="Times New Roman" w:hAnsi="Times New Roman" w:cs="Times New Roman"/>
          <w:sz w:val="24"/>
          <w:szCs w:val="24"/>
        </w:rPr>
        <w:t>VPR 4:</w:t>
      </w:r>
    </w:p>
    <w:tbl>
      <w:tblPr>
        <w:tblStyle w:val="TableGrid"/>
        <w:tblW w:w="0" w:type="auto"/>
        <w:tblLook w:val="04A0" w:firstRow="1" w:lastRow="0" w:firstColumn="1" w:lastColumn="0" w:noHBand="0" w:noVBand="1"/>
      </w:tblPr>
      <w:tblGrid>
        <w:gridCol w:w="2456"/>
        <w:gridCol w:w="1811"/>
        <w:gridCol w:w="5083"/>
      </w:tblGrid>
      <w:tr w:rsidR="00607C8A" w:rsidRPr="00607C8A" w:rsidTr="00607C8A">
        <w:tc>
          <w:tcPr>
            <w:tcW w:w="2456" w:type="dxa"/>
          </w:tcPr>
          <w:p w:rsidR="00607C8A" w:rsidRPr="00607C8A" w:rsidRDefault="00607C8A" w:rsidP="00607C8A">
            <w:pPr>
              <w:rPr>
                <w:rFonts w:ascii="Times New Roman" w:hAnsi="Times New Roman" w:cs="Times New Roman"/>
                <w:sz w:val="24"/>
                <w:szCs w:val="24"/>
              </w:rPr>
            </w:pPr>
            <w:r>
              <w:rPr>
                <w:rFonts w:ascii="Times New Roman" w:hAnsi="Times New Roman" w:cs="Times New Roman"/>
                <w:sz w:val="24"/>
                <w:szCs w:val="24"/>
              </w:rPr>
              <w:t>Preliminary t</w:t>
            </w:r>
            <w:r w:rsidRPr="00607C8A">
              <w:rPr>
                <w:rFonts w:ascii="Times New Roman" w:hAnsi="Times New Roman" w:cs="Times New Roman"/>
                <w:sz w:val="24"/>
                <w:szCs w:val="24"/>
              </w:rPr>
              <w:t>axon</w:t>
            </w:r>
            <w:r>
              <w:rPr>
                <w:rFonts w:ascii="Times New Roman" w:hAnsi="Times New Roman" w:cs="Times New Roman"/>
                <w:sz w:val="24"/>
                <w:szCs w:val="24"/>
              </w:rPr>
              <w:t xml:space="preserve"> name</w:t>
            </w:r>
            <w:r w:rsidRPr="00607C8A">
              <w:rPr>
                <w:rFonts w:ascii="Times New Roman" w:hAnsi="Times New Roman" w:cs="Times New Roman"/>
                <w:sz w:val="24"/>
                <w:szCs w:val="24"/>
              </w:rPr>
              <w:t>:</w:t>
            </w:r>
          </w:p>
        </w:tc>
        <w:tc>
          <w:tcPr>
            <w:tcW w:w="181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Hours:</w:t>
            </w:r>
          </w:p>
        </w:tc>
        <w:tc>
          <w:tcPr>
            <w:tcW w:w="508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Notes</w:t>
            </w:r>
          </w:p>
        </w:tc>
      </w:tr>
      <w:tr w:rsidR="00607C8A" w:rsidRPr="00607C8A" w:rsidTr="00607C8A">
        <w:tc>
          <w:tcPr>
            <w:tcW w:w="245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Amphipods</w:t>
            </w:r>
          </w:p>
        </w:tc>
        <w:tc>
          <w:tcPr>
            <w:tcW w:w="181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20, 0, 1, 5, 10</w:t>
            </w:r>
          </w:p>
        </w:tc>
        <w:tc>
          <w:tcPr>
            <w:tcW w:w="508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Rare</w:t>
            </w:r>
          </w:p>
        </w:tc>
      </w:tr>
      <w:tr w:rsidR="00607C8A" w:rsidRPr="00607C8A" w:rsidTr="00607C8A">
        <w:tc>
          <w:tcPr>
            <w:tcW w:w="245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Chaetognaths</w:t>
            </w:r>
          </w:p>
        </w:tc>
        <w:tc>
          <w:tcPr>
            <w:tcW w:w="181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Throughout Tow</w:t>
            </w:r>
          </w:p>
        </w:tc>
        <w:tc>
          <w:tcPr>
            <w:tcW w:w="508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Rare, more common in dense bloom hours.</w:t>
            </w:r>
          </w:p>
        </w:tc>
      </w:tr>
      <w:tr w:rsidR="00607C8A" w:rsidRPr="00607C8A" w:rsidTr="00607C8A">
        <w:tc>
          <w:tcPr>
            <w:tcW w:w="245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 xml:space="preserve">Copes </w:t>
            </w:r>
            <w:proofErr w:type="spellStart"/>
            <w:r w:rsidRPr="00607C8A">
              <w:rPr>
                <w:rFonts w:ascii="Times New Roman" w:hAnsi="Times New Roman" w:cs="Times New Roman"/>
                <w:sz w:val="24"/>
                <w:szCs w:val="24"/>
              </w:rPr>
              <w:t>Microaggregations</w:t>
            </w:r>
            <w:proofErr w:type="spellEnd"/>
          </w:p>
        </w:tc>
        <w:tc>
          <w:tcPr>
            <w:tcW w:w="181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17</w:t>
            </w:r>
          </w:p>
        </w:tc>
        <w:tc>
          <w:tcPr>
            <w:tcW w:w="508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Only a single frame?</w:t>
            </w:r>
          </w:p>
        </w:tc>
      </w:tr>
      <w:tr w:rsidR="00607C8A" w:rsidRPr="00607C8A" w:rsidTr="00607C8A">
        <w:tc>
          <w:tcPr>
            <w:tcW w:w="2456" w:type="dxa"/>
          </w:tcPr>
          <w:p w:rsidR="00607C8A" w:rsidRPr="00607C8A" w:rsidRDefault="00607C8A" w:rsidP="00607C8A">
            <w:pPr>
              <w:rPr>
                <w:rFonts w:ascii="Times New Roman" w:hAnsi="Times New Roman" w:cs="Times New Roman"/>
                <w:sz w:val="24"/>
                <w:szCs w:val="24"/>
              </w:rPr>
            </w:pPr>
            <w:proofErr w:type="spellStart"/>
            <w:r w:rsidRPr="00607C8A">
              <w:rPr>
                <w:rFonts w:ascii="Times New Roman" w:hAnsi="Times New Roman" w:cs="Times New Roman"/>
                <w:sz w:val="24"/>
                <w:szCs w:val="24"/>
              </w:rPr>
              <w:t>Forams</w:t>
            </w:r>
            <w:proofErr w:type="spellEnd"/>
          </w:p>
        </w:tc>
        <w:tc>
          <w:tcPr>
            <w:tcW w:w="181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Throughout tow</w:t>
            </w:r>
          </w:p>
        </w:tc>
        <w:tc>
          <w:tcPr>
            <w:tcW w:w="508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Rare, our CNN correctly classifies them. Identical in appearance TN368 (to 1</w:t>
            </w:r>
            <w:r w:rsidRPr="00607C8A">
              <w:rPr>
                <w:rFonts w:ascii="Times New Roman" w:hAnsi="Times New Roman" w:cs="Times New Roman"/>
                <w:sz w:val="24"/>
                <w:szCs w:val="24"/>
                <w:vertAlign w:val="superscript"/>
              </w:rPr>
              <w:t>st</w:t>
            </w:r>
            <w:r w:rsidRPr="00607C8A">
              <w:rPr>
                <w:rFonts w:ascii="Times New Roman" w:hAnsi="Times New Roman" w:cs="Times New Roman"/>
                <w:sz w:val="24"/>
                <w:szCs w:val="24"/>
              </w:rPr>
              <w:t xml:space="preserve"> order).</w:t>
            </w:r>
          </w:p>
        </w:tc>
      </w:tr>
      <w:tr w:rsidR="00607C8A" w:rsidRPr="00607C8A" w:rsidTr="00607C8A">
        <w:tc>
          <w:tcPr>
            <w:tcW w:w="245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lastRenderedPageBreak/>
              <w:t>Gelatinous</w:t>
            </w:r>
          </w:p>
        </w:tc>
        <w:tc>
          <w:tcPr>
            <w:tcW w:w="181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17 onwards</w:t>
            </w:r>
          </w:p>
        </w:tc>
        <w:tc>
          <w:tcPr>
            <w:tcW w:w="508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More common during blooms, with 3 marking another increase in abundance and 6 an increase in diversity</w:t>
            </w:r>
          </w:p>
        </w:tc>
      </w:tr>
      <w:tr w:rsidR="00607C8A" w:rsidRPr="00607C8A" w:rsidTr="00607C8A">
        <w:tc>
          <w:tcPr>
            <w:tcW w:w="245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Krill</w:t>
            </w:r>
          </w:p>
        </w:tc>
        <w:tc>
          <w:tcPr>
            <w:tcW w:w="181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Throughout Tow</w:t>
            </w:r>
          </w:p>
        </w:tc>
        <w:tc>
          <w:tcPr>
            <w:tcW w:w="508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More common in bloom hours</w:t>
            </w:r>
          </w:p>
        </w:tc>
      </w:tr>
      <w:tr w:rsidR="00607C8A" w:rsidRPr="00607C8A" w:rsidTr="00607C8A">
        <w:tc>
          <w:tcPr>
            <w:tcW w:w="245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Large Copepods w/ and w/o dark spots</w:t>
            </w:r>
          </w:p>
        </w:tc>
        <w:tc>
          <w:tcPr>
            <w:tcW w:w="181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H18</w:t>
            </w:r>
          </w:p>
        </w:tc>
        <w:tc>
          <w:tcPr>
            <w:tcW w:w="508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 xml:space="preserve">Rare, likely </w:t>
            </w:r>
            <w:proofErr w:type="spellStart"/>
            <w:r w:rsidRPr="00607C8A">
              <w:rPr>
                <w:rFonts w:ascii="Times New Roman" w:hAnsi="Times New Roman" w:cs="Times New Roman"/>
                <w:sz w:val="24"/>
                <w:szCs w:val="24"/>
              </w:rPr>
              <w:t>eucalanus</w:t>
            </w:r>
            <w:proofErr w:type="spellEnd"/>
            <w:r w:rsidRPr="00607C8A">
              <w:rPr>
                <w:rFonts w:ascii="Times New Roman" w:hAnsi="Times New Roman" w:cs="Times New Roman"/>
                <w:sz w:val="24"/>
                <w:szCs w:val="24"/>
              </w:rPr>
              <w:t xml:space="preserve"> or </w:t>
            </w:r>
            <w:proofErr w:type="spellStart"/>
            <w:r w:rsidRPr="00607C8A">
              <w:rPr>
                <w:rFonts w:ascii="Times New Roman" w:hAnsi="Times New Roman" w:cs="Times New Roman"/>
                <w:sz w:val="24"/>
                <w:szCs w:val="24"/>
              </w:rPr>
              <w:t>paracalanus</w:t>
            </w:r>
            <w:proofErr w:type="spellEnd"/>
            <w:r w:rsidRPr="00607C8A">
              <w:rPr>
                <w:rFonts w:ascii="Times New Roman" w:hAnsi="Times New Roman" w:cs="Times New Roman"/>
                <w:sz w:val="24"/>
                <w:szCs w:val="24"/>
              </w:rPr>
              <w:t>.</w:t>
            </w:r>
          </w:p>
        </w:tc>
      </w:tr>
      <w:tr w:rsidR="00607C8A" w:rsidRPr="00607C8A" w:rsidTr="00607C8A">
        <w:tc>
          <w:tcPr>
            <w:tcW w:w="245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Long egg sac copes</w:t>
            </w:r>
          </w:p>
        </w:tc>
        <w:tc>
          <w:tcPr>
            <w:tcW w:w="181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15 – 18, Rare 19 and 20</w:t>
            </w:r>
          </w:p>
        </w:tc>
        <w:tc>
          <w:tcPr>
            <w:tcW w:w="5083" w:type="dxa"/>
          </w:tcPr>
          <w:p w:rsidR="00607C8A" w:rsidRPr="00607C8A" w:rsidRDefault="00607C8A" w:rsidP="00607C8A">
            <w:pPr>
              <w:rPr>
                <w:rFonts w:ascii="Times New Roman" w:hAnsi="Times New Roman" w:cs="Times New Roman"/>
                <w:sz w:val="24"/>
                <w:szCs w:val="24"/>
              </w:rPr>
            </w:pPr>
            <w:proofErr w:type="spellStart"/>
            <w:r w:rsidRPr="00607C8A">
              <w:rPr>
                <w:rFonts w:ascii="Times New Roman" w:hAnsi="Times New Roman" w:cs="Times New Roman"/>
                <w:sz w:val="24"/>
                <w:szCs w:val="24"/>
              </w:rPr>
              <w:t>Copes_small</w:t>
            </w:r>
            <w:proofErr w:type="spellEnd"/>
            <w:r w:rsidRPr="00607C8A">
              <w:rPr>
                <w:rFonts w:ascii="Times New Roman" w:hAnsi="Times New Roman" w:cs="Times New Roman"/>
                <w:sz w:val="24"/>
                <w:szCs w:val="24"/>
              </w:rPr>
              <w:t xml:space="preserve"> with distinct egg sacs</w:t>
            </w:r>
          </w:p>
        </w:tc>
      </w:tr>
      <w:tr w:rsidR="00607C8A" w:rsidRPr="00607C8A" w:rsidTr="00607C8A">
        <w:tc>
          <w:tcPr>
            <w:tcW w:w="2456" w:type="dxa"/>
          </w:tcPr>
          <w:p w:rsidR="00607C8A" w:rsidRPr="00607C8A" w:rsidRDefault="00607C8A" w:rsidP="00607C8A">
            <w:pPr>
              <w:rPr>
                <w:rFonts w:ascii="Times New Roman" w:hAnsi="Times New Roman" w:cs="Times New Roman"/>
                <w:sz w:val="24"/>
                <w:szCs w:val="24"/>
              </w:rPr>
            </w:pPr>
            <w:proofErr w:type="spellStart"/>
            <w:r w:rsidRPr="00607C8A">
              <w:rPr>
                <w:rFonts w:ascii="Times New Roman" w:hAnsi="Times New Roman" w:cs="Times New Roman"/>
                <w:sz w:val="24"/>
                <w:szCs w:val="24"/>
              </w:rPr>
              <w:t>Phaeod_knob_Pcystida</w:t>
            </w:r>
            <w:proofErr w:type="spellEnd"/>
          </w:p>
        </w:tc>
        <w:tc>
          <w:tcPr>
            <w:tcW w:w="181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Throughout tow</w:t>
            </w:r>
          </w:p>
        </w:tc>
        <w:tc>
          <w:tcPr>
            <w:tcW w:w="508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Rare, our CNN correctly classifies them. Identical in appearance TN368 (to 1</w:t>
            </w:r>
            <w:r w:rsidRPr="00607C8A">
              <w:rPr>
                <w:rFonts w:ascii="Times New Roman" w:hAnsi="Times New Roman" w:cs="Times New Roman"/>
                <w:sz w:val="24"/>
                <w:szCs w:val="24"/>
                <w:vertAlign w:val="superscript"/>
              </w:rPr>
              <w:t>st</w:t>
            </w:r>
            <w:r w:rsidRPr="00607C8A">
              <w:rPr>
                <w:rFonts w:ascii="Times New Roman" w:hAnsi="Times New Roman" w:cs="Times New Roman"/>
                <w:sz w:val="24"/>
                <w:szCs w:val="24"/>
              </w:rPr>
              <w:t xml:space="preserve"> order).</w:t>
            </w:r>
          </w:p>
        </w:tc>
      </w:tr>
      <w:tr w:rsidR="00607C8A" w:rsidRPr="00607C8A" w:rsidTr="00607C8A">
        <w:tc>
          <w:tcPr>
            <w:tcW w:w="245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Pteropods</w:t>
            </w:r>
          </w:p>
        </w:tc>
        <w:tc>
          <w:tcPr>
            <w:tcW w:w="181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19 onwards</w:t>
            </w:r>
          </w:p>
        </w:tc>
        <w:tc>
          <w:tcPr>
            <w:tcW w:w="508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Most abundant in bloom hours</w:t>
            </w:r>
          </w:p>
        </w:tc>
      </w:tr>
      <w:tr w:rsidR="00607C8A" w:rsidRPr="00607C8A" w:rsidTr="00607C8A">
        <w:tc>
          <w:tcPr>
            <w:tcW w:w="245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Red antennae and tail copepods;</w:t>
            </w:r>
          </w:p>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Orange Butt is same?</w:t>
            </w:r>
          </w:p>
        </w:tc>
        <w:tc>
          <w:tcPr>
            <w:tcW w:w="181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15 – 18, Rare 19 and 20;</w:t>
            </w:r>
          </w:p>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17</w:t>
            </w:r>
          </w:p>
        </w:tc>
        <w:tc>
          <w:tcPr>
            <w:tcW w:w="508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 xml:space="preserve">Calanus or calanoid, distinctive red antennae and band on tail. </w:t>
            </w:r>
          </w:p>
        </w:tc>
      </w:tr>
      <w:tr w:rsidR="00607C8A" w:rsidRPr="00607C8A" w:rsidTr="00607C8A">
        <w:tc>
          <w:tcPr>
            <w:tcW w:w="245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Upside down, clear copes</w:t>
            </w:r>
          </w:p>
        </w:tc>
        <w:tc>
          <w:tcPr>
            <w:tcW w:w="181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18 onwards</w:t>
            </w:r>
          </w:p>
        </w:tc>
        <w:tc>
          <w:tcPr>
            <w:tcW w:w="508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Most abundant in bloom hours</w:t>
            </w:r>
          </w:p>
        </w:tc>
      </w:tr>
      <w:tr w:rsidR="00607C8A" w:rsidRPr="00607C8A" w:rsidTr="00607C8A">
        <w:tc>
          <w:tcPr>
            <w:tcW w:w="2456"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Worms</w:t>
            </w:r>
          </w:p>
        </w:tc>
        <w:tc>
          <w:tcPr>
            <w:tcW w:w="181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19 onwards</w:t>
            </w:r>
          </w:p>
        </w:tc>
        <w:tc>
          <w:tcPr>
            <w:tcW w:w="508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Most abundant in bloom hours</w:t>
            </w:r>
          </w:p>
        </w:tc>
      </w:tr>
    </w:tbl>
    <w:p w:rsidR="00607C8A" w:rsidRPr="00607C8A" w:rsidRDefault="00607C8A" w:rsidP="00607C8A">
      <w:pPr>
        <w:spacing w:after="0" w:line="240" w:lineRule="auto"/>
        <w:rPr>
          <w:rFonts w:ascii="Times New Roman" w:hAnsi="Times New Roman" w:cs="Times New Roman"/>
          <w:sz w:val="24"/>
          <w:szCs w:val="24"/>
        </w:rPr>
      </w:pPr>
    </w:p>
    <w:p w:rsidR="00607C8A" w:rsidRPr="00607C8A" w:rsidRDefault="00607C8A" w:rsidP="00607C8A">
      <w:pPr>
        <w:spacing w:after="0" w:line="240" w:lineRule="auto"/>
        <w:rPr>
          <w:rFonts w:ascii="Times New Roman" w:hAnsi="Times New Roman" w:cs="Times New Roman"/>
          <w:sz w:val="24"/>
          <w:szCs w:val="24"/>
        </w:rPr>
      </w:pPr>
      <w:r w:rsidRPr="00607C8A">
        <w:rPr>
          <w:rFonts w:ascii="Times New Roman" w:hAnsi="Times New Roman" w:cs="Times New Roman"/>
          <w:sz w:val="24"/>
          <w:szCs w:val="24"/>
        </w:rPr>
        <w:t>Bloom Progress:</w:t>
      </w:r>
    </w:p>
    <w:p w:rsidR="00607C8A" w:rsidRPr="00607C8A" w:rsidRDefault="00607C8A" w:rsidP="00607C8A">
      <w:pPr>
        <w:spacing w:after="0" w:line="240" w:lineRule="auto"/>
        <w:rPr>
          <w:rFonts w:ascii="Times New Roman" w:hAnsi="Times New Roman" w:cs="Times New Roman"/>
          <w:sz w:val="24"/>
          <w:szCs w:val="24"/>
        </w:rPr>
      </w:pPr>
      <w:proofErr w:type="spellStart"/>
      <w:r w:rsidRPr="00607C8A">
        <w:rPr>
          <w:rFonts w:ascii="Times New Roman" w:hAnsi="Times New Roman" w:cs="Times New Roman"/>
          <w:sz w:val="24"/>
          <w:szCs w:val="24"/>
        </w:rPr>
        <w:t>A_Col</w:t>
      </w:r>
      <w:proofErr w:type="spellEnd"/>
      <w:r w:rsidRPr="00607C8A">
        <w:rPr>
          <w:rFonts w:ascii="Times New Roman" w:hAnsi="Times New Roman" w:cs="Times New Roman"/>
          <w:sz w:val="24"/>
          <w:szCs w:val="24"/>
        </w:rPr>
        <w:t xml:space="preserve">=Alga Colonial; </w:t>
      </w:r>
      <w:proofErr w:type="spellStart"/>
      <w:r w:rsidRPr="00607C8A">
        <w:rPr>
          <w:rFonts w:ascii="Times New Roman" w:hAnsi="Times New Roman" w:cs="Times New Roman"/>
          <w:sz w:val="24"/>
          <w:szCs w:val="24"/>
        </w:rPr>
        <w:t>Dia_Mat</w:t>
      </w:r>
      <w:proofErr w:type="spellEnd"/>
      <w:r w:rsidRPr="00607C8A">
        <w:rPr>
          <w:rFonts w:ascii="Times New Roman" w:hAnsi="Times New Roman" w:cs="Times New Roman"/>
          <w:sz w:val="24"/>
          <w:szCs w:val="24"/>
        </w:rPr>
        <w:t xml:space="preserve">=Diatom Mats; Ghost=Ghost colonies; </w:t>
      </w:r>
      <w:proofErr w:type="spellStart"/>
      <w:r w:rsidRPr="00607C8A">
        <w:rPr>
          <w:rFonts w:ascii="Times New Roman" w:hAnsi="Times New Roman" w:cs="Times New Roman"/>
          <w:sz w:val="24"/>
          <w:szCs w:val="24"/>
        </w:rPr>
        <w:t>P_Ant</w:t>
      </w:r>
      <w:proofErr w:type="spellEnd"/>
      <w:r w:rsidRPr="00607C8A">
        <w:rPr>
          <w:rFonts w:ascii="Times New Roman" w:hAnsi="Times New Roman" w:cs="Times New Roman"/>
          <w:sz w:val="24"/>
          <w:szCs w:val="24"/>
        </w:rPr>
        <w:t>=</w:t>
      </w:r>
      <w:proofErr w:type="spellStart"/>
      <w:r w:rsidRPr="00607C8A">
        <w:rPr>
          <w:rFonts w:ascii="Times New Roman" w:hAnsi="Times New Roman" w:cs="Times New Roman"/>
          <w:i/>
          <w:iCs/>
          <w:sz w:val="24"/>
          <w:szCs w:val="24"/>
        </w:rPr>
        <w:t>Phaeocystis</w:t>
      </w:r>
      <w:proofErr w:type="spellEnd"/>
      <w:r w:rsidRPr="00607C8A">
        <w:rPr>
          <w:rFonts w:ascii="Times New Roman" w:hAnsi="Times New Roman" w:cs="Times New Roman"/>
          <w:i/>
          <w:iCs/>
          <w:sz w:val="24"/>
          <w:szCs w:val="24"/>
        </w:rPr>
        <w:t xml:space="preserve"> </w:t>
      </w:r>
      <w:proofErr w:type="spellStart"/>
      <w:r w:rsidRPr="00607C8A">
        <w:rPr>
          <w:rFonts w:ascii="Times New Roman" w:hAnsi="Times New Roman" w:cs="Times New Roman"/>
          <w:i/>
          <w:iCs/>
          <w:sz w:val="24"/>
          <w:szCs w:val="24"/>
        </w:rPr>
        <w:t>antarctica</w:t>
      </w:r>
      <w:proofErr w:type="spellEnd"/>
      <w:r w:rsidRPr="00607C8A">
        <w:rPr>
          <w:rFonts w:ascii="Times New Roman" w:hAnsi="Times New Roman" w:cs="Times New Roman"/>
          <w:sz w:val="24"/>
          <w:szCs w:val="24"/>
        </w:rPr>
        <w:t>.</w:t>
      </w:r>
    </w:p>
    <w:tbl>
      <w:tblPr>
        <w:tblStyle w:val="TableGrid"/>
        <w:tblW w:w="0" w:type="auto"/>
        <w:tblLook w:val="04A0" w:firstRow="1" w:lastRow="0" w:firstColumn="1" w:lastColumn="0" w:noHBand="0" w:noVBand="1"/>
      </w:tblPr>
      <w:tblGrid>
        <w:gridCol w:w="1350"/>
        <w:gridCol w:w="952"/>
        <w:gridCol w:w="879"/>
        <w:gridCol w:w="893"/>
        <w:gridCol w:w="883"/>
        <w:gridCol w:w="873"/>
        <w:gridCol w:w="873"/>
        <w:gridCol w:w="873"/>
        <w:gridCol w:w="873"/>
        <w:gridCol w:w="901"/>
      </w:tblGrid>
      <w:tr w:rsidR="00607C8A" w:rsidRPr="00607C8A" w:rsidTr="003E5501">
        <w:tc>
          <w:tcPr>
            <w:tcW w:w="985" w:type="dxa"/>
          </w:tcPr>
          <w:p w:rsidR="00607C8A" w:rsidRPr="00607C8A" w:rsidRDefault="00607C8A" w:rsidP="00607C8A">
            <w:pPr>
              <w:rPr>
                <w:rFonts w:ascii="Times New Roman" w:hAnsi="Times New Roman" w:cs="Times New Roman"/>
                <w:sz w:val="24"/>
                <w:szCs w:val="24"/>
              </w:rPr>
            </w:pPr>
            <w:r>
              <w:rPr>
                <w:rFonts w:ascii="Times New Roman" w:hAnsi="Times New Roman" w:cs="Times New Roman"/>
                <w:sz w:val="24"/>
                <w:szCs w:val="24"/>
              </w:rPr>
              <w:t>Preliminary t</w:t>
            </w:r>
            <w:r w:rsidRPr="00607C8A">
              <w:rPr>
                <w:rFonts w:ascii="Times New Roman" w:hAnsi="Times New Roman" w:cs="Times New Roman"/>
                <w:sz w:val="24"/>
                <w:szCs w:val="24"/>
              </w:rPr>
              <w:t>axon</w:t>
            </w:r>
            <w:r>
              <w:rPr>
                <w:rFonts w:ascii="Times New Roman" w:hAnsi="Times New Roman" w:cs="Times New Roman"/>
                <w:sz w:val="24"/>
                <w:szCs w:val="24"/>
              </w:rPr>
              <w:t xml:space="preserve"> name</w:t>
            </w:r>
            <w:r w:rsidRPr="00607C8A">
              <w:rPr>
                <w:rFonts w:ascii="Times New Roman" w:hAnsi="Times New Roman" w:cs="Times New Roman"/>
                <w:sz w:val="24"/>
                <w:szCs w:val="24"/>
              </w:rPr>
              <w:t>:</w:t>
            </w:r>
          </w:p>
        </w:tc>
        <w:tc>
          <w:tcPr>
            <w:tcW w:w="100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H18</w:t>
            </w:r>
          </w:p>
        </w:tc>
        <w:tc>
          <w:tcPr>
            <w:tcW w:w="91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H19</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H20</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H21</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H22</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H23</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H00</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H01</w:t>
            </w:r>
          </w:p>
        </w:tc>
        <w:tc>
          <w:tcPr>
            <w:tcW w:w="91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H02</w:t>
            </w:r>
          </w:p>
        </w:tc>
      </w:tr>
      <w:tr w:rsidR="00607C8A" w:rsidRPr="00607C8A" w:rsidTr="003E5501">
        <w:tc>
          <w:tcPr>
            <w:tcW w:w="98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 ROIs:</w:t>
            </w:r>
          </w:p>
        </w:tc>
        <w:tc>
          <w:tcPr>
            <w:tcW w:w="100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2954</w:t>
            </w:r>
          </w:p>
        </w:tc>
        <w:tc>
          <w:tcPr>
            <w:tcW w:w="91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3920</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8514</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7483</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8308</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7924</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6684</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6812</w:t>
            </w:r>
          </w:p>
        </w:tc>
        <w:tc>
          <w:tcPr>
            <w:tcW w:w="91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10774</w:t>
            </w:r>
          </w:p>
        </w:tc>
      </w:tr>
      <w:tr w:rsidR="00607C8A" w:rsidRPr="00607C8A" w:rsidTr="003E5501">
        <w:tc>
          <w:tcPr>
            <w:tcW w:w="985" w:type="dxa"/>
          </w:tcPr>
          <w:p w:rsidR="00607C8A" w:rsidRPr="00607C8A" w:rsidRDefault="00607C8A" w:rsidP="00607C8A">
            <w:pPr>
              <w:rPr>
                <w:rFonts w:ascii="Times New Roman" w:hAnsi="Times New Roman" w:cs="Times New Roman"/>
                <w:sz w:val="24"/>
                <w:szCs w:val="24"/>
              </w:rPr>
            </w:pPr>
            <w:proofErr w:type="spellStart"/>
            <w:r w:rsidRPr="00607C8A">
              <w:rPr>
                <w:rFonts w:ascii="Times New Roman" w:hAnsi="Times New Roman" w:cs="Times New Roman"/>
                <w:sz w:val="24"/>
                <w:szCs w:val="24"/>
              </w:rPr>
              <w:t>A_Col</w:t>
            </w:r>
            <w:proofErr w:type="spellEnd"/>
          </w:p>
        </w:tc>
        <w:tc>
          <w:tcPr>
            <w:tcW w:w="100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1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High</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1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r>
      <w:tr w:rsidR="00607C8A" w:rsidRPr="00607C8A" w:rsidTr="003E5501">
        <w:tc>
          <w:tcPr>
            <w:tcW w:w="985" w:type="dxa"/>
          </w:tcPr>
          <w:p w:rsidR="00607C8A" w:rsidRPr="00607C8A" w:rsidRDefault="00607C8A" w:rsidP="00607C8A">
            <w:pPr>
              <w:rPr>
                <w:rFonts w:ascii="Times New Roman" w:hAnsi="Times New Roman" w:cs="Times New Roman"/>
                <w:sz w:val="24"/>
                <w:szCs w:val="24"/>
              </w:rPr>
            </w:pPr>
            <w:proofErr w:type="spellStart"/>
            <w:r w:rsidRPr="00607C8A">
              <w:rPr>
                <w:rFonts w:ascii="Times New Roman" w:hAnsi="Times New Roman" w:cs="Times New Roman"/>
                <w:sz w:val="24"/>
                <w:szCs w:val="24"/>
              </w:rPr>
              <w:t>Dia_Mat</w:t>
            </w:r>
            <w:proofErr w:type="spellEnd"/>
          </w:p>
        </w:tc>
        <w:tc>
          <w:tcPr>
            <w:tcW w:w="100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1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1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r>
      <w:tr w:rsidR="00607C8A" w:rsidRPr="00607C8A" w:rsidTr="003E5501">
        <w:tc>
          <w:tcPr>
            <w:tcW w:w="98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Ghost</w:t>
            </w:r>
          </w:p>
        </w:tc>
        <w:tc>
          <w:tcPr>
            <w:tcW w:w="100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1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High</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High</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1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r>
      <w:tr w:rsidR="00607C8A" w:rsidRPr="00607C8A" w:rsidTr="003E5501">
        <w:tc>
          <w:tcPr>
            <w:tcW w:w="985" w:type="dxa"/>
          </w:tcPr>
          <w:p w:rsidR="00607C8A" w:rsidRPr="00607C8A" w:rsidRDefault="00607C8A" w:rsidP="00607C8A">
            <w:pPr>
              <w:rPr>
                <w:rFonts w:ascii="Times New Roman" w:hAnsi="Times New Roman" w:cs="Times New Roman"/>
                <w:sz w:val="24"/>
                <w:szCs w:val="24"/>
              </w:rPr>
            </w:pPr>
            <w:proofErr w:type="spellStart"/>
            <w:r w:rsidRPr="00607C8A">
              <w:rPr>
                <w:rFonts w:ascii="Times New Roman" w:hAnsi="Times New Roman" w:cs="Times New Roman"/>
                <w:sz w:val="24"/>
                <w:szCs w:val="24"/>
              </w:rPr>
              <w:t>P_Ant</w:t>
            </w:r>
            <w:proofErr w:type="spellEnd"/>
          </w:p>
        </w:tc>
        <w:tc>
          <w:tcPr>
            <w:tcW w:w="1003"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1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High</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 Ill</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21"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1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r>
      <w:tr w:rsidR="00607C8A" w:rsidRPr="00607C8A" w:rsidTr="003E5501">
        <w:tc>
          <w:tcPr>
            <w:tcW w:w="98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Spindles</w:t>
            </w:r>
          </w:p>
        </w:tc>
        <w:tc>
          <w:tcPr>
            <w:tcW w:w="1003" w:type="dxa"/>
          </w:tcPr>
          <w:p w:rsidR="00607C8A" w:rsidRPr="00607C8A" w:rsidRDefault="00607C8A" w:rsidP="00607C8A">
            <w:pPr>
              <w:rPr>
                <w:rFonts w:ascii="Times New Roman" w:hAnsi="Times New Roman" w:cs="Times New Roman"/>
                <w:sz w:val="24"/>
                <w:szCs w:val="24"/>
              </w:rPr>
            </w:pPr>
          </w:p>
        </w:tc>
        <w:tc>
          <w:tcPr>
            <w:tcW w:w="910" w:type="dxa"/>
          </w:tcPr>
          <w:p w:rsidR="00607C8A" w:rsidRPr="00607C8A" w:rsidRDefault="00607C8A" w:rsidP="00607C8A">
            <w:pPr>
              <w:rPr>
                <w:rFonts w:ascii="Times New Roman" w:hAnsi="Times New Roman" w:cs="Times New Roman"/>
                <w:sz w:val="24"/>
                <w:szCs w:val="24"/>
              </w:rPr>
            </w:pPr>
          </w:p>
        </w:tc>
        <w:tc>
          <w:tcPr>
            <w:tcW w:w="929" w:type="dxa"/>
          </w:tcPr>
          <w:p w:rsidR="00607C8A" w:rsidRPr="00607C8A" w:rsidRDefault="00607C8A" w:rsidP="00607C8A">
            <w:pPr>
              <w:rPr>
                <w:rFonts w:ascii="Times New Roman" w:hAnsi="Times New Roman" w:cs="Times New Roman"/>
                <w:sz w:val="24"/>
                <w:szCs w:val="24"/>
              </w:rPr>
            </w:pPr>
          </w:p>
        </w:tc>
        <w:tc>
          <w:tcPr>
            <w:tcW w:w="929" w:type="dxa"/>
          </w:tcPr>
          <w:p w:rsidR="00607C8A" w:rsidRPr="00607C8A" w:rsidRDefault="00607C8A" w:rsidP="00607C8A">
            <w:pPr>
              <w:rPr>
                <w:rFonts w:ascii="Times New Roman" w:hAnsi="Times New Roman" w:cs="Times New Roman"/>
                <w:sz w:val="24"/>
                <w:szCs w:val="24"/>
              </w:rPr>
            </w:pPr>
          </w:p>
        </w:tc>
        <w:tc>
          <w:tcPr>
            <w:tcW w:w="921" w:type="dxa"/>
          </w:tcPr>
          <w:p w:rsidR="00607C8A" w:rsidRPr="00607C8A" w:rsidRDefault="00607C8A" w:rsidP="00607C8A">
            <w:pPr>
              <w:rPr>
                <w:rFonts w:ascii="Times New Roman" w:hAnsi="Times New Roman" w:cs="Times New Roman"/>
                <w:sz w:val="24"/>
                <w:szCs w:val="24"/>
              </w:rPr>
            </w:pPr>
          </w:p>
        </w:tc>
        <w:tc>
          <w:tcPr>
            <w:tcW w:w="921" w:type="dxa"/>
          </w:tcPr>
          <w:p w:rsidR="00607C8A" w:rsidRPr="00607C8A" w:rsidRDefault="00607C8A" w:rsidP="00607C8A">
            <w:pPr>
              <w:rPr>
                <w:rFonts w:ascii="Times New Roman" w:hAnsi="Times New Roman" w:cs="Times New Roman"/>
                <w:sz w:val="24"/>
                <w:szCs w:val="24"/>
              </w:rPr>
            </w:pPr>
          </w:p>
        </w:tc>
        <w:tc>
          <w:tcPr>
            <w:tcW w:w="921" w:type="dxa"/>
          </w:tcPr>
          <w:p w:rsidR="00607C8A" w:rsidRPr="00607C8A" w:rsidRDefault="00607C8A" w:rsidP="00607C8A">
            <w:pPr>
              <w:rPr>
                <w:rFonts w:ascii="Times New Roman" w:hAnsi="Times New Roman" w:cs="Times New Roman"/>
                <w:sz w:val="24"/>
                <w:szCs w:val="24"/>
              </w:rPr>
            </w:pPr>
          </w:p>
        </w:tc>
        <w:tc>
          <w:tcPr>
            <w:tcW w:w="921" w:type="dxa"/>
          </w:tcPr>
          <w:p w:rsidR="00607C8A" w:rsidRPr="00607C8A" w:rsidRDefault="00607C8A" w:rsidP="00607C8A">
            <w:pPr>
              <w:rPr>
                <w:rFonts w:ascii="Times New Roman" w:hAnsi="Times New Roman" w:cs="Times New Roman"/>
                <w:sz w:val="24"/>
                <w:szCs w:val="24"/>
              </w:rPr>
            </w:pPr>
          </w:p>
        </w:tc>
        <w:tc>
          <w:tcPr>
            <w:tcW w:w="910" w:type="dxa"/>
          </w:tcPr>
          <w:p w:rsidR="00607C8A" w:rsidRPr="00607C8A" w:rsidRDefault="00607C8A" w:rsidP="00607C8A">
            <w:pPr>
              <w:rPr>
                <w:rFonts w:ascii="Times New Roman" w:hAnsi="Times New Roman" w:cs="Times New Roman"/>
                <w:sz w:val="24"/>
                <w:szCs w:val="24"/>
              </w:rPr>
            </w:pPr>
          </w:p>
        </w:tc>
      </w:tr>
    </w:tbl>
    <w:p w:rsidR="00607C8A" w:rsidRPr="00607C8A" w:rsidRDefault="00607C8A" w:rsidP="00607C8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350"/>
        <w:gridCol w:w="888"/>
        <w:gridCol w:w="888"/>
        <w:gridCol w:w="889"/>
        <w:gridCol w:w="890"/>
        <w:gridCol w:w="886"/>
        <w:gridCol w:w="850"/>
        <w:gridCol w:w="853"/>
        <w:gridCol w:w="853"/>
        <w:gridCol w:w="1003"/>
      </w:tblGrid>
      <w:tr w:rsidR="00607C8A" w:rsidRPr="00607C8A" w:rsidTr="003E5501">
        <w:tc>
          <w:tcPr>
            <w:tcW w:w="984" w:type="dxa"/>
          </w:tcPr>
          <w:p w:rsidR="00607C8A" w:rsidRPr="00607C8A" w:rsidRDefault="00607C8A" w:rsidP="00607C8A">
            <w:pPr>
              <w:rPr>
                <w:rFonts w:ascii="Times New Roman" w:hAnsi="Times New Roman" w:cs="Times New Roman"/>
                <w:sz w:val="24"/>
                <w:szCs w:val="24"/>
              </w:rPr>
            </w:pPr>
            <w:r>
              <w:rPr>
                <w:rFonts w:ascii="Times New Roman" w:hAnsi="Times New Roman" w:cs="Times New Roman"/>
                <w:sz w:val="24"/>
                <w:szCs w:val="24"/>
              </w:rPr>
              <w:t>Preliminary t</w:t>
            </w:r>
            <w:r w:rsidRPr="00607C8A">
              <w:rPr>
                <w:rFonts w:ascii="Times New Roman" w:hAnsi="Times New Roman" w:cs="Times New Roman"/>
                <w:sz w:val="24"/>
                <w:szCs w:val="24"/>
              </w:rPr>
              <w:t>axon</w:t>
            </w:r>
            <w:r>
              <w:rPr>
                <w:rFonts w:ascii="Times New Roman" w:hAnsi="Times New Roman" w:cs="Times New Roman"/>
                <w:sz w:val="24"/>
                <w:szCs w:val="24"/>
              </w:rPr>
              <w:t xml:space="preserve"> name</w:t>
            </w:r>
            <w:r w:rsidRPr="00607C8A">
              <w:rPr>
                <w:rFonts w:ascii="Times New Roman" w:hAnsi="Times New Roman" w:cs="Times New Roman"/>
                <w:sz w:val="24"/>
                <w:szCs w:val="24"/>
              </w:rPr>
              <w:t>:</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H03</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H04</w:t>
            </w:r>
          </w:p>
        </w:tc>
        <w:tc>
          <w:tcPr>
            <w:tcW w:w="93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H05</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H06</w:t>
            </w:r>
          </w:p>
        </w:tc>
        <w:tc>
          <w:tcPr>
            <w:tcW w:w="922"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H07</w:t>
            </w:r>
          </w:p>
        </w:tc>
        <w:tc>
          <w:tcPr>
            <w:tcW w:w="92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H08</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H09</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H10</w:t>
            </w:r>
          </w:p>
        </w:tc>
        <w:tc>
          <w:tcPr>
            <w:tcW w:w="93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H11</w:t>
            </w:r>
          </w:p>
        </w:tc>
      </w:tr>
      <w:tr w:rsidR="00607C8A" w:rsidRPr="00607C8A" w:rsidTr="003E5501">
        <w:tc>
          <w:tcPr>
            <w:tcW w:w="98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 ROIs:</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16763</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14961</w:t>
            </w:r>
          </w:p>
        </w:tc>
        <w:tc>
          <w:tcPr>
            <w:tcW w:w="93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15467</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16021</w:t>
            </w:r>
          </w:p>
        </w:tc>
        <w:tc>
          <w:tcPr>
            <w:tcW w:w="922"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16396</w:t>
            </w:r>
          </w:p>
        </w:tc>
        <w:tc>
          <w:tcPr>
            <w:tcW w:w="92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13475</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17050</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12819</w:t>
            </w:r>
          </w:p>
        </w:tc>
        <w:tc>
          <w:tcPr>
            <w:tcW w:w="93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8170</w:t>
            </w:r>
          </w:p>
        </w:tc>
      </w:tr>
      <w:tr w:rsidR="00607C8A" w:rsidRPr="00607C8A" w:rsidTr="003E5501">
        <w:tc>
          <w:tcPr>
            <w:tcW w:w="984" w:type="dxa"/>
          </w:tcPr>
          <w:p w:rsidR="00607C8A" w:rsidRPr="00607C8A" w:rsidRDefault="00607C8A" w:rsidP="00607C8A">
            <w:pPr>
              <w:rPr>
                <w:rFonts w:ascii="Times New Roman" w:hAnsi="Times New Roman" w:cs="Times New Roman"/>
                <w:sz w:val="24"/>
                <w:szCs w:val="24"/>
              </w:rPr>
            </w:pPr>
            <w:proofErr w:type="spellStart"/>
            <w:r w:rsidRPr="00607C8A">
              <w:rPr>
                <w:rFonts w:ascii="Times New Roman" w:hAnsi="Times New Roman" w:cs="Times New Roman"/>
                <w:sz w:val="24"/>
                <w:szCs w:val="24"/>
              </w:rPr>
              <w:t>A_Col</w:t>
            </w:r>
            <w:proofErr w:type="spellEnd"/>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3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22"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2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High</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High</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High</w:t>
            </w:r>
          </w:p>
        </w:tc>
        <w:tc>
          <w:tcPr>
            <w:tcW w:w="93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r>
      <w:tr w:rsidR="00607C8A" w:rsidRPr="00607C8A" w:rsidTr="003E5501">
        <w:tc>
          <w:tcPr>
            <w:tcW w:w="984" w:type="dxa"/>
          </w:tcPr>
          <w:p w:rsidR="00607C8A" w:rsidRPr="00607C8A" w:rsidRDefault="00607C8A" w:rsidP="00607C8A">
            <w:pPr>
              <w:rPr>
                <w:rFonts w:ascii="Times New Roman" w:hAnsi="Times New Roman" w:cs="Times New Roman"/>
                <w:sz w:val="24"/>
                <w:szCs w:val="24"/>
              </w:rPr>
            </w:pPr>
            <w:proofErr w:type="spellStart"/>
            <w:r w:rsidRPr="00607C8A">
              <w:rPr>
                <w:rFonts w:ascii="Times New Roman" w:hAnsi="Times New Roman" w:cs="Times New Roman"/>
                <w:sz w:val="24"/>
                <w:szCs w:val="24"/>
              </w:rPr>
              <w:t>Dia_Mat</w:t>
            </w:r>
            <w:proofErr w:type="spellEnd"/>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3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22"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2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High</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High</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High</w:t>
            </w:r>
          </w:p>
        </w:tc>
        <w:tc>
          <w:tcPr>
            <w:tcW w:w="93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r>
      <w:tr w:rsidR="00607C8A" w:rsidRPr="00607C8A" w:rsidTr="003E5501">
        <w:tc>
          <w:tcPr>
            <w:tcW w:w="98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Ghost</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3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22"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2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High</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3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Absent?</w:t>
            </w:r>
          </w:p>
        </w:tc>
      </w:tr>
      <w:tr w:rsidR="00607C8A" w:rsidRPr="00607C8A" w:rsidTr="003E5501">
        <w:tc>
          <w:tcPr>
            <w:tcW w:w="984" w:type="dxa"/>
          </w:tcPr>
          <w:p w:rsidR="00607C8A" w:rsidRPr="00607C8A" w:rsidRDefault="00607C8A" w:rsidP="00607C8A">
            <w:pPr>
              <w:rPr>
                <w:rFonts w:ascii="Times New Roman" w:hAnsi="Times New Roman" w:cs="Times New Roman"/>
                <w:sz w:val="24"/>
                <w:szCs w:val="24"/>
              </w:rPr>
            </w:pPr>
            <w:proofErr w:type="spellStart"/>
            <w:r w:rsidRPr="00607C8A">
              <w:rPr>
                <w:rFonts w:ascii="Times New Roman" w:hAnsi="Times New Roman" w:cs="Times New Roman"/>
                <w:sz w:val="24"/>
                <w:szCs w:val="24"/>
              </w:rPr>
              <w:t>P_Ant</w:t>
            </w:r>
            <w:proofErr w:type="spellEnd"/>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29"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3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22"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Bloom</w:t>
            </w:r>
          </w:p>
        </w:tc>
        <w:tc>
          <w:tcPr>
            <w:tcW w:w="92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High</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3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Absent?</w:t>
            </w:r>
          </w:p>
        </w:tc>
      </w:tr>
      <w:tr w:rsidR="00607C8A" w:rsidRPr="00607C8A" w:rsidTr="003E5501">
        <w:tc>
          <w:tcPr>
            <w:tcW w:w="98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Spindles</w:t>
            </w:r>
          </w:p>
        </w:tc>
        <w:tc>
          <w:tcPr>
            <w:tcW w:w="929" w:type="dxa"/>
          </w:tcPr>
          <w:p w:rsidR="00607C8A" w:rsidRPr="00607C8A" w:rsidRDefault="00607C8A" w:rsidP="00607C8A">
            <w:pPr>
              <w:rPr>
                <w:rFonts w:ascii="Times New Roman" w:hAnsi="Times New Roman" w:cs="Times New Roman"/>
                <w:sz w:val="24"/>
                <w:szCs w:val="24"/>
              </w:rPr>
            </w:pPr>
          </w:p>
        </w:tc>
        <w:tc>
          <w:tcPr>
            <w:tcW w:w="929" w:type="dxa"/>
          </w:tcPr>
          <w:p w:rsidR="00607C8A" w:rsidRPr="00607C8A" w:rsidRDefault="00607C8A" w:rsidP="00607C8A">
            <w:pPr>
              <w:rPr>
                <w:rFonts w:ascii="Times New Roman" w:hAnsi="Times New Roman" w:cs="Times New Roman"/>
                <w:sz w:val="24"/>
                <w:szCs w:val="24"/>
              </w:rPr>
            </w:pPr>
          </w:p>
        </w:tc>
        <w:tc>
          <w:tcPr>
            <w:tcW w:w="93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Only 1?</w:t>
            </w:r>
          </w:p>
        </w:tc>
        <w:tc>
          <w:tcPr>
            <w:tcW w:w="934" w:type="dxa"/>
          </w:tcPr>
          <w:p w:rsidR="00607C8A" w:rsidRPr="00607C8A" w:rsidRDefault="00607C8A" w:rsidP="00607C8A">
            <w:pPr>
              <w:rPr>
                <w:rFonts w:ascii="Times New Roman" w:hAnsi="Times New Roman" w:cs="Times New Roman"/>
                <w:sz w:val="24"/>
                <w:szCs w:val="24"/>
              </w:rPr>
            </w:pPr>
          </w:p>
        </w:tc>
        <w:tc>
          <w:tcPr>
            <w:tcW w:w="922" w:type="dxa"/>
          </w:tcPr>
          <w:p w:rsidR="00607C8A" w:rsidRPr="00607C8A" w:rsidRDefault="00607C8A" w:rsidP="00607C8A">
            <w:pPr>
              <w:rPr>
                <w:rFonts w:ascii="Times New Roman" w:hAnsi="Times New Roman" w:cs="Times New Roman"/>
                <w:sz w:val="24"/>
                <w:szCs w:val="24"/>
              </w:rPr>
            </w:pPr>
          </w:p>
        </w:tc>
        <w:tc>
          <w:tcPr>
            <w:tcW w:w="92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Only 1?</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34"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Low*</w:t>
            </w:r>
          </w:p>
        </w:tc>
        <w:tc>
          <w:tcPr>
            <w:tcW w:w="93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High*</w:t>
            </w:r>
          </w:p>
        </w:tc>
      </w:tr>
    </w:tbl>
    <w:p w:rsidR="00607C8A" w:rsidRPr="00607C8A" w:rsidRDefault="00607C8A" w:rsidP="00607C8A">
      <w:pPr>
        <w:spacing w:after="0" w:line="240" w:lineRule="auto"/>
        <w:rPr>
          <w:rFonts w:ascii="Times New Roman" w:hAnsi="Times New Roman" w:cs="Times New Roman"/>
          <w:sz w:val="24"/>
          <w:szCs w:val="24"/>
        </w:rPr>
      </w:pPr>
      <w:r w:rsidRPr="00607C8A">
        <w:rPr>
          <w:rFonts w:ascii="Times New Roman" w:hAnsi="Times New Roman" w:cs="Times New Roman"/>
          <w:sz w:val="24"/>
          <w:szCs w:val="24"/>
        </w:rPr>
        <w:t xml:space="preserve">*With increase in spindles, so too does </w:t>
      </w:r>
      <w:proofErr w:type="spellStart"/>
      <w:r w:rsidRPr="00607C8A">
        <w:rPr>
          <w:rFonts w:ascii="Times New Roman" w:hAnsi="Times New Roman" w:cs="Times New Roman"/>
          <w:sz w:val="24"/>
          <w:szCs w:val="24"/>
        </w:rPr>
        <w:t>Chaetoceros</w:t>
      </w:r>
      <w:proofErr w:type="spellEnd"/>
      <w:r w:rsidRPr="00607C8A">
        <w:rPr>
          <w:rFonts w:ascii="Times New Roman" w:hAnsi="Times New Roman" w:cs="Times New Roman"/>
          <w:sz w:val="24"/>
          <w:szCs w:val="24"/>
        </w:rPr>
        <w:t>, regular marine snow, and segmented diatoms</w:t>
      </w:r>
    </w:p>
    <w:p w:rsidR="00607C8A" w:rsidRPr="00607C8A" w:rsidRDefault="00607C8A" w:rsidP="00607C8A">
      <w:pPr>
        <w:spacing w:after="0" w:line="240" w:lineRule="auto"/>
        <w:rPr>
          <w:rFonts w:ascii="Times New Roman" w:hAnsi="Times New Roman" w:cs="Times New Roman"/>
          <w:sz w:val="24"/>
          <w:szCs w:val="24"/>
        </w:rPr>
      </w:pPr>
    </w:p>
    <w:p w:rsidR="00607C8A" w:rsidRPr="00607C8A" w:rsidRDefault="00607C8A" w:rsidP="00607C8A">
      <w:pPr>
        <w:spacing w:after="0" w:line="240" w:lineRule="auto"/>
        <w:rPr>
          <w:rFonts w:ascii="Times New Roman" w:hAnsi="Times New Roman" w:cs="Times New Roman"/>
          <w:sz w:val="24"/>
          <w:szCs w:val="24"/>
        </w:rPr>
      </w:pPr>
      <w:r w:rsidRPr="00607C8A">
        <w:rPr>
          <w:rFonts w:ascii="Times New Roman" w:hAnsi="Times New Roman" w:cs="Times New Roman"/>
          <w:sz w:val="24"/>
          <w:szCs w:val="24"/>
        </w:rPr>
        <w:lastRenderedPageBreak/>
        <w:t xml:space="preserve">VPR 5: </w:t>
      </w:r>
    </w:p>
    <w:tbl>
      <w:tblPr>
        <w:tblStyle w:val="TableGrid"/>
        <w:tblW w:w="0" w:type="auto"/>
        <w:tblLook w:val="04A0" w:firstRow="1" w:lastRow="0" w:firstColumn="1" w:lastColumn="0" w:noHBand="0" w:noVBand="1"/>
      </w:tblPr>
      <w:tblGrid>
        <w:gridCol w:w="2245"/>
        <w:gridCol w:w="1800"/>
        <w:gridCol w:w="35"/>
        <w:gridCol w:w="145"/>
        <w:gridCol w:w="5125"/>
      </w:tblGrid>
      <w:tr w:rsidR="00607C8A" w:rsidRPr="00607C8A" w:rsidTr="003E5501">
        <w:tc>
          <w:tcPr>
            <w:tcW w:w="2245" w:type="dxa"/>
          </w:tcPr>
          <w:p w:rsidR="00607C8A" w:rsidRPr="00607C8A" w:rsidRDefault="00607C8A" w:rsidP="00607C8A">
            <w:pPr>
              <w:rPr>
                <w:rFonts w:ascii="Times New Roman" w:hAnsi="Times New Roman" w:cs="Times New Roman"/>
                <w:sz w:val="24"/>
                <w:szCs w:val="24"/>
              </w:rPr>
            </w:pPr>
            <w:r>
              <w:rPr>
                <w:rFonts w:ascii="Times New Roman" w:hAnsi="Times New Roman" w:cs="Times New Roman"/>
                <w:sz w:val="24"/>
                <w:szCs w:val="24"/>
              </w:rPr>
              <w:t>Preliminary t</w:t>
            </w:r>
            <w:r w:rsidRPr="00607C8A">
              <w:rPr>
                <w:rFonts w:ascii="Times New Roman" w:hAnsi="Times New Roman" w:cs="Times New Roman"/>
                <w:sz w:val="24"/>
                <w:szCs w:val="24"/>
              </w:rPr>
              <w:t>axon</w:t>
            </w:r>
            <w:r>
              <w:rPr>
                <w:rFonts w:ascii="Times New Roman" w:hAnsi="Times New Roman" w:cs="Times New Roman"/>
                <w:sz w:val="24"/>
                <w:szCs w:val="24"/>
              </w:rPr>
              <w:t xml:space="preserve"> name</w:t>
            </w:r>
            <w:r w:rsidRPr="00607C8A">
              <w:rPr>
                <w:rFonts w:ascii="Times New Roman" w:hAnsi="Times New Roman" w:cs="Times New Roman"/>
                <w:sz w:val="24"/>
                <w:szCs w:val="24"/>
              </w:rPr>
              <w:t>:</w:t>
            </w:r>
          </w:p>
        </w:tc>
        <w:tc>
          <w:tcPr>
            <w:tcW w:w="1835"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Hours:</w:t>
            </w:r>
          </w:p>
        </w:tc>
        <w:tc>
          <w:tcPr>
            <w:tcW w:w="5270"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Notes</w:t>
            </w:r>
          </w:p>
        </w:tc>
      </w:tr>
      <w:tr w:rsidR="00607C8A" w:rsidRPr="00607C8A" w:rsidTr="003E5501">
        <w:tc>
          <w:tcPr>
            <w:tcW w:w="224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Amphipods</w:t>
            </w:r>
          </w:p>
        </w:tc>
        <w:tc>
          <w:tcPr>
            <w:tcW w:w="1835"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14, 17, 21</w:t>
            </w:r>
          </w:p>
        </w:tc>
        <w:tc>
          <w:tcPr>
            <w:tcW w:w="5270"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Rare</w:t>
            </w:r>
          </w:p>
        </w:tc>
      </w:tr>
      <w:tr w:rsidR="00607C8A" w:rsidRPr="00607C8A" w:rsidTr="003E5501">
        <w:tc>
          <w:tcPr>
            <w:tcW w:w="224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Chaetognaths</w:t>
            </w:r>
          </w:p>
        </w:tc>
        <w:tc>
          <w:tcPr>
            <w:tcW w:w="1835"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Throughout Tow</w:t>
            </w:r>
          </w:p>
        </w:tc>
        <w:tc>
          <w:tcPr>
            <w:tcW w:w="5270" w:type="dxa"/>
            <w:gridSpan w:val="2"/>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Rare, more common in dense bloom hours.</w:t>
            </w:r>
          </w:p>
        </w:tc>
      </w:tr>
      <w:tr w:rsidR="00607C8A" w:rsidRPr="00607C8A" w:rsidTr="003E5501">
        <w:tc>
          <w:tcPr>
            <w:tcW w:w="224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Polar Krill</w:t>
            </w:r>
          </w:p>
        </w:tc>
        <w:tc>
          <w:tcPr>
            <w:tcW w:w="1980" w:type="dxa"/>
            <w:gridSpan w:val="3"/>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H02-H07, H10, H12</w:t>
            </w:r>
          </w:p>
        </w:tc>
        <w:tc>
          <w:tcPr>
            <w:tcW w:w="512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Larger than normal krill below 58 S</w:t>
            </w:r>
          </w:p>
        </w:tc>
      </w:tr>
      <w:tr w:rsidR="00607C8A" w:rsidRPr="00607C8A" w:rsidTr="00607C8A">
        <w:tc>
          <w:tcPr>
            <w:tcW w:w="224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Upside down, clear copes</w:t>
            </w:r>
          </w:p>
        </w:tc>
        <w:tc>
          <w:tcPr>
            <w:tcW w:w="1800"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Before H09</w:t>
            </w:r>
          </w:p>
        </w:tc>
        <w:tc>
          <w:tcPr>
            <w:tcW w:w="5305" w:type="dxa"/>
            <w:gridSpan w:val="3"/>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Included in H02-H07copepod increase</w:t>
            </w:r>
          </w:p>
        </w:tc>
      </w:tr>
    </w:tbl>
    <w:p w:rsidR="00607C8A" w:rsidRPr="00607C8A" w:rsidRDefault="00607C8A" w:rsidP="00607C8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255"/>
        <w:gridCol w:w="8095"/>
      </w:tblGrid>
      <w:tr w:rsidR="00607C8A" w:rsidRPr="00607C8A" w:rsidTr="003E5501">
        <w:tc>
          <w:tcPr>
            <w:tcW w:w="125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Hour (s):</w:t>
            </w:r>
          </w:p>
        </w:tc>
        <w:tc>
          <w:tcPr>
            <w:tcW w:w="809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Notes and Taxa:</w:t>
            </w:r>
          </w:p>
        </w:tc>
      </w:tr>
      <w:tr w:rsidR="00607C8A" w:rsidRPr="00607C8A" w:rsidTr="003E5501">
        <w:tc>
          <w:tcPr>
            <w:tcW w:w="125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H08:</w:t>
            </w:r>
          </w:p>
        </w:tc>
        <w:tc>
          <w:tcPr>
            <w:tcW w:w="809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 xml:space="preserve">Same as most of last </w:t>
            </w:r>
            <w:proofErr w:type="spellStart"/>
            <w:r w:rsidRPr="00607C8A">
              <w:rPr>
                <w:rFonts w:ascii="Times New Roman" w:hAnsi="Times New Roman" w:cs="Times New Roman"/>
                <w:sz w:val="24"/>
                <w:szCs w:val="24"/>
              </w:rPr>
              <w:t>tow</w:t>
            </w:r>
            <w:proofErr w:type="spellEnd"/>
            <w:r w:rsidRPr="00607C8A">
              <w:rPr>
                <w:rFonts w:ascii="Times New Roman" w:hAnsi="Times New Roman" w:cs="Times New Roman"/>
                <w:sz w:val="24"/>
                <w:szCs w:val="24"/>
              </w:rPr>
              <w:t xml:space="preserve">: </w:t>
            </w:r>
            <w:proofErr w:type="spellStart"/>
            <w:r w:rsidRPr="00607C8A">
              <w:rPr>
                <w:rFonts w:ascii="Times New Roman" w:hAnsi="Times New Roman" w:cs="Times New Roman"/>
                <w:sz w:val="24"/>
                <w:szCs w:val="24"/>
              </w:rPr>
              <w:t>A_Col</w:t>
            </w:r>
            <w:proofErr w:type="spellEnd"/>
            <w:r w:rsidRPr="00607C8A">
              <w:rPr>
                <w:rFonts w:ascii="Times New Roman" w:hAnsi="Times New Roman" w:cs="Times New Roman"/>
                <w:sz w:val="24"/>
                <w:szCs w:val="24"/>
              </w:rPr>
              <w:t xml:space="preserve">, </w:t>
            </w:r>
            <w:proofErr w:type="spellStart"/>
            <w:r w:rsidRPr="00607C8A">
              <w:rPr>
                <w:rFonts w:ascii="Times New Roman" w:hAnsi="Times New Roman" w:cs="Times New Roman"/>
                <w:sz w:val="24"/>
                <w:szCs w:val="24"/>
              </w:rPr>
              <w:t>P_Ant</w:t>
            </w:r>
            <w:proofErr w:type="spellEnd"/>
            <w:r w:rsidRPr="00607C8A">
              <w:rPr>
                <w:rFonts w:ascii="Times New Roman" w:hAnsi="Times New Roman" w:cs="Times New Roman"/>
                <w:sz w:val="24"/>
                <w:szCs w:val="24"/>
              </w:rPr>
              <w:t>, Ghost, Pteropods, Worms</w:t>
            </w:r>
          </w:p>
        </w:tc>
      </w:tr>
      <w:tr w:rsidR="00607C8A" w:rsidRPr="00607C8A" w:rsidTr="003E5501">
        <w:tc>
          <w:tcPr>
            <w:tcW w:w="125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H09 &amp; H10:</w:t>
            </w:r>
          </w:p>
        </w:tc>
        <w:tc>
          <w:tcPr>
            <w:tcW w:w="8095" w:type="dxa"/>
          </w:tcPr>
          <w:p w:rsidR="00607C8A" w:rsidRPr="00607C8A" w:rsidRDefault="00607C8A" w:rsidP="00607C8A">
            <w:pPr>
              <w:rPr>
                <w:rFonts w:ascii="Times New Roman" w:hAnsi="Times New Roman" w:cs="Times New Roman"/>
                <w:sz w:val="24"/>
                <w:szCs w:val="24"/>
              </w:rPr>
            </w:pPr>
            <w:proofErr w:type="spellStart"/>
            <w:r w:rsidRPr="00607C8A">
              <w:rPr>
                <w:rFonts w:ascii="Times New Roman" w:hAnsi="Times New Roman" w:cs="Times New Roman"/>
                <w:sz w:val="24"/>
                <w:szCs w:val="24"/>
              </w:rPr>
              <w:t>Chaetoceros</w:t>
            </w:r>
            <w:proofErr w:type="spellEnd"/>
            <w:r w:rsidRPr="00607C8A">
              <w:rPr>
                <w:rFonts w:ascii="Times New Roman" w:hAnsi="Times New Roman" w:cs="Times New Roman"/>
                <w:sz w:val="24"/>
                <w:szCs w:val="24"/>
              </w:rPr>
              <w:t xml:space="preserve">, spindles, and segmented diatoms appear, </w:t>
            </w:r>
            <w:proofErr w:type="gramStart"/>
            <w:r w:rsidRPr="00607C8A">
              <w:rPr>
                <w:rFonts w:ascii="Times New Roman" w:hAnsi="Times New Roman" w:cs="Times New Roman"/>
                <w:sz w:val="24"/>
                <w:szCs w:val="24"/>
              </w:rPr>
              <w:t>other</w:t>
            </w:r>
            <w:proofErr w:type="gramEnd"/>
            <w:r w:rsidRPr="00607C8A">
              <w:rPr>
                <w:rFonts w:ascii="Times New Roman" w:hAnsi="Times New Roman" w:cs="Times New Roman"/>
                <w:sz w:val="24"/>
                <w:szCs w:val="24"/>
              </w:rPr>
              <w:t xml:space="preserve"> taxa fade</w:t>
            </w:r>
          </w:p>
        </w:tc>
      </w:tr>
      <w:tr w:rsidR="00607C8A" w:rsidRPr="00607C8A" w:rsidTr="003E5501">
        <w:tc>
          <w:tcPr>
            <w:tcW w:w="125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H11-H18:</w:t>
            </w:r>
          </w:p>
        </w:tc>
        <w:tc>
          <w:tcPr>
            <w:tcW w:w="809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 xml:space="preserve">No bloom, no </w:t>
            </w:r>
            <w:proofErr w:type="spellStart"/>
            <w:r w:rsidRPr="00607C8A">
              <w:rPr>
                <w:rFonts w:ascii="Times New Roman" w:hAnsi="Times New Roman" w:cs="Times New Roman"/>
                <w:sz w:val="24"/>
                <w:szCs w:val="24"/>
              </w:rPr>
              <w:t>A_Col</w:t>
            </w:r>
            <w:proofErr w:type="spellEnd"/>
            <w:r w:rsidRPr="00607C8A">
              <w:rPr>
                <w:rFonts w:ascii="Times New Roman" w:hAnsi="Times New Roman" w:cs="Times New Roman"/>
                <w:sz w:val="24"/>
                <w:szCs w:val="24"/>
              </w:rPr>
              <w:t xml:space="preserve"> or </w:t>
            </w:r>
            <w:proofErr w:type="spellStart"/>
            <w:r w:rsidRPr="00607C8A">
              <w:rPr>
                <w:rFonts w:ascii="Times New Roman" w:hAnsi="Times New Roman" w:cs="Times New Roman"/>
                <w:sz w:val="24"/>
                <w:szCs w:val="24"/>
              </w:rPr>
              <w:t>P_Ant</w:t>
            </w:r>
            <w:proofErr w:type="spellEnd"/>
            <w:r w:rsidRPr="00607C8A">
              <w:rPr>
                <w:rFonts w:ascii="Times New Roman" w:hAnsi="Times New Roman" w:cs="Times New Roman"/>
                <w:sz w:val="24"/>
                <w:szCs w:val="24"/>
              </w:rPr>
              <w:t>. Present taxa are segmented diatom rods, spindles, worms, and pteropods</w:t>
            </w:r>
          </w:p>
        </w:tc>
      </w:tr>
      <w:tr w:rsidR="00607C8A" w:rsidRPr="00607C8A" w:rsidTr="003E5501">
        <w:tc>
          <w:tcPr>
            <w:tcW w:w="125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H19-H00</w:t>
            </w:r>
          </w:p>
        </w:tc>
        <w:tc>
          <w:tcPr>
            <w:tcW w:w="809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 xml:space="preserve">Bloom of diatoms (not mats, think </w:t>
            </w:r>
            <w:proofErr w:type="spellStart"/>
            <w:r w:rsidRPr="00607C8A">
              <w:rPr>
                <w:rFonts w:ascii="Times New Roman" w:hAnsi="Times New Roman" w:cs="Times New Roman"/>
                <w:sz w:val="24"/>
                <w:szCs w:val="24"/>
              </w:rPr>
              <w:t>diatoms_bloom_discrete</w:t>
            </w:r>
            <w:proofErr w:type="spellEnd"/>
            <w:r w:rsidRPr="00607C8A">
              <w:rPr>
                <w:rFonts w:ascii="Times New Roman" w:hAnsi="Times New Roman" w:cs="Times New Roman"/>
                <w:sz w:val="24"/>
                <w:szCs w:val="24"/>
              </w:rPr>
              <w:t xml:space="preserve">) builds then falls. Spindles, segmented diatoms, </w:t>
            </w:r>
            <w:proofErr w:type="spellStart"/>
            <w:r w:rsidRPr="00607C8A">
              <w:rPr>
                <w:rFonts w:ascii="Times New Roman" w:hAnsi="Times New Roman" w:cs="Times New Roman"/>
                <w:sz w:val="24"/>
                <w:szCs w:val="24"/>
              </w:rPr>
              <w:t>chaetoceros</w:t>
            </w:r>
            <w:proofErr w:type="spellEnd"/>
            <w:r w:rsidRPr="00607C8A">
              <w:rPr>
                <w:rFonts w:ascii="Times New Roman" w:hAnsi="Times New Roman" w:cs="Times New Roman"/>
                <w:sz w:val="24"/>
                <w:szCs w:val="24"/>
              </w:rPr>
              <w:t xml:space="preserve"> common. </w:t>
            </w:r>
          </w:p>
        </w:tc>
      </w:tr>
      <w:tr w:rsidR="00607C8A" w:rsidRPr="00607C8A" w:rsidTr="003E5501">
        <w:tc>
          <w:tcPr>
            <w:tcW w:w="125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H01</w:t>
            </w:r>
          </w:p>
        </w:tc>
        <w:tc>
          <w:tcPr>
            <w:tcW w:w="809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 xml:space="preserve">Less of everything. </w:t>
            </w:r>
            <w:proofErr w:type="spellStart"/>
            <w:r w:rsidRPr="00607C8A">
              <w:rPr>
                <w:rFonts w:ascii="Times New Roman" w:hAnsi="Times New Roman" w:cs="Times New Roman"/>
                <w:sz w:val="24"/>
                <w:szCs w:val="24"/>
              </w:rPr>
              <w:t>A_Col</w:t>
            </w:r>
            <w:proofErr w:type="spellEnd"/>
            <w:r w:rsidRPr="00607C8A">
              <w:rPr>
                <w:rFonts w:ascii="Times New Roman" w:hAnsi="Times New Roman" w:cs="Times New Roman"/>
                <w:sz w:val="24"/>
                <w:szCs w:val="24"/>
              </w:rPr>
              <w:t xml:space="preserve"> appears, though it looks distinctly like marine snow and has no accompanying diatom mats</w:t>
            </w:r>
          </w:p>
        </w:tc>
      </w:tr>
      <w:tr w:rsidR="00607C8A" w:rsidRPr="00607C8A" w:rsidTr="003E5501">
        <w:tc>
          <w:tcPr>
            <w:tcW w:w="125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H02-H07</w:t>
            </w:r>
          </w:p>
        </w:tc>
        <w:tc>
          <w:tcPr>
            <w:tcW w:w="809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 xml:space="preserve">Lots of large zooplankton (Amphipods, polar krill, copes) and large fecal strings. Little to no phytoplankton (no spindles, </w:t>
            </w:r>
            <w:proofErr w:type="spellStart"/>
            <w:r w:rsidRPr="00607C8A">
              <w:rPr>
                <w:rFonts w:ascii="Times New Roman" w:hAnsi="Times New Roman" w:cs="Times New Roman"/>
                <w:sz w:val="24"/>
                <w:szCs w:val="24"/>
              </w:rPr>
              <w:t>Chaetoceros</w:t>
            </w:r>
            <w:proofErr w:type="spellEnd"/>
            <w:r w:rsidRPr="00607C8A">
              <w:rPr>
                <w:rFonts w:ascii="Times New Roman" w:hAnsi="Times New Roman" w:cs="Times New Roman"/>
                <w:sz w:val="24"/>
                <w:szCs w:val="24"/>
              </w:rPr>
              <w:t>)</w:t>
            </w:r>
          </w:p>
        </w:tc>
      </w:tr>
      <w:tr w:rsidR="00607C8A" w:rsidRPr="00607C8A" w:rsidTr="003E5501">
        <w:tc>
          <w:tcPr>
            <w:tcW w:w="1255" w:type="dxa"/>
          </w:tcPr>
          <w:p w:rsidR="00607C8A" w:rsidRPr="00607C8A" w:rsidRDefault="00607C8A" w:rsidP="00607C8A">
            <w:pPr>
              <w:rPr>
                <w:rFonts w:ascii="Times New Roman" w:hAnsi="Times New Roman" w:cs="Times New Roman"/>
                <w:sz w:val="24"/>
                <w:szCs w:val="24"/>
              </w:rPr>
            </w:pPr>
            <w:r w:rsidRPr="00607C8A">
              <w:rPr>
                <w:rFonts w:ascii="Times New Roman" w:hAnsi="Times New Roman" w:cs="Times New Roman"/>
                <w:sz w:val="24"/>
                <w:szCs w:val="24"/>
              </w:rPr>
              <w:t>H08-H11</w:t>
            </w:r>
          </w:p>
        </w:tc>
        <w:tc>
          <w:tcPr>
            <w:tcW w:w="8095" w:type="dxa"/>
          </w:tcPr>
          <w:p w:rsidR="00607C8A" w:rsidRPr="00607C8A" w:rsidRDefault="00607C8A" w:rsidP="00607C8A">
            <w:pPr>
              <w:rPr>
                <w:rFonts w:ascii="Times New Roman" w:hAnsi="Times New Roman" w:cs="Times New Roman"/>
                <w:sz w:val="24"/>
                <w:szCs w:val="24"/>
              </w:rPr>
            </w:pPr>
            <w:proofErr w:type="spellStart"/>
            <w:r w:rsidRPr="00607C8A">
              <w:rPr>
                <w:rFonts w:ascii="Times New Roman" w:hAnsi="Times New Roman" w:cs="Times New Roman"/>
                <w:sz w:val="24"/>
                <w:szCs w:val="24"/>
              </w:rPr>
              <w:t>Salps</w:t>
            </w:r>
            <w:proofErr w:type="spellEnd"/>
            <w:r w:rsidRPr="00607C8A">
              <w:rPr>
                <w:rFonts w:ascii="Times New Roman" w:hAnsi="Times New Roman" w:cs="Times New Roman"/>
                <w:sz w:val="24"/>
                <w:szCs w:val="24"/>
              </w:rPr>
              <w:t xml:space="preserve"> particularly common.</w:t>
            </w:r>
          </w:p>
        </w:tc>
      </w:tr>
    </w:tbl>
    <w:p w:rsidR="00607C8A" w:rsidRPr="00607C8A" w:rsidRDefault="00607C8A" w:rsidP="00607C8A">
      <w:pPr>
        <w:spacing w:after="0" w:line="240" w:lineRule="auto"/>
        <w:rPr>
          <w:rFonts w:ascii="Times New Roman" w:hAnsi="Times New Roman" w:cs="Times New Roman"/>
          <w:sz w:val="24"/>
          <w:szCs w:val="24"/>
        </w:rPr>
      </w:pPr>
    </w:p>
    <w:p w:rsidR="00607C8A" w:rsidRPr="00607C8A" w:rsidRDefault="00607C8A" w:rsidP="00607C8A">
      <w:pPr>
        <w:spacing w:after="0" w:line="240" w:lineRule="auto"/>
        <w:rPr>
          <w:rFonts w:ascii="Times New Roman" w:hAnsi="Times New Roman" w:cs="Times New Roman"/>
          <w:sz w:val="24"/>
          <w:szCs w:val="24"/>
        </w:rPr>
      </w:pPr>
    </w:p>
    <w:p w:rsidR="000A182A" w:rsidRDefault="000A182A" w:rsidP="00607C8A">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DC22BD" w:rsidRDefault="00DC22BD" w:rsidP="00DC22BD">
      <w:pPr>
        <w:spacing w:after="0" w:line="240" w:lineRule="auto"/>
        <w:rPr>
          <w:rFonts w:ascii="Times New Roman" w:hAnsi="Times New Roman" w:cs="Times New Roman"/>
          <w:b/>
          <w:sz w:val="24"/>
          <w:szCs w:val="24"/>
        </w:rPr>
      </w:pPr>
      <w:r w:rsidRPr="00DC22BD">
        <w:rPr>
          <w:rFonts w:ascii="Times New Roman" w:hAnsi="Times New Roman" w:cs="Times New Roman"/>
          <w:b/>
          <w:sz w:val="24"/>
          <w:szCs w:val="24"/>
        </w:rPr>
        <w:lastRenderedPageBreak/>
        <w:t>Appendix 3. Atlas of the hydrographic, bio-optical, and taxonomic plots for all VPR tows combined</w:t>
      </w:r>
    </w:p>
    <w:p w:rsidR="00DC22BD" w:rsidRDefault="00DC22BD" w:rsidP="00DC22BD">
      <w:pPr>
        <w:spacing w:after="0" w:line="240" w:lineRule="auto"/>
        <w:rPr>
          <w:rFonts w:ascii="Times New Roman" w:hAnsi="Times New Roman" w:cs="Times New Roman"/>
          <w:b/>
          <w:sz w:val="24"/>
          <w:szCs w:val="24"/>
        </w:rPr>
      </w:pPr>
    </w:p>
    <w:p w:rsidR="00DC22BD" w:rsidRDefault="00DC22BD" w:rsidP="00DC22BD">
      <w:pPr>
        <w:spacing w:after="0"/>
      </w:pPr>
    </w:p>
    <w:p w:rsidR="00DC22BD" w:rsidRDefault="00DC22BD" w:rsidP="00DC22BD">
      <w:pPr>
        <w:spacing w:after="0"/>
      </w:pPr>
      <w:r w:rsidRPr="00C06250">
        <w:rPr>
          <w:noProof/>
        </w:rPr>
        <w:drawing>
          <wp:inline distT="0" distB="0" distL="0" distR="0" wp14:anchorId="1FCF4266" wp14:editId="6D330D15">
            <wp:extent cx="5943600" cy="3197860"/>
            <wp:effectExtent l="0" t="0" r="0" b="2540"/>
            <wp:docPr id="104" name="Picture 3">
              <a:extLst xmlns:a="http://schemas.openxmlformats.org/drawingml/2006/main">
                <a:ext uri="{FF2B5EF4-FFF2-40B4-BE49-F238E27FC236}">
                  <a16:creationId xmlns:a16="http://schemas.microsoft.com/office/drawing/2014/main" id="{1FF72A01-B836-4DCE-85E2-8B6023BCFE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FF72A01-B836-4DCE-85E2-8B6023BCFEB6}"/>
                        </a:ext>
                      </a:extLst>
                    </pic:cNvPr>
                    <pic:cNvPicPr>
                      <a:picLocks noChangeAspect="1"/>
                    </pic:cNvPicPr>
                  </pic:nvPicPr>
                  <pic:blipFill>
                    <a:blip r:embed="rId148"/>
                    <a:stretch>
                      <a:fillRect/>
                    </a:stretch>
                  </pic:blipFill>
                  <pic:spPr>
                    <a:xfrm>
                      <a:off x="0" y="0"/>
                      <a:ext cx="5943600" cy="3197860"/>
                    </a:xfrm>
                    <a:prstGeom prst="rect">
                      <a:avLst/>
                    </a:prstGeom>
                  </pic:spPr>
                </pic:pic>
              </a:graphicData>
            </a:graphic>
          </wp:inline>
        </w:drawing>
      </w:r>
    </w:p>
    <w:p w:rsidR="00DC22BD" w:rsidRDefault="00DC22BD" w:rsidP="00DC22BD">
      <w:pPr>
        <w:spacing w:after="0"/>
      </w:pPr>
      <w:r w:rsidRPr="00C06250">
        <w:rPr>
          <w:noProof/>
        </w:rPr>
        <w:drawing>
          <wp:inline distT="0" distB="0" distL="0" distR="0" wp14:anchorId="5A89CA26" wp14:editId="731D06D1">
            <wp:extent cx="5943600" cy="3227705"/>
            <wp:effectExtent l="0" t="0" r="0" b="0"/>
            <wp:docPr id="105" name="Picture 5">
              <a:extLst xmlns:a="http://schemas.openxmlformats.org/drawingml/2006/main">
                <a:ext uri="{FF2B5EF4-FFF2-40B4-BE49-F238E27FC236}">
                  <a16:creationId xmlns:a16="http://schemas.microsoft.com/office/drawing/2014/main" id="{43018326-BC7A-414C-9D88-7C31DE3104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3018326-BC7A-414C-9D88-7C31DE310409}"/>
                        </a:ext>
                      </a:extLst>
                    </pic:cNvPr>
                    <pic:cNvPicPr>
                      <a:picLocks noChangeAspect="1"/>
                    </pic:cNvPicPr>
                  </pic:nvPicPr>
                  <pic:blipFill>
                    <a:blip r:embed="rId149"/>
                    <a:stretch>
                      <a:fillRect/>
                    </a:stretch>
                  </pic:blipFill>
                  <pic:spPr>
                    <a:xfrm>
                      <a:off x="0" y="0"/>
                      <a:ext cx="5943600" cy="3227705"/>
                    </a:xfrm>
                    <a:prstGeom prst="rect">
                      <a:avLst/>
                    </a:prstGeom>
                  </pic:spPr>
                </pic:pic>
              </a:graphicData>
            </a:graphic>
          </wp:inline>
        </w:drawing>
      </w:r>
    </w:p>
    <w:p w:rsidR="00DC22BD" w:rsidRDefault="00DC22BD" w:rsidP="00DC22BD">
      <w:pPr>
        <w:spacing w:after="0"/>
      </w:pPr>
      <w:r w:rsidRPr="00C06250">
        <w:rPr>
          <w:noProof/>
        </w:rPr>
        <w:lastRenderedPageBreak/>
        <w:drawing>
          <wp:inline distT="0" distB="0" distL="0" distR="0" wp14:anchorId="3B9B7929" wp14:editId="5683EFD6">
            <wp:extent cx="5943600" cy="3162935"/>
            <wp:effectExtent l="0" t="0" r="0" b="0"/>
            <wp:docPr id="106" name="Picture 3">
              <a:extLst xmlns:a="http://schemas.openxmlformats.org/drawingml/2006/main">
                <a:ext uri="{FF2B5EF4-FFF2-40B4-BE49-F238E27FC236}">
                  <a16:creationId xmlns:a16="http://schemas.microsoft.com/office/drawing/2014/main" id="{6015294D-EACD-4F0A-9F4C-0E3D0A32BC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015294D-EACD-4F0A-9F4C-0E3D0A32BC76}"/>
                        </a:ext>
                      </a:extLst>
                    </pic:cNvPr>
                    <pic:cNvPicPr>
                      <a:picLocks noChangeAspect="1"/>
                    </pic:cNvPicPr>
                  </pic:nvPicPr>
                  <pic:blipFill>
                    <a:blip r:embed="rId150"/>
                    <a:stretch>
                      <a:fillRect/>
                    </a:stretch>
                  </pic:blipFill>
                  <pic:spPr>
                    <a:xfrm>
                      <a:off x="0" y="0"/>
                      <a:ext cx="5943600" cy="3162935"/>
                    </a:xfrm>
                    <a:prstGeom prst="rect">
                      <a:avLst/>
                    </a:prstGeom>
                  </pic:spPr>
                </pic:pic>
              </a:graphicData>
            </a:graphic>
          </wp:inline>
        </w:drawing>
      </w:r>
    </w:p>
    <w:p w:rsidR="00DC22BD" w:rsidRDefault="00DC22BD" w:rsidP="00DC22BD">
      <w:pPr>
        <w:spacing w:after="0"/>
      </w:pPr>
      <w:r w:rsidRPr="00C06250">
        <w:rPr>
          <w:noProof/>
        </w:rPr>
        <w:drawing>
          <wp:inline distT="0" distB="0" distL="0" distR="0" wp14:anchorId="1E94CBB2" wp14:editId="4D57352B">
            <wp:extent cx="5943600" cy="3235325"/>
            <wp:effectExtent l="0" t="0" r="0" b="3175"/>
            <wp:docPr id="107" name="Picture 3">
              <a:extLst xmlns:a="http://schemas.openxmlformats.org/drawingml/2006/main">
                <a:ext uri="{FF2B5EF4-FFF2-40B4-BE49-F238E27FC236}">
                  <a16:creationId xmlns:a16="http://schemas.microsoft.com/office/drawing/2014/main" id="{A4FEFE52-667D-4FC8-B3CF-B257A69540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4FEFE52-667D-4FC8-B3CF-B257A69540FE}"/>
                        </a:ext>
                      </a:extLst>
                    </pic:cNvPr>
                    <pic:cNvPicPr>
                      <a:picLocks noChangeAspect="1"/>
                    </pic:cNvPicPr>
                  </pic:nvPicPr>
                  <pic:blipFill>
                    <a:blip r:embed="rId151"/>
                    <a:stretch>
                      <a:fillRect/>
                    </a:stretch>
                  </pic:blipFill>
                  <pic:spPr>
                    <a:xfrm>
                      <a:off x="0" y="0"/>
                      <a:ext cx="5943600" cy="3235325"/>
                    </a:xfrm>
                    <a:prstGeom prst="rect">
                      <a:avLst/>
                    </a:prstGeom>
                  </pic:spPr>
                </pic:pic>
              </a:graphicData>
            </a:graphic>
          </wp:inline>
        </w:drawing>
      </w:r>
    </w:p>
    <w:p w:rsidR="00DC22BD" w:rsidRDefault="00DC22BD" w:rsidP="00DC22BD">
      <w:pPr>
        <w:spacing w:after="0"/>
      </w:pPr>
      <w:r w:rsidRPr="00C06250">
        <w:rPr>
          <w:noProof/>
        </w:rPr>
        <w:lastRenderedPageBreak/>
        <w:drawing>
          <wp:inline distT="0" distB="0" distL="0" distR="0" wp14:anchorId="259F93BB" wp14:editId="75F32FFE">
            <wp:extent cx="5943600" cy="3260090"/>
            <wp:effectExtent l="0" t="0" r="0" b="0"/>
            <wp:docPr id="108" name="Picture 3">
              <a:extLst xmlns:a="http://schemas.openxmlformats.org/drawingml/2006/main">
                <a:ext uri="{FF2B5EF4-FFF2-40B4-BE49-F238E27FC236}">
                  <a16:creationId xmlns:a16="http://schemas.microsoft.com/office/drawing/2014/main" id="{389A34D3-10A6-47D4-B936-C545E96AFA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389A34D3-10A6-47D4-B936-C545E96AFA69}"/>
                        </a:ext>
                      </a:extLst>
                    </pic:cNvPr>
                    <pic:cNvPicPr>
                      <a:picLocks noChangeAspect="1"/>
                    </pic:cNvPicPr>
                  </pic:nvPicPr>
                  <pic:blipFill>
                    <a:blip r:embed="rId152"/>
                    <a:stretch>
                      <a:fillRect/>
                    </a:stretch>
                  </pic:blipFill>
                  <pic:spPr>
                    <a:xfrm>
                      <a:off x="0" y="0"/>
                      <a:ext cx="5943600" cy="3260090"/>
                    </a:xfrm>
                    <a:prstGeom prst="rect">
                      <a:avLst/>
                    </a:prstGeom>
                  </pic:spPr>
                </pic:pic>
              </a:graphicData>
            </a:graphic>
          </wp:inline>
        </w:drawing>
      </w:r>
    </w:p>
    <w:p w:rsidR="00DC22BD" w:rsidRDefault="00DC22BD" w:rsidP="00DC22BD">
      <w:pPr>
        <w:spacing w:after="0"/>
      </w:pPr>
      <w:r w:rsidRPr="00C06250">
        <w:rPr>
          <w:noProof/>
        </w:rPr>
        <w:drawing>
          <wp:inline distT="0" distB="0" distL="0" distR="0" wp14:anchorId="0D8512EC" wp14:editId="45338DB9">
            <wp:extent cx="5943600" cy="3166745"/>
            <wp:effectExtent l="0" t="0" r="0" b="0"/>
            <wp:docPr id="111" name="Picture 3">
              <a:extLst xmlns:a="http://schemas.openxmlformats.org/drawingml/2006/main">
                <a:ext uri="{FF2B5EF4-FFF2-40B4-BE49-F238E27FC236}">
                  <a16:creationId xmlns:a16="http://schemas.microsoft.com/office/drawing/2014/main" id="{B30EC878-6677-424F-954B-4D852548A7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30EC878-6677-424F-954B-4D852548A75B}"/>
                        </a:ext>
                      </a:extLst>
                    </pic:cNvPr>
                    <pic:cNvPicPr>
                      <a:picLocks noChangeAspect="1"/>
                    </pic:cNvPicPr>
                  </pic:nvPicPr>
                  <pic:blipFill>
                    <a:blip r:embed="rId153"/>
                    <a:stretch>
                      <a:fillRect/>
                    </a:stretch>
                  </pic:blipFill>
                  <pic:spPr>
                    <a:xfrm>
                      <a:off x="0" y="0"/>
                      <a:ext cx="5943600" cy="3166745"/>
                    </a:xfrm>
                    <a:prstGeom prst="rect">
                      <a:avLst/>
                    </a:prstGeom>
                  </pic:spPr>
                </pic:pic>
              </a:graphicData>
            </a:graphic>
          </wp:inline>
        </w:drawing>
      </w:r>
    </w:p>
    <w:p w:rsidR="00DC22BD" w:rsidRDefault="00DC22BD" w:rsidP="00DC22BD">
      <w:pPr>
        <w:spacing w:after="0"/>
      </w:pPr>
      <w:r w:rsidRPr="00C06250">
        <w:rPr>
          <w:noProof/>
        </w:rPr>
        <w:lastRenderedPageBreak/>
        <w:drawing>
          <wp:inline distT="0" distB="0" distL="0" distR="0" wp14:anchorId="65D0CF91" wp14:editId="16B7D3F5">
            <wp:extent cx="5943600" cy="3172460"/>
            <wp:effectExtent l="0" t="0" r="0" b="8890"/>
            <wp:docPr id="109" name="Picture 3">
              <a:extLst xmlns:a="http://schemas.openxmlformats.org/drawingml/2006/main">
                <a:ext uri="{FF2B5EF4-FFF2-40B4-BE49-F238E27FC236}">
                  <a16:creationId xmlns:a16="http://schemas.microsoft.com/office/drawing/2014/main" id="{A74CCD6F-826D-481C-9169-2451259024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74CCD6F-826D-481C-9169-24512590245E}"/>
                        </a:ext>
                      </a:extLst>
                    </pic:cNvPr>
                    <pic:cNvPicPr>
                      <a:picLocks noChangeAspect="1"/>
                    </pic:cNvPicPr>
                  </pic:nvPicPr>
                  <pic:blipFill>
                    <a:blip r:embed="rId154"/>
                    <a:stretch>
                      <a:fillRect/>
                    </a:stretch>
                  </pic:blipFill>
                  <pic:spPr>
                    <a:xfrm>
                      <a:off x="0" y="0"/>
                      <a:ext cx="5943600" cy="3172460"/>
                    </a:xfrm>
                    <a:prstGeom prst="rect">
                      <a:avLst/>
                    </a:prstGeom>
                  </pic:spPr>
                </pic:pic>
              </a:graphicData>
            </a:graphic>
          </wp:inline>
        </w:drawing>
      </w:r>
    </w:p>
    <w:p w:rsidR="00DC22BD" w:rsidRDefault="00DC22BD" w:rsidP="00DC22BD">
      <w:pPr>
        <w:spacing w:after="0"/>
      </w:pPr>
      <w:r>
        <w:t xml:space="preserve">*CNN taxa </w:t>
      </w:r>
      <w:proofErr w:type="spellStart"/>
      <w:r>
        <w:t>copes_calanus</w:t>
      </w:r>
      <w:proofErr w:type="spellEnd"/>
    </w:p>
    <w:p w:rsidR="00DC22BD" w:rsidRDefault="00DC22BD" w:rsidP="00DC22BD">
      <w:pPr>
        <w:spacing w:after="0"/>
      </w:pPr>
      <w:r w:rsidRPr="00C06250">
        <w:rPr>
          <w:noProof/>
        </w:rPr>
        <w:drawing>
          <wp:inline distT="0" distB="0" distL="0" distR="0" wp14:anchorId="254B0F29" wp14:editId="4B91515D">
            <wp:extent cx="5943600" cy="3175000"/>
            <wp:effectExtent l="0" t="0" r="0" b="6350"/>
            <wp:docPr id="112" name="Picture 23">
              <a:extLst xmlns:a="http://schemas.openxmlformats.org/drawingml/2006/main">
                <a:ext uri="{FF2B5EF4-FFF2-40B4-BE49-F238E27FC236}">
                  <a16:creationId xmlns:a16="http://schemas.microsoft.com/office/drawing/2014/main" id="{4D45F739-EAB4-4343-A9F6-70A5851505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4D45F739-EAB4-4343-A9F6-70A58515058C}"/>
                        </a:ext>
                      </a:extLst>
                    </pic:cNvPr>
                    <pic:cNvPicPr>
                      <a:picLocks noChangeAspect="1"/>
                    </pic:cNvPicPr>
                  </pic:nvPicPr>
                  <pic:blipFill>
                    <a:blip r:embed="rId155"/>
                    <a:stretch>
                      <a:fillRect/>
                    </a:stretch>
                  </pic:blipFill>
                  <pic:spPr>
                    <a:xfrm>
                      <a:off x="0" y="0"/>
                      <a:ext cx="5943600" cy="3175000"/>
                    </a:xfrm>
                    <a:prstGeom prst="rect">
                      <a:avLst/>
                    </a:prstGeom>
                  </pic:spPr>
                </pic:pic>
              </a:graphicData>
            </a:graphic>
          </wp:inline>
        </w:drawing>
      </w:r>
    </w:p>
    <w:p w:rsidR="00DC22BD" w:rsidRDefault="00DC22BD" w:rsidP="00DC22BD">
      <w:pPr>
        <w:spacing w:after="0"/>
      </w:pPr>
      <w:r>
        <w:t xml:space="preserve">*CNN4(10b) taxa </w:t>
      </w:r>
      <w:proofErr w:type="spellStart"/>
      <w:r>
        <w:t>Phaeo_bloom</w:t>
      </w:r>
      <w:proofErr w:type="spellEnd"/>
    </w:p>
    <w:p w:rsidR="00DC22BD" w:rsidRDefault="00DC22BD" w:rsidP="00DC22BD">
      <w:pPr>
        <w:spacing w:after="0"/>
      </w:pPr>
      <w:r w:rsidRPr="00C06250">
        <w:rPr>
          <w:noProof/>
        </w:rPr>
        <w:lastRenderedPageBreak/>
        <w:drawing>
          <wp:inline distT="0" distB="0" distL="0" distR="0" wp14:anchorId="20EB42D7" wp14:editId="7C6FF4B7">
            <wp:extent cx="5943600" cy="3219450"/>
            <wp:effectExtent l="0" t="0" r="0" b="0"/>
            <wp:docPr id="110" name="Picture 3">
              <a:extLst xmlns:a="http://schemas.openxmlformats.org/drawingml/2006/main">
                <a:ext uri="{FF2B5EF4-FFF2-40B4-BE49-F238E27FC236}">
                  <a16:creationId xmlns:a16="http://schemas.microsoft.com/office/drawing/2014/main" id="{03B9AE52-28A0-48A5-8B5D-32A4D51F5C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3B9AE52-28A0-48A5-8B5D-32A4D51F5C7B}"/>
                        </a:ext>
                      </a:extLst>
                    </pic:cNvPr>
                    <pic:cNvPicPr>
                      <a:picLocks noChangeAspect="1"/>
                    </pic:cNvPicPr>
                  </pic:nvPicPr>
                  <pic:blipFill>
                    <a:blip r:embed="rId156"/>
                    <a:stretch>
                      <a:fillRect/>
                    </a:stretch>
                  </pic:blipFill>
                  <pic:spPr>
                    <a:xfrm>
                      <a:off x="0" y="0"/>
                      <a:ext cx="5943600" cy="3219450"/>
                    </a:xfrm>
                    <a:prstGeom prst="rect">
                      <a:avLst/>
                    </a:prstGeom>
                  </pic:spPr>
                </pic:pic>
              </a:graphicData>
            </a:graphic>
          </wp:inline>
        </w:drawing>
      </w:r>
    </w:p>
    <w:p w:rsidR="00DC22BD" w:rsidRDefault="00DC22BD" w:rsidP="00DC22BD">
      <w:pPr>
        <w:spacing w:after="0"/>
      </w:pPr>
      <w:r w:rsidRPr="00C06250">
        <w:rPr>
          <w:noProof/>
        </w:rPr>
        <w:drawing>
          <wp:inline distT="0" distB="0" distL="0" distR="0" wp14:anchorId="6E0BFCAD" wp14:editId="5CE95DC6">
            <wp:extent cx="5943600" cy="3206115"/>
            <wp:effectExtent l="0" t="0" r="0" b="0"/>
            <wp:docPr id="113" name="Picture 3">
              <a:extLst xmlns:a="http://schemas.openxmlformats.org/drawingml/2006/main">
                <a:ext uri="{FF2B5EF4-FFF2-40B4-BE49-F238E27FC236}">
                  <a16:creationId xmlns:a16="http://schemas.microsoft.com/office/drawing/2014/main" id="{C6066D03-5705-42AF-89A1-65C5716842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6066D03-5705-42AF-89A1-65C571684243}"/>
                        </a:ext>
                      </a:extLst>
                    </pic:cNvPr>
                    <pic:cNvPicPr>
                      <a:picLocks noChangeAspect="1"/>
                    </pic:cNvPicPr>
                  </pic:nvPicPr>
                  <pic:blipFill>
                    <a:blip r:embed="rId157"/>
                    <a:stretch>
                      <a:fillRect/>
                    </a:stretch>
                  </pic:blipFill>
                  <pic:spPr>
                    <a:xfrm>
                      <a:off x="0" y="0"/>
                      <a:ext cx="5943600" cy="3206115"/>
                    </a:xfrm>
                    <a:prstGeom prst="rect">
                      <a:avLst/>
                    </a:prstGeom>
                  </pic:spPr>
                </pic:pic>
              </a:graphicData>
            </a:graphic>
          </wp:inline>
        </w:drawing>
      </w:r>
    </w:p>
    <w:p w:rsidR="00DC22BD" w:rsidRDefault="00DC22BD" w:rsidP="00DC22BD">
      <w:pPr>
        <w:spacing w:after="0"/>
      </w:pPr>
      <w:r>
        <w:rPr>
          <w:noProof/>
        </w:rPr>
        <w:lastRenderedPageBreak/>
        <w:drawing>
          <wp:inline distT="0" distB="0" distL="0" distR="0" wp14:anchorId="7FBF688A" wp14:editId="6D1A80BF">
            <wp:extent cx="5943600" cy="3499485"/>
            <wp:effectExtent l="0" t="0" r="0" b="57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3499485"/>
                    </a:xfrm>
                    <a:prstGeom prst="rect">
                      <a:avLst/>
                    </a:prstGeom>
                    <a:noFill/>
                    <a:ln>
                      <a:noFill/>
                    </a:ln>
                  </pic:spPr>
                </pic:pic>
              </a:graphicData>
            </a:graphic>
          </wp:inline>
        </w:drawing>
      </w:r>
    </w:p>
    <w:p w:rsidR="00DC22BD" w:rsidRDefault="00DC22BD" w:rsidP="00DC22BD">
      <w:pPr>
        <w:spacing w:after="0"/>
      </w:pPr>
      <w:r>
        <w:rPr>
          <w:noProof/>
        </w:rPr>
        <w:drawing>
          <wp:inline distT="0" distB="0" distL="0" distR="0" wp14:anchorId="2CCA2117" wp14:editId="61643304">
            <wp:extent cx="5943600" cy="34480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3448050"/>
                    </a:xfrm>
                    <a:prstGeom prst="rect">
                      <a:avLst/>
                    </a:prstGeom>
                    <a:noFill/>
                    <a:ln>
                      <a:noFill/>
                    </a:ln>
                  </pic:spPr>
                </pic:pic>
              </a:graphicData>
            </a:graphic>
          </wp:inline>
        </w:drawing>
      </w:r>
    </w:p>
    <w:p w:rsidR="00DC22BD" w:rsidRDefault="00DC22BD" w:rsidP="00DC22BD">
      <w:pPr>
        <w:spacing w:after="0"/>
      </w:pPr>
      <w:r>
        <w:rPr>
          <w:noProof/>
        </w:rPr>
        <w:lastRenderedPageBreak/>
        <w:drawing>
          <wp:inline distT="0" distB="0" distL="0" distR="0" wp14:anchorId="5C05FB1D" wp14:editId="6C7F7F7E">
            <wp:extent cx="5943600" cy="346773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3467735"/>
                    </a:xfrm>
                    <a:prstGeom prst="rect">
                      <a:avLst/>
                    </a:prstGeom>
                    <a:noFill/>
                    <a:ln>
                      <a:noFill/>
                    </a:ln>
                  </pic:spPr>
                </pic:pic>
              </a:graphicData>
            </a:graphic>
          </wp:inline>
        </w:drawing>
      </w:r>
    </w:p>
    <w:p w:rsidR="00DC22BD" w:rsidRDefault="00DC22BD" w:rsidP="00DC22BD">
      <w:pPr>
        <w:spacing w:after="0"/>
      </w:pPr>
      <w:r>
        <w:rPr>
          <w:noProof/>
        </w:rPr>
        <w:drawing>
          <wp:inline distT="0" distB="0" distL="0" distR="0" wp14:anchorId="724AFD8E" wp14:editId="41EE294C">
            <wp:extent cx="5917565" cy="3502025"/>
            <wp:effectExtent l="0" t="0" r="6985" b="31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17565" cy="3502025"/>
                    </a:xfrm>
                    <a:prstGeom prst="rect">
                      <a:avLst/>
                    </a:prstGeom>
                    <a:noFill/>
                    <a:ln>
                      <a:noFill/>
                    </a:ln>
                  </pic:spPr>
                </pic:pic>
              </a:graphicData>
            </a:graphic>
          </wp:inline>
        </w:drawing>
      </w:r>
    </w:p>
    <w:p w:rsidR="00DC22BD" w:rsidRDefault="00DC22BD" w:rsidP="00DC22BD">
      <w:pPr>
        <w:spacing w:after="0"/>
      </w:pPr>
      <w:r>
        <w:rPr>
          <w:noProof/>
        </w:rPr>
        <w:lastRenderedPageBreak/>
        <w:drawing>
          <wp:inline distT="0" distB="0" distL="0" distR="0" wp14:anchorId="68B3140F" wp14:editId="39158048">
            <wp:extent cx="5943600" cy="343344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3433445"/>
                    </a:xfrm>
                    <a:prstGeom prst="rect">
                      <a:avLst/>
                    </a:prstGeom>
                    <a:noFill/>
                    <a:ln>
                      <a:noFill/>
                    </a:ln>
                  </pic:spPr>
                </pic:pic>
              </a:graphicData>
            </a:graphic>
          </wp:inline>
        </w:drawing>
      </w:r>
    </w:p>
    <w:p w:rsidR="00DC22BD" w:rsidRDefault="00DC22BD" w:rsidP="00DC22BD">
      <w:pPr>
        <w:spacing w:after="0"/>
      </w:pPr>
      <w:r>
        <w:rPr>
          <w:noProof/>
        </w:rPr>
        <w:drawing>
          <wp:inline distT="0" distB="0" distL="0" distR="0" wp14:anchorId="08E7152A" wp14:editId="242398EB">
            <wp:extent cx="5943600" cy="3481705"/>
            <wp:effectExtent l="0" t="0" r="0"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3481705"/>
                    </a:xfrm>
                    <a:prstGeom prst="rect">
                      <a:avLst/>
                    </a:prstGeom>
                    <a:noFill/>
                    <a:ln>
                      <a:noFill/>
                    </a:ln>
                  </pic:spPr>
                </pic:pic>
              </a:graphicData>
            </a:graphic>
          </wp:inline>
        </w:drawing>
      </w:r>
    </w:p>
    <w:p w:rsidR="00DC22BD" w:rsidRDefault="00DC22BD" w:rsidP="00DC22BD">
      <w:pPr>
        <w:spacing w:after="0"/>
      </w:pPr>
      <w:r>
        <w:t xml:space="preserve">*CNN4(10b) taxa </w:t>
      </w:r>
      <w:proofErr w:type="spellStart"/>
      <w:r>
        <w:t>Phaeo_bloom</w:t>
      </w:r>
      <w:proofErr w:type="spellEnd"/>
      <w:r>
        <w:t xml:space="preserve"> </w:t>
      </w:r>
    </w:p>
    <w:p w:rsidR="00DC22BD" w:rsidRDefault="00DC22BD" w:rsidP="00DC22BD">
      <w:pPr>
        <w:spacing w:after="0"/>
      </w:pPr>
      <w:r>
        <w:rPr>
          <w:noProof/>
        </w:rPr>
        <w:lastRenderedPageBreak/>
        <w:drawing>
          <wp:inline distT="0" distB="0" distL="0" distR="0" wp14:anchorId="04AE2CBE" wp14:editId="28F71F6F">
            <wp:extent cx="5943600" cy="3422015"/>
            <wp:effectExtent l="0" t="0" r="0" b="698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3422015"/>
                    </a:xfrm>
                    <a:prstGeom prst="rect">
                      <a:avLst/>
                    </a:prstGeom>
                    <a:noFill/>
                    <a:ln>
                      <a:noFill/>
                    </a:ln>
                  </pic:spPr>
                </pic:pic>
              </a:graphicData>
            </a:graphic>
          </wp:inline>
        </w:drawing>
      </w:r>
    </w:p>
    <w:p w:rsidR="00DC22BD" w:rsidRDefault="00DC22BD" w:rsidP="00DC22BD">
      <w:pPr>
        <w:spacing w:after="0"/>
      </w:pPr>
      <w:r>
        <w:t xml:space="preserve">*CNN taxa </w:t>
      </w:r>
      <w:proofErr w:type="spellStart"/>
      <w:r>
        <w:t>copes_calanus</w:t>
      </w:r>
      <w:proofErr w:type="spellEnd"/>
    </w:p>
    <w:p w:rsidR="00DC22BD" w:rsidRDefault="00DC22BD" w:rsidP="00DC22BD">
      <w:pPr>
        <w:spacing w:after="0"/>
      </w:pPr>
      <w:r>
        <w:rPr>
          <w:noProof/>
        </w:rPr>
        <w:drawing>
          <wp:inline distT="0" distB="0" distL="0" distR="0" wp14:anchorId="2B7DB7D2" wp14:editId="1101CC9B">
            <wp:extent cx="5943600" cy="352806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528060"/>
                    </a:xfrm>
                    <a:prstGeom prst="rect">
                      <a:avLst/>
                    </a:prstGeom>
                    <a:noFill/>
                    <a:ln>
                      <a:noFill/>
                    </a:ln>
                  </pic:spPr>
                </pic:pic>
              </a:graphicData>
            </a:graphic>
          </wp:inline>
        </w:drawing>
      </w:r>
    </w:p>
    <w:p w:rsidR="00DC22BD" w:rsidRDefault="00DC22BD" w:rsidP="00DC22BD">
      <w:pPr>
        <w:spacing w:after="0"/>
      </w:pPr>
    </w:p>
    <w:p w:rsidR="00DC22BD" w:rsidRPr="00DC22BD" w:rsidRDefault="00DC22BD" w:rsidP="00DC22BD">
      <w:pPr>
        <w:spacing w:after="0" w:line="240" w:lineRule="auto"/>
        <w:rPr>
          <w:rFonts w:ascii="Times New Roman" w:hAnsi="Times New Roman" w:cs="Times New Roman"/>
          <w:b/>
          <w:sz w:val="24"/>
          <w:szCs w:val="24"/>
        </w:rPr>
      </w:pPr>
    </w:p>
    <w:p w:rsidR="00DC22BD" w:rsidRDefault="00DC22BD" w:rsidP="00581CE3">
      <w:pPr>
        <w:spacing w:after="0" w:line="240" w:lineRule="auto"/>
        <w:rPr>
          <w:rFonts w:ascii="Times New Roman" w:hAnsi="Times New Roman" w:cs="Times New Roman"/>
          <w:b/>
          <w:sz w:val="24"/>
          <w:szCs w:val="24"/>
        </w:rPr>
      </w:pPr>
    </w:p>
    <w:p w:rsidR="00DC22BD" w:rsidRDefault="00DC22BD">
      <w:pPr>
        <w:rPr>
          <w:rFonts w:ascii="Times New Roman" w:hAnsi="Times New Roman" w:cs="Times New Roman"/>
          <w:b/>
          <w:sz w:val="24"/>
          <w:szCs w:val="24"/>
        </w:rPr>
      </w:pPr>
      <w:r>
        <w:rPr>
          <w:rFonts w:ascii="Times New Roman" w:hAnsi="Times New Roman" w:cs="Times New Roman"/>
          <w:b/>
          <w:sz w:val="24"/>
          <w:szCs w:val="24"/>
        </w:rPr>
        <w:br w:type="page"/>
      </w:r>
    </w:p>
    <w:p w:rsidR="00581CE3" w:rsidRDefault="00581CE3" w:rsidP="00581CE3">
      <w:pPr>
        <w:spacing w:after="0" w:line="240" w:lineRule="auto"/>
        <w:rPr>
          <w:rFonts w:ascii="Times New Roman" w:hAnsi="Times New Roman" w:cs="Times New Roman"/>
          <w:b/>
          <w:sz w:val="24"/>
          <w:szCs w:val="24"/>
        </w:rPr>
      </w:pPr>
      <w:r w:rsidRPr="00F261EB">
        <w:rPr>
          <w:rFonts w:ascii="Times New Roman" w:hAnsi="Times New Roman" w:cs="Times New Roman"/>
          <w:b/>
          <w:sz w:val="24"/>
          <w:szCs w:val="24"/>
        </w:rPr>
        <w:lastRenderedPageBreak/>
        <w:t>Appendix</w:t>
      </w:r>
      <w:r>
        <w:rPr>
          <w:rFonts w:ascii="Times New Roman" w:hAnsi="Times New Roman" w:cs="Times New Roman"/>
          <w:b/>
          <w:sz w:val="24"/>
          <w:szCs w:val="24"/>
        </w:rPr>
        <w:t xml:space="preserve"> </w:t>
      </w:r>
      <w:r w:rsidR="00DC22BD">
        <w:rPr>
          <w:rFonts w:ascii="Times New Roman" w:hAnsi="Times New Roman" w:cs="Times New Roman"/>
          <w:b/>
          <w:sz w:val="24"/>
          <w:szCs w:val="24"/>
        </w:rPr>
        <w:t>4</w:t>
      </w:r>
      <w:r w:rsidRPr="00F261EB">
        <w:rPr>
          <w:rFonts w:ascii="Times New Roman" w:hAnsi="Times New Roman" w:cs="Times New Roman"/>
          <w:b/>
          <w:sz w:val="24"/>
          <w:szCs w:val="24"/>
        </w:rPr>
        <w:t>. VPR</w:t>
      </w:r>
      <w:r>
        <w:rPr>
          <w:rFonts w:ascii="Times New Roman" w:hAnsi="Times New Roman" w:cs="Times New Roman"/>
          <w:b/>
          <w:sz w:val="24"/>
          <w:szCs w:val="24"/>
        </w:rPr>
        <w:t xml:space="preserve"> </w:t>
      </w:r>
      <w:r w:rsidRPr="00F261EB">
        <w:rPr>
          <w:rFonts w:ascii="Times New Roman" w:hAnsi="Times New Roman" w:cs="Times New Roman"/>
          <w:b/>
          <w:sz w:val="24"/>
          <w:szCs w:val="24"/>
        </w:rPr>
        <w:t>3-4 overlap region</w:t>
      </w:r>
      <w:r>
        <w:rPr>
          <w:noProof/>
        </w:rPr>
        <w:drawing>
          <wp:inline distT="0" distB="0" distL="0" distR="0">
            <wp:extent cx="5943600" cy="44577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de76.PNG"/>
                    <pic:cNvPicPr/>
                  </pic:nvPicPr>
                  <pic:blipFill>
                    <a:blip r:embed="rId16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457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de77.PNG"/>
                    <pic:cNvPicPr/>
                  </pic:nvPicPr>
                  <pic:blipFill>
                    <a:blip r:embed="rId16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4577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ide78.PNG"/>
                    <pic:cNvPicPr/>
                  </pic:nvPicPr>
                  <pic:blipFill>
                    <a:blip r:embed="rId16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4577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lide79.PNG"/>
                    <pic:cNvPicPr/>
                  </pic:nvPicPr>
                  <pic:blipFill>
                    <a:blip r:embed="rId16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4577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ide80.PNG"/>
                    <pic:cNvPicPr/>
                  </pic:nvPicPr>
                  <pic:blipFill>
                    <a:blip r:embed="rId17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581CE3">
        <w:rPr>
          <w:rFonts w:ascii="Times New Roman" w:hAnsi="Times New Roman" w:cs="Times New Roman"/>
          <w:b/>
          <w:sz w:val="24"/>
          <w:szCs w:val="24"/>
        </w:rPr>
        <w:t xml:space="preserve"> </w:t>
      </w:r>
    </w:p>
    <w:p w:rsidR="00581CE3" w:rsidRDefault="00581CE3" w:rsidP="00581CE3">
      <w:r>
        <w:br w:type="page"/>
      </w:r>
    </w:p>
    <w:p w:rsidR="00293B04" w:rsidRPr="00581CE3" w:rsidRDefault="00581CE3" w:rsidP="00581CE3">
      <w:pPr>
        <w:spacing w:after="0" w:line="240" w:lineRule="auto"/>
        <w:rPr>
          <w:rFonts w:ascii="Times New Roman" w:hAnsi="Times New Roman" w:cs="Times New Roman"/>
          <w:b/>
          <w:sz w:val="24"/>
          <w:szCs w:val="24"/>
        </w:rPr>
      </w:pPr>
      <w:r w:rsidRPr="00F261EB">
        <w:rPr>
          <w:rFonts w:ascii="Times New Roman" w:hAnsi="Times New Roman" w:cs="Times New Roman"/>
          <w:b/>
          <w:sz w:val="24"/>
          <w:szCs w:val="24"/>
        </w:rPr>
        <w:lastRenderedPageBreak/>
        <w:t>Appendix</w:t>
      </w:r>
      <w:r>
        <w:rPr>
          <w:rFonts w:ascii="Times New Roman" w:hAnsi="Times New Roman" w:cs="Times New Roman"/>
          <w:b/>
          <w:sz w:val="24"/>
          <w:szCs w:val="24"/>
        </w:rPr>
        <w:t xml:space="preserve"> </w:t>
      </w:r>
      <w:r w:rsidR="00DC22BD">
        <w:rPr>
          <w:rFonts w:ascii="Times New Roman" w:hAnsi="Times New Roman" w:cs="Times New Roman"/>
          <w:b/>
          <w:sz w:val="24"/>
          <w:szCs w:val="24"/>
        </w:rPr>
        <w:t>5</w:t>
      </w:r>
      <w:r w:rsidRPr="00F261EB">
        <w:rPr>
          <w:rFonts w:ascii="Times New Roman" w:hAnsi="Times New Roman" w:cs="Times New Roman"/>
          <w:b/>
          <w:sz w:val="24"/>
          <w:szCs w:val="24"/>
        </w:rPr>
        <w:t>. VPR</w:t>
      </w:r>
      <w:r>
        <w:rPr>
          <w:rFonts w:ascii="Times New Roman" w:hAnsi="Times New Roman" w:cs="Times New Roman"/>
          <w:b/>
          <w:sz w:val="24"/>
          <w:szCs w:val="24"/>
        </w:rPr>
        <w:t xml:space="preserve"> 4-5</w:t>
      </w:r>
      <w:r w:rsidRPr="00F261EB">
        <w:rPr>
          <w:rFonts w:ascii="Times New Roman" w:hAnsi="Times New Roman" w:cs="Times New Roman"/>
          <w:b/>
          <w:sz w:val="24"/>
          <w:szCs w:val="24"/>
        </w:rPr>
        <w:t xml:space="preserve"> overlap region</w:t>
      </w:r>
      <w:r>
        <w:rPr>
          <w:noProof/>
        </w:rPr>
        <w:drawing>
          <wp:inline distT="0" distB="0" distL="0" distR="0">
            <wp:extent cx="5943600" cy="44577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lide82.PNG"/>
                    <pic:cNvPicPr/>
                  </pic:nvPicPr>
                  <pic:blipFill>
                    <a:blip r:embed="rId17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4577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lide83.PNG"/>
                    <pic:cNvPicPr/>
                  </pic:nvPicPr>
                  <pic:blipFill>
                    <a:blip r:embed="rId17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4577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de84.PNG"/>
                    <pic:cNvPicPr/>
                  </pic:nvPicPr>
                  <pic:blipFill>
                    <a:blip r:embed="rId17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4577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lide85.PNG"/>
                    <pic:cNvPicPr/>
                  </pic:nvPicPr>
                  <pic:blipFill>
                    <a:blip r:embed="rId17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4577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lide86.PNG"/>
                    <pic:cNvPicPr/>
                  </pic:nvPicPr>
                  <pic:blipFill>
                    <a:blip r:embed="rId17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93B04" w:rsidRPr="00293B04" w:rsidRDefault="00293B04" w:rsidP="00293B04"/>
    <w:p w:rsidR="00C769EC" w:rsidRDefault="00C769EC" w:rsidP="0052144C"/>
    <w:p w:rsidR="0052144C" w:rsidRPr="0052144C" w:rsidRDefault="0052144C" w:rsidP="0052144C"/>
    <w:p w:rsidR="00EB4422" w:rsidRDefault="00EB4422" w:rsidP="00EB4422"/>
    <w:p w:rsidR="00EB4422" w:rsidRPr="00EB4422" w:rsidRDefault="00EB4422" w:rsidP="00EB4422"/>
    <w:p w:rsidR="00EB4422" w:rsidRDefault="00EB4422" w:rsidP="000762C9"/>
    <w:p w:rsidR="00EB4422" w:rsidRDefault="00EB4422" w:rsidP="000762C9"/>
    <w:p w:rsidR="005F32C2" w:rsidRDefault="005F32C2" w:rsidP="000762C9"/>
    <w:p w:rsidR="005B1D13" w:rsidRDefault="005B1D13" w:rsidP="000762C9"/>
    <w:p w:rsidR="005B1D13" w:rsidRPr="000762C9" w:rsidRDefault="005B1D13" w:rsidP="000762C9"/>
    <w:sectPr w:rsidR="005B1D13" w:rsidRPr="000762C9">
      <w:footerReference w:type="default" r:id="rId17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55E1C" w:rsidRDefault="00755E1C" w:rsidP="001D5022">
      <w:pPr>
        <w:spacing w:after="0" w:line="240" w:lineRule="auto"/>
      </w:pPr>
      <w:r>
        <w:separator/>
      </w:r>
    </w:p>
  </w:endnote>
  <w:endnote w:type="continuationSeparator" w:id="0">
    <w:p w:rsidR="00755E1C" w:rsidRDefault="00755E1C" w:rsidP="001D50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83782869"/>
      <w:docPartObj>
        <w:docPartGallery w:val="Page Numbers (Bottom of Page)"/>
        <w:docPartUnique/>
      </w:docPartObj>
    </w:sdtPr>
    <w:sdtEndPr>
      <w:rPr>
        <w:rFonts w:ascii="Times New Roman" w:hAnsi="Times New Roman" w:cs="Times New Roman"/>
        <w:noProof/>
        <w:sz w:val="24"/>
        <w:szCs w:val="24"/>
      </w:rPr>
    </w:sdtEndPr>
    <w:sdtContent>
      <w:p w:rsidR="00C81214" w:rsidRPr="001D5022" w:rsidRDefault="00C81214">
        <w:pPr>
          <w:pStyle w:val="Footer"/>
          <w:jc w:val="center"/>
          <w:rPr>
            <w:rFonts w:ascii="Times New Roman" w:hAnsi="Times New Roman" w:cs="Times New Roman"/>
            <w:sz w:val="24"/>
            <w:szCs w:val="24"/>
          </w:rPr>
        </w:pPr>
        <w:r w:rsidRPr="001D5022">
          <w:rPr>
            <w:rFonts w:ascii="Times New Roman" w:hAnsi="Times New Roman" w:cs="Times New Roman"/>
            <w:sz w:val="24"/>
            <w:szCs w:val="24"/>
          </w:rPr>
          <w:fldChar w:fldCharType="begin"/>
        </w:r>
        <w:r w:rsidRPr="001D5022">
          <w:rPr>
            <w:rFonts w:ascii="Times New Roman" w:hAnsi="Times New Roman" w:cs="Times New Roman"/>
            <w:sz w:val="24"/>
            <w:szCs w:val="24"/>
          </w:rPr>
          <w:instrText xml:space="preserve"> PAGE   \* MERGEFORMAT </w:instrText>
        </w:r>
        <w:r w:rsidRPr="001D5022">
          <w:rPr>
            <w:rFonts w:ascii="Times New Roman" w:hAnsi="Times New Roman" w:cs="Times New Roman"/>
            <w:sz w:val="24"/>
            <w:szCs w:val="24"/>
          </w:rPr>
          <w:fldChar w:fldCharType="separate"/>
        </w:r>
        <w:r>
          <w:rPr>
            <w:rFonts w:ascii="Times New Roman" w:hAnsi="Times New Roman" w:cs="Times New Roman"/>
            <w:noProof/>
            <w:sz w:val="24"/>
            <w:szCs w:val="24"/>
          </w:rPr>
          <w:t>1</w:t>
        </w:r>
        <w:r w:rsidRPr="001D5022">
          <w:rPr>
            <w:rFonts w:ascii="Times New Roman" w:hAnsi="Times New Roman" w:cs="Times New Roman"/>
            <w:noProof/>
            <w:sz w:val="24"/>
            <w:szCs w:val="24"/>
          </w:rPr>
          <w:fldChar w:fldCharType="end"/>
        </w:r>
      </w:p>
    </w:sdtContent>
  </w:sdt>
  <w:p w:rsidR="00C81214" w:rsidRDefault="00C8121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55E1C" w:rsidRDefault="00755E1C" w:rsidP="001D5022">
      <w:pPr>
        <w:spacing w:after="0" w:line="240" w:lineRule="auto"/>
      </w:pPr>
      <w:r>
        <w:separator/>
      </w:r>
    </w:p>
  </w:footnote>
  <w:footnote w:type="continuationSeparator" w:id="0">
    <w:p w:rsidR="00755E1C" w:rsidRDefault="00755E1C" w:rsidP="001D502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90D5D"/>
    <w:multiLevelType w:val="hybridMultilevel"/>
    <w:tmpl w:val="AC6073E2"/>
    <w:lvl w:ilvl="0" w:tplc="678010C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55A0BC2"/>
    <w:multiLevelType w:val="hybridMultilevel"/>
    <w:tmpl w:val="6AA265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673FB"/>
    <w:multiLevelType w:val="hybridMultilevel"/>
    <w:tmpl w:val="44C8F9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336A17"/>
    <w:multiLevelType w:val="hybridMultilevel"/>
    <w:tmpl w:val="4E9C491C"/>
    <w:lvl w:ilvl="0" w:tplc="0D12D9F0">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2DF78F3"/>
    <w:multiLevelType w:val="hybridMultilevel"/>
    <w:tmpl w:val="93FA4F36"/>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ADB6118"/>
    <w:multiLevelType w:val="hybridMultilevel"/>
    <w:tmpl w:val="83107E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F8B34A6"/>
    <w:multiLevelType w:val="hybridMultilevel"/>
    <w:tmpl w:val="AA8C7254"/>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26A44A5"/>
    <w:multiLevelType w:val="multilevel"/>
    <w:tmpl w:val="655E35D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 w15:restartNumberingAfterBreak="0">
    <w:nsid w:val="3A963C29"/>
    <w:multiLevelType w:val="hybridMultilevel"/>
    <w:tmpl w:val="C43231AA"/>
    <w:lvl w:ilvl="0" w:tplc="C548FB52">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9E47814"/>
    <w:multiLevelType w:val="hybridMultilevel"/>
    <w:tmpl w:val="91421A2A"/>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74D4FF3"/>
    <w:multiLevelType w:val="hybridMultilevel"/>
    <w:tmpl w:val="8B8857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8585881"/>
    <w:multiLevelType w:val="hybridMultilevel"/>
    <w:tmpl w:val="BC1286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8"/>
  </w:num>
  <w:num w:numId="3">
    <w:abstractNumId w:val="11"/>
  </w:num>
  <w:num w:numId="4">
    <w:abstractNumId w:val="7"/>
  </w:num>
  <w:num w:numId="5">
    <w:abstractNumId w:val="1"/>
  </w:num>
  <w:num w:numId="6">
    <w:abstractNumId w:val="10"/>
  </w:num>
  <w:num w:numId="7">
    <w:abstractNumId w:val="4"/>
  </w:num>
  <w:num w:numId="8">
    <w:abstractNumId w:val="9"/>
  </w:num>
  <w:num w:numId="9">
    <w:abstractNumId w:val="2"/>
  </w:num>
  <w:num w:numId="10">
    <w:abstractNumId w:val="5"/>
  </w:num>
  <w:num w:numId="11">
    <w:abstractNumId w:val="6"/>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LOupdated_with_cap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xvrxdvpm25pzwedsv5x9vd0t0d2awssefe0&quot;&gt;djm_references-Converted&lt;record-ids&gt;&lt;item&gt;779&lt;/item&gt;&lt;item&gt;2950&lt;/item&gt;&lt;item&gt;2951&lt;/item&gt;&lt;item&gt;3821&lt;/item&gt;&lt;item&gt;3828&lt;/item&gt;&lt;item&gt;3829&lt;/item&gt;&lt;item&gt;3830&lt;/item&gt;&lt;item&gt;3831&lt;/item&gt;&lt;/record-ids&gt;&lt;/item&gt;&lt;/Libraries&gt;"/>
  </w:docVars>
  <w:rsids>
    <w:rsidRoot w:val="00710DA3"/>
    <w:rsid w:val="00044B78"/>
    <w:rsid w:val="00060944"/>
    <w:rsid w:val="000762C9"/>
    <w:rsid w:val="00095333"/>
    <w:rsid w:val="000A182A"/>
    <w:rsid w:val="000A7360"/>
    <w:rsid w:val="001042DB"/>
    <w:rsid w:val="00110517"/>
    <w:rsid w:val="00110FFE"/>
    <w:rsid w:val="0011268E"/>
    <w:rsid w:val="00130644"/>
    <w:rsid w:val="0013186D"/>
    <w:rsid w:val="0014010B"/>
    <w:rsid w:val="00146A49"/>
    <w:rsid w:val="00165EBF"/>
    <w:rsid w:val="00174ED9"/>
    <w:rsid w:val="001B0A63"/>
    <w:rsid w:val="001C0E0C"/>
    <w:rsid w:val="001C5D13"/>
    <w:rsid w:val="001D5022"/>
    <w:rsid w:val="001D59CC"/>
    <w:rsid w:val="001F3123"/>
    <w:rsid w:val="00206878"/>
    <w:rsid w:val="002249D1"/>
    <w:rsid w:val="00230B9C"/>
    <w:rsid w:val="002359A3"/>
    <w:rsid w:val="00241565"/>
    <w:rsid w:val="002510FA"/>
    <w:rsid w:val="00257F11"/>
    <w:rsid w:val="00270046"/>
    <w:rsid w:val="00293B04"/>
    <w:rsid w:val="00294CD4"/>
    <w:rsid w:val="002A0CA6"/>
    <w:rsid w:val="002C0599"/>
    <w:rsid w:val="002C22DA"/>
    <w:rsid w:val="002F5897"/>
    <w:rsid w:val="00322292"/>
    <w:rsid w:val="0034626D"/>
    <w:rsid w:val="00362B76"/>
    <w:rsid w:val="003644B9"/>
    <w:rsid w:val="00372CEF"/>
    <w:rsid w:val="00375169"/>
    <w:rsid w:val="00377ACF"/>
    <w:rsid w:val="003B6D56"/>
    <w:rsid w:val="003E5501"/>
    <w:rsid w:val="003F1311"/>
    <w:rsid w:val="003F1524"/>
    <w:rsid w:val="003F2D21"/>
    <w:rsid w:val="003F4405"/>
    <w:rsid w:val="00412024"/>
    <w:rsid w:val="00422DAC"/>
    <w:rsid w:val="0043180D"/>
    <w:rsid w:val="0045151D"/>
    <w:rsid w:val="004866C7"/>
    <w:rsid w:val="004B3D33"/>
    <w:rsid w:val="004C0EE3"/>
    <w:rsid w:val="005023C0"/>
    <w:rsid w:val="005116A4"/>
    <w:rsid w:val="00511895"/>
    <w:rsid w:val="0052144C"/>
    <w:rsid w:val="00523670"/>
    <w:rsid w:val="00547D95"/>
    <w:rsid w:val="0056542C"/>
    <w:rsid w:val="00573300"/>
    <w:rsid w:val="00581CE3"/>
    <w:rsid w:val="005949B0"/>
    <w:rsid w:val="005B1D13"/>
    <w:rsid w:val="005B3F1A"/>
    <w:rsid w:val="005D3629"/>
    <w:rsid w:val="005D49CF"/>
    <w:rsid w:val="005F32C2"/>
    <w:rsid w:val="006004B9"/>
    <w:rsid w:val="006068F6"/>
    <w:rsid w:val="00606F30"/>
    <w:rsid w:val="00607C8A"/>
    <w:rsid w:val="006170CA"/>
    <w:rsid w:val="00635DE4"/>
    <w:rsid w:val="00651337"/>
    <w:rsid w:val="006525A0"/>
    <w:rsid w:val="0065409A"/>
    <w:rsid w:val="00692E47"/>
    <w:rsid w:val="006A3568"/>
    <w:rsid w:val="006B1E5B"/>
    <w:rsid w:val="006B69E5"/>
    <w:rsid w:val="0070105E"/>
    <w:rsid w:val="00710DA3"/>
    <w:rsid w:val="007201E8"/>
    <w:rsid w:val="00755E1C"/>
    <w:rsid w:val="00773DBC"/>
    <w:rsid w:val="007839BF"/>
    <w:rsid w:val="007F727B"/>
    <w:rsid w:val="00817BE6"/>
    <w:rsid w:val="00836900"/>
    <w:rsid w:val="00854E28"/>
    <w:rsid w:val="00865C2A"/>
    <w:rsid w:val="008912EE"/>
    <w:rsid w:val="0089317A"/>
    <w:rsid w:val="008A088D"/>
    <w:rsid w:val="008A701C"/>
    <w:rsid w:val="008B1236"/>
    <w:rsid w:val="008D096D"/>
    <w:rsid w:val="008D3DD6"/>
    <w:rsid w:val="008D44AA"/>
    <w:rsid w:val="008D6AD8"/>
    <w:rsid w:val="008E16E1"/>
    <w:rsid w:val="008F4428"/>
    <w:rsid w:val="0090636D"/>
    <w:rsid w:val="00947C2A"/>
    <w:rsid w:val="00962C53"/>
    <w:rsid w:val="0096563E"/>
    <w:rsid w:val="009847D9"/>
    <w:rsid w:val="0098632D"/>
    <w:rsid w:val="009B07E4"/>
    <w:rsid w:val="009C2CFA"/>
    <w:rsid w:val="00A11A4E"/>
    <w:rsid w:val="00A2346C"/>
    <w:rsid w:val="00A434D0"/>
    <w:rsid w:val="00A50466"/>
    <w:rsid w:val="00AB559E"/>
    <w:rsid w:val="00AB5D5A"/>
    <w:rsid w:val="00AD1FBC"/>
    <w:rsid w:val="00AE56A4"/>
    <w:rsid w:val="00AF37FE"/>
    <w:rsid w:val="00AF5884"/>
    <w:rsid w:val="00B056C2"/>
    <w:rsid w:val="00B170DE"/>
    <w:rsid w:val="00B24D3E"/>
    <w:rsid w:val="00B37D7B"/>
    <w:rsid w:val="00B40D98"/>
    <w:rsid w:val="00B577AC"/>
    <w:rsid w:val="00B8015C"/>
    <w:rsid w:val="00BA1E90"/>
    <w:rsid w:val="00BB30D1"/>
    <w:rsid w:val="00BD53CD"/>
    <w:rsid w:val="00BD7874"/>
    <w:rsid w:val="00BE593D"/>
    <w:rsid w:val="00BF00A8"/>
    <w:rsid w:val="00C155B3"/>
    <w:rsid w:val="00C250E4"/>
    <w:rsid w:val="00C36B29"/>
    <w:rsid w:val="00C556F3"/>
    <w:rsid w:val="00C70A79"/>
    <w:rsid w:val="00C74072"/>
    <w:rsid w:val="00C769EC"/>
    <w:rsid w:val="00C81214"/>
    <w:rsid w:val="00CD039E"/>
    <w:rsid w:val="00CE3C81"/>
    <w:rsid w:val="00CE4E5F"/>
    <w:rsid w:val="00CE7C04"/>
    <w:rsid w:val="00CF4C36"/>
    <w:rsid w:val="00D0092C"/>
    <w:rsid w:val="00D10B52"/>
    <w:rsid w:val="00D246F9"/>
    <w:rsid w:val="00D25AC3"/>
    <w:rsid w:val="00D442D8"/>
    <w:rsid w:val="00D7579D"/>
    <w:rsid w:val="00D77100"/>
    <w:rsid w:val="00D77C2A"/>
    <w:rsid w:val="00D84526"/>
    <w:rsid w:val="00DA727F"/>
    <w:rsid w:val="00DB6F49"/>
    <w:rsid w:val="00DC22BD"/>
    <w:rsid w:val="00DD2A34"/>
    <w:rsid w:val="00DD2D44"/>
    <w:rsid w:val="00E04271"/>
    <w:rsid w:val="00E113C5"/>
    <w:rsid w:val="00E15C05"/>
    <w:rsid w:val="00E32C05"/>
    <w:rsid w:val="00E3539B"/>
    <w:rsid w:val="00E504F8"/>
    <w:rsid w:val="00EB1665"/>
    <w:rsid w:val="00EB2502"/>
    <w:rsid w:val="00EB4422"/>
    <w:rsid w:val="00ED4FCB"/>
    <w:rsid w:val="00EE748E"/>
    <w:rsid w:val="00EF1A26"/>
    <w:rsid w:val="00EF20E4"/>
    <w:rsid w:val="00F261EB"/>
    <w:rsid w:val="00F94CC6"/>
    <w:rsid w:val="00FA0BE2"/>
    <w:rsid w:val="00FA1AB1"/>
    <w:rsid w:val="00FA4BAD"/>
    <w:rsid w:val="00FA73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E49E92"/>
  <w15:docId w15:val="{21C60442-9BF6-4EE3-B72E-F61464B749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10DA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5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022"/>
  </w:style>
  <w:style w:type="paragraph" w:styleId="Footer">
    <w:name w:val="footer"/>
    <w:basedOn w:val="Normal"/>
    <w:link w:val="FooterChar"/>
    <w:uiPriority w:val="99"/>
    <w:unhideWhenUsed/>
    <w:rsid w:val="001D5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5022"/>
  </w:style>
  <w:style w:type="paragraph" w:styleId="ListParagraph">
    <w:name w:val="List Paragraph"/>
    <w:basedOn w:val="Normal"/>
    <w:uiPriority w:val="34"/>
    <w:qFormat/>
    <w:rsid w:val="00710DA3"/>
    <w:pPr>
      <w:ind w:left="720"/>
      <w:contextualSpacing/>
    </w:pPr>
  </w:style>
  <w:style w:type="paragraph" w:styleId="Caption">
    <w:name w:val="caption"/>
    <w:basedOn w:val="Normal"/>
    <w:next w:val="Normal"/>
    <w:uiPriority w:val="35"/>
    <w:unhideWhenUsed/>
    <w:qFormat/>
    <w:rsid w:val="00AF5884"/>
    <w:pPr>
      <w:spacing w:line="240" w:lineRule="auto"/>
    </w:pPr>
    <w:rPr>
      <w:i/>
      <w:iCs/>
      <w:color w:val="1F497D" w:themeColor="text2"/>
      <w:sz w:val="18"/>
      <w:szCs w:val="18"/>
    </w:rPr>
  </w:style>
  <w:style w:type="paragraph" w:styleId="TableofFigures">
    <w:name w:val="table of figures"/>
    <w:basedOn w:val="Normal"/>
    <w:next w:val="Normal"/>
    <w:uiPriority w:val="99"/>
    <w:unhideWhenUsed/>
    <w:rsid w:val="00AB5D5A"/>
    <w:pPr>
      <w:spacing w:after="0"/>
    </w:pPr>
  </w:style>
  <w:style w:type="character" w:styleId="Hyperlink">
    <w:name w:val="Hyperlink"/>
    <w:basedOn w:val="DefaultParagraphFont"/>
    <w:uiPriority w:val="99"/>
    <w:unhideWhenUsed/>
    <w:rsid w:val="00AB5D5A"/>
    <w:rPr>
      <w:color w:val="0000FF" w:themeColor="hyperlink"/>
      <w:u w:val="single"/>
    </w:rPr>
  </w:style>
  <w:style w:type="paragraph" w:customStyle="1" w:styleId="EndNoteBibliographyTitle">
    <w:name w:val="EndNote Bibliography Title"/>
    <w:basedOn w:val="Normal"/>
    <w:link w:val="EndNoteBibliographyTitleChar"/>
    <w:rsid w:val="007839BF"/>
    <w:pPr>
      <w:spacing w:after="0"/>
      <w:jc w:val="center"/>
    </w:pPr>
    <w:rPr>
      <w:rFonts w:ascii="Times New Roman" w:hAnsi="Times New Roman" w:cs="Times New Roman"/>
      <w:noProof/>
      <w:sz w:val="24"/>
    </w:rPr>
  </w:style>
  <w:style w:type="character" w:customStyle="1" w:styleId="EndNoteBibliographyTitleChar">
    <w:name w:val="EndNote Bibliography Title Char"/>
    <w:basedOn w:val="DefaultParagraphFont"/>
    <w:link w:val="EndNoteBibliographyTitle"/>
    <w:rsid w:val="007839BF"/>
    <w:rPr>
      <w:rFonts w:ascii="Times New Roman" w:hAnsi="Times New Roman" w:cs="Times New Roman"/>
      <w:noProof/>
      <w:sz w:val="24"/>
    </w:rPr>
  </w:style>
  <w:style w:type="paragraph" w:customStyle="1" w:styleId="EndNoteBibliography">
    <w:name w:val="EndNote Bibliography"/>
    <w:basedOn w:val="Normal"/>
    <w:link w:val="EndNoteBibliographyChar"/>
    <w:rsid w:val="007839BF"/>
    <w:pPr>
      <w:spacing w:line="240" w:lineRule="auto"/>
    </w:pPr>
    <w:rPr>
      <w:rFonts w:ascii="Times New Roman" w:hAnsi="Times New Roman" w:cs="Times New Roman"/>
      <w:noProof/>
      <w:sz w:val="24"/>
    </w:rPr>
  </w:style>
  <w:style w:type="character" w:customStyle="1" w:styleId="EndNoteBibliographyChar">
    <w:name w:val="EndNote Bibliography Char"/>
    <w:basedOn w:val="DefaultParagraphFont"/>
    <w:link w:val="EndNoteBibliography"/>
    <w:rsid w:val="007839BF"/>
    <w:rPr>
      <w:rFonts w:ascii="Times New Roman" w:hAnsi="Times New Roman" w:cs="Times New Roman"/>
      <w:noProof/>
      <w:sz w:val="24"/>
    </w:rPr>
  </w:style>
  <w:style w:type="table" w:styleId="TableGrid">
    <w:name w:val="Table Grid"/>
    <w:basedOn w:val="TableNormal"/>
    <w:uiPriority w:val="39"/>
    <w:rsid w:val="002F58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E16E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16E1"/>
    <w:rPr>
      <w:rFonts w:ascii="Segoe UI" w:hAnsi="Segoe UI" w:cs="Segoe UI"/>
      <w:sz w:val="18"/>
      <w:szCs w:val="18"/>
    </w:rPr>
  </w:style>
  <w:style w:type="numbering" w:customStyle="1" w:styleId="NoList1">
    <w:name w:val="No List1"/>
    <w:next w:val="NoList"/>
    <w:uiPriority w:val="99"/>
    <w:semiHidden/>
    <w:unhideWhenUsed/>
    <w:rsid w:val="000A182A"/>
  </w:style>
  <w:style w:type="table" w:customStyle="1" w:styleId="TableGrid1">
    <w:name w:val="Table Grid1"/>
    <w:basedOn w:val="TableNormal"/>
    <w:next w:val="TableGrid"/>
    <w:uiPriority w:val="39"/>
    <w:rsid w:val="000A18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F37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6387408">
      <w:bodyDiv w:val="1"/>
      <w:marLeft w:val="0"/>
      <w:marRight w:val="0"/>
      <w:marTop w:val="0"/>
      <w:marBottom w:val="0"/>
      <w:divBdr>
        <w:top w:val="none" w:sz="0" w:space="0" w:color="auto"/>
        <w:left w:val="none" w:sz="0" w:space="0" w:color="auto"/>
        <w:bottom w:val="none" w:sz="0" w:space="0" w:color="auto"/>
        <w:right w:val="none" w:sz="0" w:space="0" w:color="auto"/>
      </w:divBdr>
    </w:div>
    <w:div w:id="670571365">
      <w:bodyDiv w:val="1"/>
      <w:marLeft w:val="0"/>
      <w:marRight w:val="0"/>
      <w:marTop w:val="0"/>
      <w:marBottom w:val="0"/>
      <w:divBdr>
        <w:top w:val="none" w:sz="0" w:space="0" w:color="auto"/>
        <w:left w:val="none" w:sz="0" w:space="0" w:color="auto"/>
        <w:bottom w:val="none" w:sz="0" w:space="0" w:color="auto"/>
        <w:right w:val="none" w:sz="0" w:space="0" w:color="auto"/>
      </w:divBdr>
    </w:div>
    <w:div w:id="725639208">
      <w:bodyDiv w:val="1"/>
      <w:marLeft w:val="0"/>
      <w:marRight w:val="0"/>
      <w:marTop w:val="0"/>
      <w:marBottom w:val="0"/>
      <w:divBdr>
        <w:top w:val="none" w:sz="0" w:space="0" w:color="auto"/>
        <w:left w:val="none" w:sz="0" w:space="0" w:color="auto"/>
        <w:bottom w:val="none" w:sz="0" w:space="0" w:color="auto"/>
        <w:right w:val="none" w:sz="0" w:space="0" w:color="auto"/>
      </w:divBdr>
    </w:div>
    <w:div w:id="1907643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tiff"/><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tiff"/><Relationship Id="rId159" Type="http://schemas.openxmlformats.org/officeDocument/2006/relationships/image" Target="media/image152.png"/><Relationship Id="rId170" Type="http://schemas.openxmlformats.org/officeDocument/2006/relationships/image" Target="media/image163.PNG"/><Relationship Id="rId107" Type="http://schemas.openxmlformats.org/officeDocument/2006/relationships/image" Target="media/image100.tiff"/><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tiff"/><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tiff"/><Relationship Id="rId160" Type="http://schemas.openxmlformats.org/officeDocument/2006/relationships/image" Target="media/image153.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tiff"/><Relationship Id="rId139" Type="http://schemas.openxmlformats.org/officeDocument/2006/relationships/image" Target="media/image132.jpe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tiff"/><Relationship Id="rId129" Type="http://schemas.openxmlformats.org/officeDocument/2006/relationships/image" Target="media/image122.tiff"/><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tiff"/><Relationship Id="rId140" Type="http://schemas.openxmlformats.org/officeDocument/2006/relationships/image" Target="media/image133.tiff"/><Relationship Id="rId161" Type="http://schemas.openxmlformats.org/officeDocument/2006/relationships/image" Target="media/image154.png"/><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tiff"/><Relationship Id="rId119" Type="http://schemas.openxmlformats.org/officeDocument/2006/relationships/image" Target="media/image112.tiff"/><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tiff"/><Relationship Id="rId135" Type="http://schemas.openxmlformats.org/officeDocument/2006/relationships/image" Target="media/image128.tiff"/><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fontTable" Target="fontTable.xml"/><Relationship Id="rId172" Type="http://schemas.openxmlformats.org/officeDocument/2006/relationships/image" Target="media/image165.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tiff"/><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tiff"/><Relationship Id="rId104" Type="http://schemas.openxmlformats.org/officeDocument/2006/relationships/image" Target="media/image97.emf"/><Relationship Id="rId120" Type="http://schemas.openxmlformats.org/officeDocument/2006/relationships/image" Target="media/image113.tiff"/><Relationship Id="rId125" Type="http://schemas.openxmlformats.org/officeDocument/2006/relationships/image" Target="media/image118.tiff"/><Relationship Id="rId141" Type="http://schemas.openxmlformats.org/officeDocument/2006/relationships/image" Target="media/image134.tiff"/><Relationship Id="rId146" Type="http://schemas.openxmlformats.org/officeDocument/2006/relationships/image" Target="media/image139.tiff"/><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tiff"/><Relationship Id="rId162"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tiff"/><Relationship Id="rId115" Type="http://schemas.openxmlformats.org/officeDocument/2006/relationships/image" Target="media/image108.tiff"/><Relationship Id="rId131" Type="http://schemas.openxmlformats.org/officeDocument/2006/relationships/image" Target="media/image124.tiff"/><Relationship Id="rId136" Type="http://schemas.openxmlformats.org/officeDocument/2006/relationships/image" Target="media/image129.tiff"/><Relationship Id="rId157" Type="http://schemas.openxmlformats.org/officeDocument/2006/relationships/image" Target="media/image150.png"/><Relationship Id="rId178"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jpg"/><Relationship Id="rId105" Type="http://schemas.openxmlformats.org/officeDocument/2006/relationships/image" Target="media/image98.tiff"/><Relationship Id="rId126" Type="http://schemas.openxmlformats.org/officeDocument/2006/relationships/image" Target="media/image119.tiff"/><Relationship Id="rId147" Type="http://schemas.openxmlformats.org/officeDocument/2006/relationships/image" Target="media/image140.tiff"/><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tiff"/><Relationship Id="rId98" Type="http://schemas.openxmlformats.org/officeDocument/2006/relationships/image" Target="media/image91.PNG"/><Relationship Id="rId121" Type="http://schemas.openxmlformats.org/officeDocument/2006/relationships/image" Target="media/image114.tiff"/><Relationship Id="rId142" Type="http://schemas.openxmlformats.org/officeDocument/2006/relationships/image" Target="media/image135.tiff"/><Relationship Id="rId163" Type="http://schemas.openxmlformats.org/officeDocument/2006/relationships/image" Target="media/image15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tiff"/><Relationship Id="rId137" Type="http://schemas.openxmlformats.org/officeDocument/2006/relationships/image" Target="media/image130.tiff"/><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jpeg"/><Relationship Id="rId132" Type="http://schemas.openxmlformats.org/officeDocument/2006/relationships/image" Target="media/image125.tiff"/><Relationship Id="rId153" Type="http://schemas.openxmlformats.org/officeDocument/2006/relationships/image" Target="media/image146.png"/><Relationship Id="rId174" Type="http://schemas.openxmlformats.org/officeDocument/2006/relationships/image" Target="media/image167.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tiff"/><Relationship Id="rId127" Type="http://schemas.openxmlformats.org/officeDocument/2006/relationships/image" Target="media/image120.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tiff"/><Relationship Id="rId99" Type="http://schemas.openxmlformats.org/officeDocument/2006/relationships/image" Target="media/image92.jpeg"/><Relationship Id="rId101" Type="http://schemas.openxmlformats.org/officeDocument/2006/relationships/image" Target="media/image94.jpg"/><Relationship Id="rId122" Type="http://schemas.openxmlformats.org/officeDocument/2006/relationships/image" Target="media/image115.tiff"/><Relationship Id="rId143" Type="http://schemas.openxmlformats.org/officeDocument/2006/relationships/image" Target="media/image136.tiff"/><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jpeg"/><Relationship Id="rId133" Type="http://schemas.openxmlformats.org/officeDocument/2006/relationships/image" Target="media/image126.tiff"/><Relationship Id="rId154" Type="http://schemas.openxmlformats.org/officeDocument/2006/relationships/image" Target="media/image147.png"/><Relationship Id="rId175" Type="http://schemas.openxmlformats.org/officeDocument/2006/relationships/image" Target="media/image168.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jpg"/><Relationship Id="rId123" Type="http://schemas.openxmlformats.org/officeDocument/2006/relationships/image" Target="media/image116.tiff"/><Relationship Id="rId144" Type="http://schemas.openxmlformats.org/officeDocument/2006/relationships/image" Target="media/image137.tiff"/><Relationship Id="rId90" Type="http://schemas.openxmlformats.org/officeDocument/2006/relationships/image" Target="media/image83.PNG"/><Relationship Id="rId165" Type="http://schemas.openxmlformats.org/officeDocument/2006/relationships/image" Target="media/image15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jpeg"/><Relationship Id="rId134" Type="http://schemas.openxmlformats.org/officeDocument/2006/relationships/image" Target="media/image127.tiff"/><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footer" Target="footer1.xm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jpg"/><Relationship Id="rId124" Type="http://schemas.openxmlformats.org/officeDocument/2006/relationships/image" Target="media/image117.tiff"/><Relationship Id="rId70" Type="http://schemas.openxmlformats.org/officeDocument/2006/relationships/image" Target="media/image63.png"/><Relationship Id="rId91" Type="http://schemas.openxmlformats.org/officeDocument/2006/relationships/image" Target="media/image84.tiff"/><Relationship Id="rId145" Type="http://schemas.openxmlformats.org/officeDocument/2006/relationships/image" Target="media/image138.tiff"/><Relationship Id="rId166" Type="http://schemas.openxmlformats.org/officeDocument/2006/relationships/image" Target="media/image159.PNG"/><Relationship Id="rId1" Type="http://schemas.openxmlformats.org/officeDocument/2006/relationships/customXml" Target="../customXml/item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5084\Desktop\djm_blank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DEB3F9-D0D6-42BD-AEBC-E12791B437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djm_blank_template</Template>
  <TotalTime>2456</TotalTime>
  <Pages>134</Pages>
  <Words>13652</Words>
  <Characters>77821</Characters>
  <Application>Microsoft Office Word</Application>
  <DocSecurity>0</DocSecurity>
  <Lines>648</Lines>
  <Paragraphs>182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91291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15084</dc:creator>
  <cp:lastModifiedBy>15084</cp:lastModifiedBy>
  <cp:revision>84</cp:revision>
  <cp:lastPrinted>2021-02-20T01:46:00Z</cp:lastPrinted>
  <dcterms:created xsi:type="dcterms:W3CDTF">2021-02-06T16:05:00Z</dcterms:created>
  <dcterms:modified xsi:type="dcterms:W3CDTF">2021-02-21T20:47:00Z</dcterms:modified>
</cp:coreProperties>
</file>